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A041" w14:textId="1A04948E" w:rsidR="0035130B" w:rsidRPr="00734F88" w:rsidRDefault="009723D8" w:rsidP="0035130B">
      <w:pPr>
        <w:jc w:val="right"/>
        <w:rPr>
          <w:rFonts w:ascii="ＭＳ 明朝" w:eastAsia="ＭＳ 明朝" w:hAnsi="ＭＳ 明朝"/>
          <w:b/>
          <w:bCs/>
        </w:rPr>
      </w:pPr>
      <w:r w:rsidRPr="00734F88">
        <w:rPr>
          <w:rFonts w:ascii="ＭＳ 明朝" w:eastAsia="ＭＳ 明朝" w:hAnsi="ＭＳ 明朝" w:hint="eastAsia"/>
          <w:b/>
          <w:bCs/>
        </w:rPr>
        <w:t>2</w:t>
      </w:r>
      <w:r w:rsidRPr="00734F88">
        <w:rPr>
          <w:rFonts w:ascii="ＭＳ 明朝" w:eastAsia="ＭＳ 明朝" w:hAnsi="ＭＳ 明朝"/>
          <w:b/>
          <w:bCs/>
        </w:rPr>
        <w:t>022.1.</w:t>
      </w:r>
      <w:r w:rsidR="00734F88" w:rsidRPr="00734F88">
        <w:rPr>
          <w:rFonts w:ascii="ＭＳ 明朝" w:eastAsia="ＭＳ 明朝" w:hAnsi="ＭＳ 明朝" w:hint="eastAsia"/>
          <w:b/>
          <w:bCs/>
        </w:rPr>
        <w:t>2</w:t>
      </w:r>
      <w:r w:rsidR="00E430B5">
        <w:rPr>
          <w:rFonts w:ascii="ＭＳ 明朝" w:eastAsia="ＭＳ 明朝" w:hAnsi="ＭＳ 明朝" w:hint="eastAsia"/>
          <w:b/>
          <w:bCs/>
        </w:rPr>
        <w:t>8</w:t>
      </w:r>
    </w:p>
    <w:p w14:paraId="654212D0" w14:textId="77777777" w:rsidR="00734F88" w:rsidRPr="005F275B" w:rsidRDefault="00734F88"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7F7FCD0E" w14:textId="1CB86874" w:rsidR="009723D8" w:rsidRDefault="009723D8" w:rsidP="009723D8">
      <w:pPr>
        <w:pStyle w:val="1"/>
        <w:jc w:val="center"/>
        <w:rPr>
          <w:rFonts w:ascii="游ゴシック" w:eastAsia="游ゴシック" w:hAnsi="游ゴシック"/>
          <w:b/>
          <w:bCs/>
          <w:sz w:val="44"/>
          <w:szCs w:val="44"/>
        </w:rPr>
      </w:pPr>
    </w:p>
    <w:p w14:paraId="7A62CF8F" w14:textId="104F3952" w:rsidR="009723D8" w:rsidRPr="009723D8" w:rsidRDefault="009723D8" w:rsidP="009723D8">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2</w:t>
      </w:r>
      <w:r>
        <w:rPr>
          <w:rFonts w:ascii="游ゴシック" w:eastAsia="游ゴシック" w:hAnsi="游ゴシック"/>
          <w:b/>
          <w:bCs/>
          <w:sz w:val="44"/>
          <w:szCs w:val="44"/>
        </w:rPr>
        <w:t>021</w:t>
      </w:r>
      <w:r>
        <w:rPr>
          <w:rFonts w:ascii="游ゴシック" w:eastAsia="游ゴシック" w:hAnsi="游ゴシック" w:hint="eastAsia"/>
          <w:b/>
          <w:bCs/>
          <w:sz w:val="44"/>
          <w:szCs w:val="44"/>
        </w:rPr>
        <w:t>年度　年度末精算</w:t>
      </w:r>
    </w:p>
    <w:p w14:paraId="1D7CA7AA" w14:textId="77777777"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p>
    <w:p w14:paraId="02D68750" w14:textId="29397CFC" w:rsidR="00E56A4E" w:rsidRPr="002E6B04" w:rsidRDefault="002E6B04" w:rsidP="00E56A4E">
      <w:pPr>
        <w:jc w:val="center"/>
        <w:rPr>
          <w:rFonts w:ascii="游ゴシック" w:eastAsia="游ゴシック" w:hAnsi="游ゴシック"/>
          <w:b/>
          <w:bCs/>
          <w:sz w:val="44"/>
          <w:szCs w:val="44"/>
        </w:rPr>
      </w:pPr>
      <w:r w:rsidRPr="002E6B04">
        <w:rPr>
          <w:rFonts w:ascii="游ゴシック" w:eastAsia="游ゴシック" w:hAnsi="游ゴシック" w:hint="eastAsia"/>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48EF99C" w14:textId="61580049" w:rsidR="006D253D" w:rsidRDefault="00386859" w:rsidP="007F00F2">
      <w:pPr>
        <w:pStyle w:val="af"/>
        <w:jc w:val="center"/>
        <w:rPr>
          <w:rFonts w:hAnsi="游ゴシック"/>
          <w:sz w:val="24"/>
          <w:szCs w:val="24"/>
        </w:rPr>
      </w:pPr>
      <w:r w:rsidRPr="00AD1AA4">
        <w:rPr>
          <w:rFonts w:hAnsi="游ゴシック" w:hint="eastAsia"/>
          <w:sz w:val="24"/>
          <w:szCs w:val="24"/>
        </w:rPr>
        <w:t>一般財団法人 日本民間公益活動連携機構</w:t>
      </w:r>
    </w:p>
    <w:p w14:paraId="08BDBF2B" w14:textId="0A5F0AD1" w:rsidR="00F625A1" w:rsidRDefault="00F625A1">
      <w:pPr>
        <w:rPr>
          <w:rFonts w:ascii="游ゴシック" w:eastAsia="游ゴシック" w:hAnsi="游ゴシック" w:cs="Courier New"/>
          <w:szCs w:val="21"/>
        </w:rPr>
      </w:pPr>
      <w:r>
        <w:rPr>
          <w:rFonts w:hAnsi="游ゴシック"/>
          <w:szCs w:val="21"/>
        </w:rPr>
        <w:br w:type="page"/>
      </w:r>
    </w:p>
    <w:p w14:paraId="7B2EAB38" w14:textId="77777777" w:rsidR="00F625A1" w:rsidRPr="00AD1AA4" w:rsidRDefault="00F625A1" w:rsidP="007F00F2">
      <w:pPr>
        <w:pStyle w:val="af"/>
        <w:jc w:val="center"/>
        <w:rPr>
          <w:rFonts w:hAnsi="游ゴシック"/>
          <w:sz w:val="21"/>
          <w:szCs w:val="21"/>
        </w:rPr>
        <w:sectPr w:rsidR="00F625A1" w:rsidRPr="00AD1AA4" w:rsidSect="009B3B65">
          <w:footerReference w:type="default" r:id="rId11"/>
          <w:footerReference w:type="first" r:id="rId12"/>
          <w:pgSz w:w="23811" w:h="16838" w:orient="landscape" w:code="8"/>
          <w:pgMar w:top="1701" w:right="1985" w:bottom="1416" w:left="1701" w:header="851" w:footer="992" w:gutter="0"/>
          <w:pgNumType w:start="0"/>
          <w:cols w:space="425"/>
          <w:titlePg/>
          <w:docGrid w:type="lines" w:linePitch="360"/>
        </w:sectPr>
      </w:pPr>
    </w:p>
    <w:p w14:paraId="0DF34525" w14:textId="7F76BC7E" w:rsidR="00801559" w:rsidRDefault="009723D8" w:rsidP="005F275B">
      <w:pPr>
        <w:pStyle w:val="1"/>
        <w:rPr>
          <w:rFonts w:ascii="BIZ UDゴシック" w:eastAsia="BIZ UDゴシック" w:hAnsi="BIZ UDゴシック"/>
        </w:rPr>
      </w:pPr>
      <w:r>
        <w:rPr>
          <w:rFonts w:ascii="BIZ UDゴシック" w:eastAsia="BIZ UDゴシック" w:hAnsi="BIZ UDゴシック" w:hint="eastAsia"/>
        </w:rPr>
        <w:lastRenderedPageBreak/>
        <w:t>2021年度　年度末精算</w:t>
      </w:r>
      <w:r w:rsidR="00E56A4E" w:rsidRPr="00AD1AA4">
        <w:rPr>
          <w:rFonts w:ascii="BIZ UDゴシック" w:eastAsia="BIZ UDゴシック" w:hAnsi="BIZ UDゴシック" w:hint="eastAsia"/>
        </w:rPr>
        <w:t>の流れと書類の提出</w:t>
      </w:r>
    </w:p>
    <w:p w14:paraId="1237A253" w14:textId="6EB346F9" w:rsidR="008814E0" w:rsidRPr="0006780F" w:rsidRDefault="008814E0" w:rsidP="008814E0">
      <w:pPr>
        <w:pStyle w:val="a7"/>
        <w:numPr>
          <w:ilvl w:val="0"/>
          <w:numId w:val="5"/>
        </w:numPr>
        <w:ind w:leftChars="0"/>
        <w:rPr>
          <w:rFonts w:ascii="游ゴシック" w:eastAsia="游ゴシック" w:hAnsi="游ゴシック"/>
          <w:sz w:val="16"/>
          <w:szCs w:val="16"/>
        </w:rPr>
      </w:pPr>
      <w:r>
        <w:rPr>
          <w:rFonts w:hint="eastAsia"/>
        </w:rPr>
        <w:t xml:space="preserve">　</w:t>
      </w:r>
      <w:r w:rsidR="000F0AAE" w:rsidRPr="000F0AAE">
        <w:rPr>
          <w:rFonts w:ascii="游ゴシック" w:eastAsia="游ゴシック" w:hAnsi="游ゴシック" w:hint="eastAsia"/>
          <w:sz w:val="16"/>
          <w:szCs w:val="16"/>
        </w:rPr>
        <w:t>実行団体の精算と資金分配団体の精算は並行して進めることができます</w:t>
      </w:r>
      <w:r w:rsidR="000F0AAE">
        <w:rPr>
          <w:rFonts w:ascii="游ゴシック" w:eastAsia="游ゴシック" w:hAnsi="游ゴシック" w:hint="eastAsia"/>
          <w:sz w:val="16"/>
          <w:szCs w:val="16"/>
        </w:rPr>
        <w:t>。</w:t>
      </w:r>
      <w:r w:rsidR="003A139F">
        <w:rPr>
          <w:rFonts w:ascii="游ゴシック" w:eastAsia="游ゴシック" w:hAnsi="游ゴシック" w:hint="eastAsia"/>
          <w:sz w:val="16"/>
          <w:szCs w:val="16"/>
        </w:rPr>
        <w:t>実行団体の</w:t>
      </w:r>
      <w:r w:rsidRPr="0006780F">
        <w:rPr>
          <w:rFonts w:ascii="游ゴシック" w:eastAsia="游ゴシック" w:hAnsi="游ゴシック" w:hint="eastAsia"/>
          <w:sz w:val="16"/>
          <w:szCs w:val="16"/>
        </w:rPr>
        <w:t>スケジュールは</w:t>
      </w:r>
      <w:r w:rsidR="003A139F">
        <w:rPr>
          <w:rFonts w:ascii="游ゴシック" w:eastAsia="游ゴシック" w:hAnsi="游ゴシック" w:hint="eastAsia"/>
          <w:sz w:val="16"/>
          <w:szCs w:val="16"/>
        </w:rPr>
        <w:t>資金分配団体の裁量により決めるため、事業</w:t>
      </w:r>
      <w:r w:rsidRPr="0006780F">
        <w:rPr>
          <w:rFonts w:ascii="游ゴシック" w:eastAsia="游ゴシック" w:hAnsi="游ゴシック" w:hint="eastAsia"/>
          <w:sz w:val="16"/>
          <w:szCs w:val="16"/>
        </w:rPr>
        <w:t>ごとに異なります。</w:t>
      </w:r>
    </w:p>
    <w:p w14:paraId="2E22DD0D" w14:textId="77777777" w:rsidR="002F42B2" w:rsidRDefault="002F42B2" w:rsidP="003A545A">
      <w:bookmarkStart w:id="0" w:name="_Hlk92923195"/>
    </w:p>
    <w:p w14:paraId="1A2FF736" w14:textId="4A166C4B" w:rsidR="002F42B2" w:rsidRDefault="002F42B2" w:rsidP="00220B37">
      <w:pPr>
        <w:pStyle w:val="a7"/>
        <w:numPr>
          <w:ilvl w:val="0"/>
          <w:numId w:val="48"/>
        </w:numPr>
        <w:ind w:leftChars="0"/>
      </w:pPr>
      <w:r>
        <w:rPr>
          <w:rFonts w:hint="eastAsia"/>
        </w:rPr>
        <w:t>【</w:t>
      </w:r>
      <w:r w:rsidR="0053244D">
        <w:rPr>
          <w:rFonts w:hint="eastAsia"/>
        </w:rPr>
        <w:t>必携</w:t>
      </w:r>
      <w:r w:rsidR="002B6F83">
        <w:rPr>
          <w:rFonts w:hint="eastAsia"/>
        </w:rPr>
        <w:t>資料：</w:t>
      </w:r>
      <w:r>
        <w:rPr>
          <w:rFonts w:hint="eastAsia"/>
        </w:rPr>
        <w:t>助成システム操作資料】</w:t>
      </w:r>
    </w:p>
    <w:p w14:paraId="40AC2B29" w14:textId="37121344" w:rsidR="004D376E" w:rsidRPr="003A545A" w:rsidRDefault="004D376E" w:rsidP="00220B37">
      <w:pPr>
        <w:ind w:leftChars="200" w:left="420"/>
      </w:pPr>
      <w:r>
        <w:t>「</w:t>
      </w:r>
      <w:hyperlink r:id="rId13" w:history="1">
        <w:r w:rsidRPr="000E2E40">
          <w:rPr>
            <w:rStyle w:val="ab"/>
          </w:rPr>
          <w:t>2021年度</w:t>
        </w:r>
        <w:r w:rsidR="00C86A03" w:rsidRPr="000E2E40">
          <w:rPr>
            <w:rStyle w:val="ab"/>
          </w:rPr>
          <w:t xml:space="preserve">　</w:t>
        </w:r>
        <w:r w:rsidRPr="000E2E40">
          <w:rPr>
            <w:rStyle w:val="ab"/>
          </w:rPr>
          <w:t>年度末精算用システムの手引き（実行団体用）</w:t>
        </w:r>
      </w:hyperlink>
      <w:r>
        <w:t>」…以下「</w:t>
      </w:r>
      <w:r w:rsidR="00C86A03">
        <w:t>年度末</w:t>
      </w:r>
      <w:r>
        <w:t>用システム手引き（実）」　※</w:t>
      </w:r>
      <w:r w:rsidR="00A14060">
        <w:t>21年9月公開</w:t>
      </w:r>
      <w:r>
        <w:t>のヴァージョン2.6の内容と異なります</w:t>
      </w:r>
    </w:p>
    <w:p w14:paraId="5699E263" w14:textId="66FA95D5" w:rsidR="003C4D24" w:rsidRDefault="004D376E" w:rsidP="00220B37">
      <w:pPr>
        <w:ind w:leftChars="200" w:left="420"/>
      </w:pPr>
      <w:r w:rsidRPr="00EF3749">
        <w:t>「</w:t>
      </w:r>
      <w:hyperlink r:id="rId14" w:history="1">
        <w:r w:rsidRPr="000E2E40">
          <w:rPr>
            <w:rStyle w:val="ab"/>
          </w:rPr>
          <w:t>2021年度</w:t>
        </w:r>
        <w:r w:rsidR="00C86A03" w:rsidRPr="000E2E40">
          <w:rPr>
            <w:rStyle w:val="ab"/>
          </w:rPr>
          <w:t xml:space="preserve">　</w:t>
        </w:r>
        <w:r w:rsidRPr="000E2E40">
          <w:rPr>
            <w:rStyle w:val="ab"/>
          </w:rPr>
          <w:t>年度末精算用システムの手引き（資金分配団体用）</w:t>
        </w:r>
      </w:hyperlink>
      <w:r>
        <w:t>」…以下「</w:t>
      </w:r>
      <w:r w:rsidR="00C86A03">
        <w:t>年度末</w:t>
      </w:r>
      <w:r>
        <w:t>用システム手引き（資）」　※</w:t>
      </w:r>
      <w:r w:rsidR="00254242">
        <w:t>21</w:t>
      </w:r>
      <w:r w:rsidR="00A14060">
        <w:t>年</w:t>
      </w:r>
      <w:r w:rsidR="00254242">
        <w:t>9</w:t>
      </w:r>
      <w:r w:rsidR="00A14060">
        <w:t>月公開</w:t>
      </w:r>
      <w:r>
        <w:t>のヴァージョン</w:t>
      </w:r>
      <w:r w:rsidR="00254242">
        <w:t>5.6</w:t>
      </w:r>
      <w:r>
        <w:t>の内容と異なります</w:t>
      </w:r>
    </w:p>
    <w:p w14:paraId="3E2CACF2" w14:textId="7251092E" w:rsidR="0053244D" w:rsidRDefault="0053244D" w:rsidP="00220B37">
      <w:pPr>
        <w:pStyle w:val="a7"/>
        <w:numPr>
          <w:ilvl w:val="0"/>
          <w:numId w:val="48"/>
        </w:numPr>
        <w:ind w:leftChars="0"/>
      </w:pPr>
      <w:r>
        <w:rPr>
          <w:rFonts w:hint="eastAsia"/>
        </w:rPr>
        <w:t>【</w:t>
      </w:r>
      <w:r w:rsidRPr="0053244D">
        <w:rPr>
          <w:rFonts w:hint="eastAsia"/>
        </w:rPr>
        <w:t>参照</w:t>
      </w:r>
      <w:r w:rsidR="002B6F83">
        <w:rPr>
          <w:rFonts w:hint="eastAsia"/>
        </w:rPr>
        <w:t>資料：</w:t>
      </w:r>
      <w:r w:rsidRPr="0053244D">
        <w:t>2022年度以降の資金管理関連業務の変更内容</w:t>
      </w:r>
      <w:r>
        <w:rPr>
          <w:rFonts w:hint="eastAsia"/>
        </w:rPr>
        <w:t>】</w:t>
      </w:r>
    </w:p>
    <w:p w14:paraId="7E2A70FC" w14:textId="6CDF0290" w:rsidR="0053244D" w:rsidRPr="0053244D" w:rsidRDefault="0053244D" w:rsidP="00220B37">
      <w:pPr>
        <w:ind w:leftChars="200" w:left="420"/>
      </w:pPr>
      <w:r>
        <w:rPr>
          <w:rFonts w:hint="eastAsia"/>
        </w:rPr>
        <w:t>よりよい休眠預金活用事業を作り上げることを目的として、今年、資金分配団体の皆さまとともに業務改善プロジェクトチームを発足し、その中で資金分配団体の皆さまから多くの変更要望を賜りました。それらを踏まえて、来年度から精算に関する業務を一部変更いたします</w:t>
      </w:r>
      <w:r w:rsidR="00615ACD">
        <w:rPr>
          <w:rFonts w:hint="eastAsia"/>
        </w:rPr>
        <w:t>。その</w:t>
      </w:r>
      <w:r w:rsidR="00AD6DB7">
        <w:rPr>
          <w:rFonts w:hint="eastAsia"/>
        </w:rPr>
        <w:t>経緯</w:t>
      </w:r>
      <w:r w:rsidR="00C43EF1">
        <w:rPr>
          <w:rFonts w:hint="eastAsia"/>
        </w:rPr>
        <w:t>等</w:t>
      </w:r>
      <w:r w:rsidR="00AD6DB7">
        <w:rPr>
          <w:rFonts w:hint="eastAsia"/>
        </w:rPr>
        <w:t>については</w:t>
      </w:r>
      <w:r w:rsidR="00615ACD">
        <w:rPr>
          <w:rFonts w:hint="eastAsia"/>
        </w:rPr>
        <w:t>以下の</w:t>
      </w:r>
      <w:r w:rsidR="00AD6DB7">
        <w:rPr>
          <w:rFonts w:hint="eastAsia"/>
        </w:rPr>
        <w:t>資料</w:t>
      </w:r>
      <w:r w:rsidR="00C43EF1">
        <w:rPr>
          <w:rFonts w:hint="eastAsia"/>
        </w:rPr>
        <w:t>をご参照ください。</w:t>
      </w:r>
    </w:p>
    <w:p w14:paraId="44EA706B" w14:textId="10C1CC78" w:rsidR="0053244D" w:rsidRPr="001B20A1" w:rsidRDefault="0053244D" w:rsidP="00220B37">
      <w:pPr>
        <w:ind w:leftChars="200" w:left="420"/>
        <w:rPr>
          <w:rFonts w:asciiTheme="majorEastAsia" w:eastAsiaTheme="majorEastAsia" w:hAnsiTheme="majorEastAsia" w:cs="ＭＳ Ｐゴシック"/>
          <w:color w:val="000000" w:themeColor="text1"/>
          <w:kern w:val="0"/>
          <w:sz w:val="20"/>
          <w:szCs w:val="20"/>
          <w:u w:val="single"/>
        </w:rPr>
      </w:pPr>
      <w:r>
        <w:rPr>
          <w:rFonts w:hint="eastAsia"/>
        </w:rPr>
        <w:t>「</w:t>
      </w:r>
      <w:hyperlink r:id="rId15" w:history="1">
        <w:r w:rsidR="001B20A1" w:rsidRPr="00734F88">
          <w:rPr>
            <w:rStyle w:val="ab"/>
            <w:rFonts w:asciiTheme="majorEastAsia" w:eastAsiaTheme="majorEastAsia" w:hAnsiTheme="majorEastAsia" w:cs="ＭＳ Ｐゴシック"/>
            <w:kern w:val="0"/>
            <w:szCs w:val="21"/>
          </w:rPr>
          <w:t>資金管理関連業務の変更に関するご説明（実行団体用）</w:t>
        </w:r>
      </w:hyperlink>
      <w:r w:rsidRPr="00DA288E">
        <w:rPr>
          <w:rFonts w:hint="eastAsia"/>
          <w:szCs w:val="21"/>
        </w:rPr>
        <w:t>」</w:t>
      </w:r>
      <w:r>
        <w:rPr>
          <w:rFonts w:hint="eastAsia"/>
        </w:rPr>
        <w:t>…以下「資金管理説明資料（実）」</w:t>
      </w:r>
    </w:p>
    <w:p w14:paraId="7EA38DAE" w14:textId="4CC813B4" w:rsidR="001E7EA3" w:rsidRPr="0053244D" w:rsidRDefault="0053244D" w:rsidP="00220B37">
      <w:pPr>
        <w:ind w:leftChars="200" w:left="420"/>
      </w:pPr>
      <w:r>
        <w:rPr>
          <w:rFonts w:hint="eastAsia"/>
        </w:rPr>
        <w:t>「</w:t>
      </w:r>
      <w:hyperlink r:id="rId16" w:history="1">
        <w:r w:rsidRPr="001B20A1">
          <w:rPr>
            <w:rStyle w:val="ab"/>
            <w:rFonts w:hint="eastAsia"/>
          </w:rPr>
          <w:t>資金管理関連業務の変更に関するご説明（資金分配団体様用）</w:t>
        </w:r>
      </w:hyperlink>
      <w:r>
        <w:rPr>
          <w:rFonts w:hint="eastAsia"/>
        </w:rPr>
        <w:t>」…以下「資金管理説明資料（資）」</w:t>
      </w:r>
      <w:bookmarkEnd w:id="0"/>
    </w:p>
    <w:p w14:paraId="54FFF924" w14:textId="77777777" w:rsidR="0053244D" w:rsidRPr="00615ACD" w:rsidRDefault="0053244D" w:rsidP="005F275B">
      <w:pPr>
        <w:rPr>
          <w:rFonts w:ascii="游ゴシック" w:eastAsia="游ゴシック" w:hAnsi="游ゴシック"/>
          <w:sz w:val="16"/>
          <w:szCs w:val="16"/>
        </w:rPr>
      </w:pPr>
    </w:p>
    <w:tbl>
      <w:tblPr>
        <w:tblW w:w="21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23"/>
        <w:gridCol w:w="10402"/>
        <w:gridCol w:w="10402"/>
      </w:tblGrid>
      <w:tr w:rsidR="00E4073C" w:rsidRPr="00751328" w14:paraId="4CD163DD" w14:textId="6B5F18AA" w:rsidTr="00103819">
        <w:trPr>
          <w:trHeight w:val="330"/>
          <w:tblHeader/>
        </w:trPr>
        <w:tc>
          <w:tcPr>
            <w:tcW w:w="1023" w:type="dxa"/>
            <w:shd w:val="clear" w:color="auto" w:fill="D0CECE" w:themeFill="background2" w:themeFillShade="E6"/>
          </w:tcPr>
          <w:p w14:paraId="4BC710E1" w14:textId="378EC9C3"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項目</w:t>
            </w:r>
          </w:p>
        </w:tc>
        <w:tc>
          <w:tcPr>
            <w:tcW w:w="10402" w:type="dxa"/>
            <w:shd w:val="clear" w:color="auto" w:fill="D0CECE" w:themeFill="background2" w:themeFillShade="E6"/>
          </w:tcPr>
          <w:p w14:paraId="56626E02" w14:textId="689A7C17"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w:t>
            </w:r>
          </w:p>
        </w:tc>
        <w:tc>
          <w:tcPr>
            <w:tcW w:w="10402" w:type="dxa"/>
            <w:shd w:val="clear" w:color="auto" w:fill="D0CECE" w:themeFill="background2" w:themeFillShade="E6"/>
            <w:vAlign w:val="center"/>
          </w:tcPr>
          <w:p w14:paraId="1FB6FC27" w14:textId="0E22B7CC"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資金分配団体</w:t>
            </w:r>
          </w:p>
        </w:tc>
      </w:tr>
      <w:tr w:rsidR="00E4073C" w:rsidRPr="00751328" w14:paraId="256E0A5B" w14:textId="02EDA329" w:rsidTr="00103819">
        <w:trPr>
          <w:trHeight w:val="2258"/>
        </w:trPr>
        <w:tc>
          <w:tcPr>
            <w:tcW w:w="1023" w:type="dxa"/>
            <w:shd w:val="clear" w:color="auto" w:fill="FFFFFF" w:themeFill="background1"/>
          </w:tcPr>
          <w:p w14:paraId="4D52C5B1" w14:textId="77777777" w:rsidR="00E4073C" w:rsidRPr="00751328" w:rsidRDefault="00E4073C"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実行団体の精算</w:t>
            </w:r>
          </w:p>
          <w:p w14:paraId="7B76FE19" w14:textId="5DEB8B4F" w:rsidR="00E4073C" w:rsidRPr="00751328" w:rsidRDefault="008C65B4"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00E4073C" w:rsidRPr="00751328">
              <w:rPr>
                <w:rFonts w:asciiTheme="majorEastAsia" w:eastAsiaTheme="majorEastAsia" w:hAnsiTheme="majorEastAsia" w:cs="ＭＳ Ｐゴシック" w:hint="eastAsia"/>
                <w:b/>
                <w:bCs/>
                <w:kern w:val="0"/>
                <w:sz w:val="20"/>
                <w:szCs w:val="20"/>
              </w:rPr>
              <w:t>月中</w:t>
            </w:r>
          </w:p>
          <w:p w14:paraId="1EFF0D61"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9B1054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725244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6EC9DD1" w14:textId="77777777" w:rsidR="00E4073C" w:rsidRPr="00751328" w:rsidRDefault="00E4073C" w:rsidP="0042658C">
            <w:pPr>
              <w:rPr>
                <w:rFonts w:asciiTheme="majorEastAsia" w:eastAsiaTheme="majorEastAsia" w:hAnsiTheme="majorEastAsia" w:cs="ＭＳ Ｐゴシック"/>
                <w:b/>
                <w:bCs/>
                <w:kern w:val="0"/>
                <w:sz w:val="20"/>
                <w:szCs w:val="20"/>
              </w:rPr>
            </w:pPr>
          </w:p>
          <w:p w14:paraId="7E6F2A59"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9B886DB"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71A300A"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2B1B71E"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6CAB85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73B5C14"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B484DF3"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FE31F3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7318D2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301A50F"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125DC4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48099F5"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49F4A1C"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DEAE28C"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701EE8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0295AF5"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D934AA4"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6A31CB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A908519"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54EDEE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2DCA476B"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422A53E"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02A1F6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B03912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2E3693F"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0F3CD99" w14:textId="3304B5D0" w:rsidR="00E4073C" w:rsidRPr="00751328" w:rsidRDefault="00E4073C" w:rsidP="0042658C">
            <w:pPr>
              <w:rPr>
                <w:rFonts w:asciiTheme="majorEastAsia" w:eastAsiaTheme="majorEastAsia" w:hAnsiTheme="majorEastAsia" w:cs="ＭＳ Ｐゴシック"/>
                <w:b/>
                <w:bCs/>
                <w:kern w:val="0"/>
                <w:sz w:val="20"/>
                <w:szCs w:val="20"/>
              </w:rPr>
            </w:pPr>
          </w:p>
        </w:tc>
        <w:tc>
          <w:tcPr>
            <w:tcW w:w="10402" w:type="dxa"/>
            <w:shd w:val="clear" w:color="auto" w:fill="FFFFFF" w:themeFill="background1"/>
          </w:tcPr>
          <w:p w14:paraId="192657F7" w14:textId="2EE354BB" w:rsidR="009B7BA9" w:rsidRDefault="009B7BA9" w:rsidP="004A6E92">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Pr>
                <w:rFonts w:asciiTheme="majorEastAsia" w:eastAsiaTheme="majorEastAsia" w:hAnsiTheme="majorEastAsia" w:cs="ＭＳ Ｐゴシック" w:hint="eastAsia"/>
                <w:b/>
                <w:bCs/>
                <w:kern w:val="0"/>
                <w:sz w:val="20"/>
                <w:szCs w:val="20"/>
                <w:u w:val="single"/>
              </w:rPr>
              <w:lastRenderedPageBreak/>
              <w:t>助成システム</w:t>
            </w:r>
            <w:r w:rsidR="00CC5687">
              <w:rPr>
                <w:rFonts w:asciiTheme="majorEastAsia" w:eastAsiaTheme="majorEastAsia" w:hAnsiTheme="majorEastAsia" w:cs="ＭＳ Ｐゴシック" w:hint="eastAsia"/>
                <w:b/>
                <w:bCs/>
                <w:kern w:val="0"/>
                <w:sz w:val="20"/>
                <w:szCs w:val="20"/>
                <w:u w:val="single"/>
              </w:rPr>
              <w:t>「精算報告画面」の</w:t>
            </w:r>
            <w:r w:rsidR="00011919">
              <w:rPr>
                <w:rFonts w:asciiTheme="majorEastAsia" w:eastAsiaTheme="majorEastAsia" w:hAnsiTheme="majorEastAsia" w:cs="ＭＳ Ｐゴシック" w:hint="eastAsia"/>
                <w:b/>
                <w:bCs/>
                <w:kern w:val="0"/>
                <w:sz w:val="20"/>
                <w:szCs w:val="20"/>
                <w:u w:val="single"/>
              </w:rPr>
              <w:t>作成</w:t>
            </w:r>
          </w:p>
          <w:p w14:paraId="06C98C2F" w14:textId="4D125BED" w:rsidR="00CE7F58" w:rsidRPr="00220B37" w:rsidRDefault="00471495" w:rsidP="009B7BA9">
            <w:pPr>
              <w:contextualSpacing/>
              <w:rPr>
                <w:rFonts w:asciiTheme="majorEastAsia" w:eastAsiaTheme="majorEastAsia" w:hAnsiTheme="majorEastAsia" w:cs="ＭＳ Ｐゴシック"/>
                <w:kern w:val="0"/>
                <w:sz w:val="20"/>
                <w:szCs w:val="20"/>
              </w:rPr>
            </w:pPr>
            <w:r w:rsidRPr="00471495">
              <w:rPr>
                <w:rFonts w:asciiTheme="majorEastAsia" w:eastAsiaTheme="majorEastAsia" w:hAnsiTheme="majorEastAsia" w:cs="ＭＳ Ｐゴシック" w:hint="eastAsia"/>
                <w:kern w:val="0"/>
                <w:sz w:val="20"/>
                <w:szCs w:val="20"/>
              </w:rPr>
              <w:t>年度末用システム手引き（実）</w:t>
            </w:r>
            <w:r w:rsidR="00853EB4">
              <w:rPr>
                <w:rFonts w:asciiTheme="majorEastAsia" w:eastAsiaTheme="majorEastAsia" w:hAnsiTheme="majorEastAsia" w:cs="ＭＳ Ｐゴシック" w:hint="eastAsia"/>
                <w:kern w:val="0"/>
                <w:sz w:val="20"/>
                <w:szCs w:val="20"/>
              </w:rPr>
              <w:t>の</w:t>
            </w:r>
            <w:r w:rsidRPr="00471495">
              <w:rPr>
                <w:rFonts w:asciiTheme="majorEastAsia" w:eastAsiaTheme="majorEastAsia" w:hAnsiTheme="majorEastAsia" w:cs="ＭＳ Ｐゴシック" w:hint="eastAsia"/>
                <w:kern w:val="0"/>
                <w:sz w:val="20"/>
                <w:szCs w:val="20"/>
              </w:rPr>
              <w:t>「</w:t>
            </w:r>
            <w:r w:rsidRPr="00471495">
              <w:rPr>
                <w:rFonts w:asciiTheme="majorEastAsia" w:eastAsiaTheme="majorEastAsia" w:hAnsiTheme="majorEastAsia" w:cs="ＭＳ Ｐゴシック"/>
                <w:kern w:val="0"/>
                <w:sz w:val="20"/>
                <w:szCs w:val="20"/>
              </w:rPr>
              <w:t>21年度　精算報告画面の作成</w:t>
            </w:r>
            <w:r w:rsidR="006E6722">
              <w:rPr>
                <w:rFonts w:asciiTheme="majorEastAsia" w:eastAsiaTheme="majorEastAsia" w:hAnsiTheme="majorEastAsia" w:cs="ＭＳ Ｐゴシック" w:hint="eastAsia"/>
                <w:kern w:val="0"/>
                <w:sz w:val="20"/>
                <w:szCs w:val="20"/>
              </w:rPr>
              <w:t xml:space="preserve">　p</w:t>
            </w:r>
            <w:r w:rsidR="006E6722">
              <w:rPr>
                <w:rFonts w:asciiTheme="majorEastAsia" w:eastAsiaTheme="majorEastAsia" w:hAnsiTheme="majorEastAsia" w:cs="ＭＳ Ｐゴシック"/>
                <w:kern w:val="0"/>
                <w:sz w:val="20"/>
                <w:szCs w:val="20"/>
              </w:rPr>
              <w:t>.</w:t>
            </w:r>
            <w:r w:rsidR="00E3632A">
              <w:rPr>
                <w:rFonts w:asciiTheme="majorEastAsia" w:eastAsiaTheme="majorEastAsia" w:hAnsiTheme="majorEastAsia" w:cs="ＭＳ Ｐゴシック"/>
                <w:kern w:val="0"/>
                <w:sz w:val="20"/>
                <w:szCs w:val="20"/>
              </w:rPr>
              <w:t>2</w:t>
            </w:r>
            <w:r w:rsidR="006E6722">
              <w:rPr>
                <w:rFonts w:asciiTheme="majorEastAsia" w:eastAsiaTheme="majorEastAsia" w:hAnsiTheme="majorEastAsia" w:cs="ＭＳ Ｐゴシック"/>
                <w:kern w:val="0"/>
                <w:sz w:val="20"/>
                <w:szCs w:val="20"/>
              </w:rPr>
              <w:t>-</w:t>
            </w:r>
            <w:r w:rsidR="00E3632A">
              <w:rPr>
                <w:rFonts w:asciiTheme="majorEastAsia" w:eastAsiaTheme="majorEastAsia" w:hAnsiTheme="majorEastAsia" w:cs="ＭＳ Ｐゴシック"/>
                <w:kern w:val="0"/>
                <w:sz w:val="20"/>
                <w:szCs w:val="20"/>
              </w:rPr>
              <w:t>3</w:t>
            </w:r>
            <w:r w:rsidRPr="00471495">
              <w:rPr>
                <w:rFonts w:asciiTheme="majorEastAsia" w:eastAsiaTheme="majorEastAsia" w:hAnsiTheme="majorEastAsia" w:cs="ＭＳ Ｐゴシック"/>
                <w:kern w:val="0"/>
                <w:sz w:val="20"/>
                <w:szCs w:val="20"/>
              </w:rPr>
              <w:t>」</w:t>
            </w:r>
            <w:r w:rsidR="00CB5DD4">
              <w:rPr>
                <w:rFonts w:asciiTheme="majorEastAsia" w:eastAsiaTheme="majorEastAsia" w:hAnsiTheme="majorEastAsia" w:cs="ＭＳ Ｐゴシック" w:hint="eastAsia"/>
                <w:kern w:val="0"/>
                <w:sz w:val="20"/>
                <w:szCs w:val="20"/>
              </w:rPr>
              <w:t>を参照</w:t>
            </w:r>
            <w:r w:rsidR="00CF66E2">
              <w:rPr>
                <w:rFonts w:asciiTheme="majorEastAsia" w:eastAsiaTheme="majorEastAsia" w:hAnsiTheme="majorEastAsia" w:cs="ＭＳ Ｐゴシック" w:hint="eastAsia"/>
                <w:kern w:val="0"/>
                <w:sz w:val="20"/>
                <w:szCs w:val="20"/>
              </w:rPr>
              <w:t>し</w:t>
            </w:r>
            <w:r>
              <w:rPr>
                <w:rFonts w:asciiTheme="majorEastAsia" w:eastAsiaTheme="majorEastAsia" w:hAnsiTheme="majorEastAsia" w:cs="ＭＳ Ｐゴシック" w:hint="eastAsia"/>
                <w:kern w:val="0"/>
                <w:sz w:val="20"/>
                <w:szCs w:val="20"/>
              </w:rPr>
              <w:t>、</w:t>
            </w:r>
            <w:r w:rsidR="00853EB4">
              <w:rPr>
                <w:rFonts w:asciiTheme="majorEastAsia" w:eastAsiaTheme="majorEastAsia" w:hAnsiTheme="majorEastAsia" w:cs="ＭＳ Ｐゴシック" w:hint="eastAsia"/>
                <w:kern w:val="0"/>
                <w:sz w:val="20"/>
                <w:szCs w:val="20"/>
              </w:rPr>
              <w:t>最新資金計画書の助成システム入力およびスナップショット</w:t>
            </w:r>
            <w:r w:rsidR="00BA5381">
              <w:rPr>
                <w:rFonts w:asciiTheme="majorEastAsia" w:eastAsiaTheme="majorEastAsia" w:hAnsiTheme="majorEastAsia" w:cs="ＭＳ Ｐゴシック" w:hint="eastAsia"/>
                <w:kern w:val="0"/>
                <w:sz w:val="20"/>
                <w:szCs w:val="20"/>
              </w:rPr>
              <w:t>の</w:t>
            </w:r>
            <w:r w:rsidR="00853EB4">
              <w:rPr>
                <w:rFonts w:asciiTheme="majorEastAsia" w:eastAsiaTheme="majorEastAsia" w:hAnsiTheme="majorEastAsia" w:cs="ＭＳ Ｐゴシック" w:hint="eastAsia"/>
                <w:kern w:val="0"/>
                <w:sz w:val="20"/>
                <w:szCs w:val="20"/>
              </w:rPr>
              <w:t>作成</w:t>
            </w:r>
            <w:r w:rsidR="00BA5381">
              <w:rPr>
                <w:rFonts w:asciiTheme="majorEastAsia" w:eastAsiaTheme="majorEastAsia" w:hAnsiTheme="majorEastAsia" w:cs="ＭＳ Ｐゴシック" w:hint="eastAsia"/>
                <w:kern w:val="0"/>
                <w:sz w:val="20"/>
                <w:szCs w:val="20"/>
              </w:rPr>
              <w:t>を</w:t>
            </w:r>
            <w:r w:rsidR="006B068E">
              <w:rPr>
                <w:rFonts w:asciiTheme="majorEastAsia" w:eastAsiaTheme="majorEastAsia" w:hAnsiTheme="majorEastAsia" w:cs="ＭＳ Ｐゴシック" w:hint="eastAsia"/>
                <w:kern w:val="0"/>
                <w:sz w:val="20"/>
                <w:szCs w:val="20"/>
              </w:rPr>
              <w:t>完了</w:t>
            </w:r>
            <w:r w:rsidR="00BA5381">
              <w:rPr>
                <w:rFonts w:asciiTheme="majorEastAsia" w:eastAsiaTheme="majorEastAsia" w:hAnsiTheme="majorEastAsia" w:cs="ＭＳ Ｐゴシック" w:hint="eastAsia"/>
                <w:kern w:val="0"/>
                <w:sz w:val="20"/>
                <w:szCs w:val="20"/>
              </w:rPr>
              <w:t>させた上で、</w:t>
            </w:r>
            <w:r w:rsidR="006B068E">
              <w:rPr>
                <w:rFonts w:asciiTheme="majorEastAsia" w:eastAsiaTheme="majorEastAsia" w:hAnsiTheme="majorEastAsia" w:cs="ＭＳ Ｐゴシック" w:hint="eastAsia"/>
                <w:kern w:val="0"/>
                <w:sz w:val="20"/>
                <w:szCs w:val="20"/>
              </w:rPr>
              <w:t>「精算報告画面」を作成してください。</w:t>
            </w:r>
          </w:p>
          <w:p w14:paraId="05A8B9A0" w14:textId="77777777" w:rsidR="008F4BA6" w:rsidRPr="00E3632A" w:rsidRDefault="008F4BA6" w:rsidP="009B7BA9">
            <w:pPr>
              <w:contextualSpacing/>
              <w:rPr>
                <w:rFonts w:asciiTheme="majorEastAsia" w:eastAsiaTheme="majorEastAsia" w:hAnsiTheme="majorEastAsia" w:cs="ＭＳ Ｐゴシック"/>
                <w:b/>
                <w:bCs/>
                <w:kern w:val="0"/>
                <w:sz w:val="20"/>
                <w:szCs w:val="20"/>
                <w:u w:val="single"/>
              </w:rPr>
            </w:pPr>
          </w:p>
          <w:p w14:paraId="619A6467" w14:textId="0904569E" w:rsidR="00E4073C" w:rsidRPr="004A6E92" w:rsidRDefault="00E4073C" w:rsidP="004A6E92">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sidRPr="004A6E92">
              <w:rPr>
                <w:rFonts w:asciiTheme="majorEastAsia" w:eastAsiaTheme="majorEastAsia" w:hAnsiTheme="majorEastAsia" w:cs="ＭＳ Ｐゴシック" w:hint="eastAsia"/>
                <w:b/>
                <w:bCs/>
                <w:kern w:val="0"/>
                <w:sz w:val="20"/>
                <w:szCs w:val="20"/>
                <w:u w:val="single"/>
              </w:rPr>
              <w:t>精算様式の作成・提出</w:t>
            </w:r>
          </w:p>
          <w:p w14:paraId="3065AC28" w14:textId="77777777" w:rsidR="0051264C" w:rsidRPr="00751328" w:rsidRDefault="0051264C" w:rsidP="0051264C">
            <w:pPr>
              <w:contextualSpacing/>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21年度末精算では</w:t>
            </w:r>
            <w:r w:rsidRPr="00751328">
              <w:rPr>
                <w:rFonts w:asciiTheme="majorEastAsia" w:eastAsiaTheme="majorEastAsia" w:hAnsiTheme="majorEastAsia" w:cs="ＭＳ Ｐゴシック" w:hint="eastAsia"/>
                <w:b/>
                <w:bCs/>
                <w:kern w:val="0"/>
                <w:sz w:val="20"/>
                <w:szCs w:val="20"/>
              </w:rPr>
              <w:t>従来様式も新様式</w:t>
            </w:r>
            <w:r>
              <w:rPr>
                <w:rFonts w:asciiTheme="majorEastAsia" w:eastAsiaTheme="majorEastAsia" w:hAnsiTheme="majorEastAsia" w:cs="ＭＳ Ｐゴシック" w:hint="eastAsia"/>
                <w:b/>
                <w:bCs/>
                <w:kern w:val="0"/>
                <w:sz w:val="20"/>
                <w:szCs w:val="20"/>
              </w:rPr>
              <w:t>も使えます。どちらをご使用の場合も同一の作成・提出方法となります。</w:t>
            </w:r>
          </w:p>
          <w:p w14:paraId="478A52B9" w14:textId="77777777" w:rsidR="0051264C" w:rsidRPr="00751328" w:rsidRDefault="0051264C" w:rsidP="0051264C">
            <w:pPr>
              <w:contextualSpacing/>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「様式2</w:t>
            </w:r>
            <w:r>
              <w:rPr>
                <w:rFonts w:asciiTheme="majorEastAsia" w:eastAsiaTheme="majorEastAsia" w:hAnsiTheme="majorEastAsia" w:cs="ＭＳ Ｐゴシック" w:hint="eastAsia"/>
                <w:b/>
                <w:bCs/>
                <w:kern w:val="0"/>
                <w:sz w:val="20"/>
                <w:szCs w:val="20"/>
              </w:rPr>
              <w:t xml:space="preserve"> 支出明細書</w:t>
            </w:r>
            <w:r w:rsidRPr="00751328">
              <w:rPr>
                <w:rFonts w:asciiTheme="majorEastAsia" w:eastAsiaTheme="majorEastAsia" w:hAnsiTheme="majorEastAsia" w:cs="ＭＳ Ｐゴシック" w:hint="eastAsia"/>
                <w:b/>
                <w:bCs/>
                <w:kern w:val="0"/>
                <w:sz w:val="20"/>
                <w:szCs w:val="20"/>
              </w:rPr>
              <w:t>」の利用が任意になるため、利用する場合としない場合の二通りをお示しします。</w:t>
            </w:r>
          </w:p>
          <w:p w14:paraId="5F96BE77" w14:textId="77777777" w:rsidR="00E4073C" w:rsidRPr="0051264C" w:rsidRDefault="00E4073C" w:rsidP="001C3F5B">
            <w:pPr>
              <w:contextualSpacing/>
              <w:rPr>
                <w:rFonts w:asciiTheme="majorEastAsia" w:eastAsiaTheme="majorEastAsia" w:hAnsiTheme="majorEastAsia" w:cs="ＭＳ Ｐゴシック"/>
                <w:kern w:val="0"/>
                <w:sz w:val="20"/>
                <w:szCs w:val="20"/>
              </w:rPr>
            </w:pPr>
          </w:p>
          <w:p w14:paraId="213432A6" w14:textId="77777777"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A）</w:t>
            </w:r>
            <w:r w:rsidRPr="00751328">
              <w:rPr>
                <w:rFonts w:asciiTheme="majorEastAsia" w:eastAsiaTheme="majorEastAsia" w:hAnsiTheme="majorEastAsia" w:cs="ＭＳ Ｐゴシック"/>
                <w:b/>
                <w:bCs/>
                <w:kern w:val="0"/>
                <w:sz w:val="20"/>
                <w:szCs w:val="20"/>
                <w:u w:val="single"/>
              </w:rPr>
              <w:t>3月末までの</w:t>
            </w:r>
            <w:r w:rsidRPr="00751328">
              <w:rPr>
                <w:rFonts w:asciiTheme="majorEastAsia" w:eastAsiaTheme="majorEastAsia" w:hAnsiTheme="majorEastAsia" w:cs="ＭＳ Ｐゴシック" w:hint="eastAsia"/>
                <w:b/>
                <w:bCs/>
                <w:kern w:val="0"/>
                <w:sz w:val="20"/>
                <w:szCs w:val="20"/>
                <w:u w:val="single"/>
              </w:rPr>
              <w:t>月次精算報告の完了</w:t>
            </w:r>
          </w:p>
          <w:p w14:paraId="6A87BD41" w14:textId="6177CFF6"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３月末までの「様式</w:t>
            </w:r>
            <w:r w:rsidRPr="00751328">
              <w:rPr>
                <w:rFonts w:asciiTheme="majorEastAsia" w:eastAsiaTheme="majorEastAsia" w:hAnsiTheme="majorEastAsia" w:cs="ＭＳ Ｐゴシック"/>
                <w:kern w:val="0"/>
                <w:sz w:val="20"/>
                <w:szCs w:val="20"/>
              </w:rPr>
              <w:t xml:space="preserve"> 5 収支管理簿」および「様式 6 現金出納帳」の月次精算報告を</w:t>
            </w:r>
            <w:r w:rsidRPr="00751328">
              <w:rPr>
                <w:rFonts w:asciiTheme="majorEastAsia" w:eastAsiaTheme="majorEastAsia" w:hAnsiTheme="majorEastAsia" w:cs="ＭＳ Ｐゴシック" w:hint="eastAsia"/>
                <w:kern w:val="0"/>
                <w:sz w:val="20"/>
                <w:szCs w:val="20"/>
              </w:rPr>
              <w:t>行</w:t>
            </w:r>
            <w:r>
              <w:rPr>
                <w:rFonts w:asciiTheme="majorEastAsia" w:eastAsiaTheme="majorEastAsia" w:hAnsiTheme="majorEastAsia" w:cs="ＭＳ Ｐゴシック" w:hint="eastAsia"/>
                <w:kern w:val="0"/>
                <w:sz w:val="20"/>
                <w:szCs w:val="20"/>
              </w:rPr>
              <w:t>います。</w:t>
            </w:r>
          </w:p>
          <w:p w14:paraId="7474543B" w14:textId="22F4A81E"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資金分配団体からのフィードバックがあれば反映して確定させ</w:t>
            </w:r>
            <w:r>
              <w:rPr>
                <w:rFonts w:asciiTheme="majorEastAsia" w:eastAsiaTheme="majorEastAsia" w:hAnsiTheme="majorEastAsia" w:cs="ＭＳ Ｐゴシック" w:hint="eastAsia"/>
                <w:kern w:val="0"/>
                <w:sz w:val="20"/>
                <w:szCs w:val="20"/>
              </w:rPr>
              <w:t>てください。</w:t>
            </w:r>
          </w:p>
          <w:p w14:paraId="2DD051AC" w14:textId="77777777"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※年度末時点で現金の残金がある場合は、</w:t>
            </w:r>
            <w:r w:rsidRPr="00751328">
              <w:rPr>
                <w:rFonts w:asciiTheme="majorEastAsia" w:eastAsiaTheme="majorEastAsia" w:hAnsiTheme="majorEastAsia" w:cs="ＭＳ Ｐゴシック"/>
                <w:kern w:val="0"/>
                <w:sz w:val="20"/>
                <w:szCs w:val="20"/>
              </w:rPr>
              <w:t>3月末までに必ず指定口座に戻し入れてください。</w:t>
            </w:r>
          </w:p>
          <w:p w14:paraId="5988BB91" w14:textId="77777777" w:rsidR="00E4073C" w:rsidRPr="00751328" w:rsidRDefault="00E4073C" w:rsidP="001C3F5B">
            <w:pPr>
              <w:contextualSpacing/>
              <w:rPr>
                <w:rFonts w:asciiTheme="majorEastAsia" w:eastAsiaTheme="majorEastAsia" w:hAnsiTheme="majorEastAsia" w:cs="ＭＳ Ｐゴシック"/>
                <w:kern w:val="0"/>
                <w:sz w:val="20"/>
                <w:szCs w:val="20"/>
              </w:rPr>
            </w:pPr>
          </w:p>
          <w:p w14:paraId="65219323" w14:textId="4BFB9078"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ED1058">
              <w:rPr>
                <w:rFonts w:asciiTheme="majorEastAsia" w:eastAsiaTheme="majorEastAsia" w:hAnsiTheme="majorEastAsia" w:cs="ＭＳ Ｐゴシック" w:hint="eastAsia"/>
                <w:b/>
                <w:bCs/>
                <w:kern w:val="0"/>
                <w:sz w:val="20"/>
                <w:szCs w:val="20"/>
                <w:u w:val="single"/>
              </w:rPr>
              <w:t>)</w:t>
            </w:r>
            <w:r w:rsidR="00ED1058">
              <w:rPr>
                <w:rFonts w:asciiTheme="majorEastAsia" w:eastAsiaTheme="majorEastAsia" w:hAnsiTheme="majorEastAsia" w:cs="ＭＳ Ｐゴシック"/>
                <w:b/>
                <w:bCs/>
                <w:kern w:val="0"/>
                <w:sz w:val="20"/>
                <w:szCs w:val="20"/>
                <w:u w:val="single"/>
              </w:rPr>
              <w:t>-1</w:t>
            </w:r>
            <w:r w:rsidR="00ED1058">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支払証拠書類への付番（様式２の利用あり）</w:t>
            </w:r>
          </w:p>
          <w:p w14:paraId="54168699" w14:textId="0F6AE9DB" w:rsidR="00E4073C" w:rsidRPr="00751328" w:rsidRDefault="00DC2EFB" w:rsidP="001C3F5B">
            <w:pPr>
              <w:contextualSpacing/>
              <w:rPr>
                <w:rFonts w:asciiTheme="majorEastAsia" w:eastAsiaTheme="majorEastAsia" w:hAnsiTheme="majorEastAsia" w:cs="ＭＳ 明朝"/>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「様式２</w:t>
            </w:r>
            <w:r w:rsidR="00E4073C" w:rsidRPr="00751328">
              <w:rPr>
                <w:rFonts w:asciiTheme="majorEastAsia" w:eastAsiaTheme="majorEastAsia" w:hAnsiTheme="majorEastAsia" w:cs="ＭＳ Ｐゴシック"/>
                <w:kern w:val="0"/>
                <w:sz w:val="20"/>
                <w:szCs w:val="20"/>
              </w:rPr>
              <w:t>A 支出明細書（直接事業費）」「様式２B 支出明細書（評価関連経費）」にあるマクロボタンを押下して「様式５収支管理簿」「様式６現金出納帳」のデータを転記します。</w:t>
            </w:r>
          </w:p>
          <w:p w14:paraId="7F367019" w14:textId="47850C24" w:rsidR="00E4073C" w:rsidRPr="00751328" w:rsidRDefault="00D77ADE"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支払証拠書類を準備します。様式２の各明細と支払証拠書類を対応させるため、様式２の</w:t>
            </w:r>
            <w:r w:rsidR="00E4073C" w:rsidRPr="00751328">
              <w:rPr>
                <w:rFonts w:asciiTheme="majorEastAsia" w:eastAsiaTheme="majorEastAsia" w:hAnsiTheme="majorEastAsia" w:cs="ＭＳ Ｐゴシック"/>
                <w:kern w:val="0"/>
                <w:sz w:val="20"/>
                <w:szCs w:val="20"/>
              </w:rPr>
              <w:t>A列（精算様式４の番号）と支払証拠書類に同じ番号を記入します。そのうえで、支払証拠書類をPDF化します。</w:t>
            </w:r>
          </w:p>
          <w:p w14:paraId="36E581ED" w14:textId="77777777" w:rsidR="00E4073C" w:rsidRPr="00751328" w:rsidRDefault="00E4073C" w:rsidP="001C3F5B">
            <w:pPr>
              <w:contextualSpacing/>
              <w:rPr>
                <w:rFonts w:asciiTheme="majorEastAsia" w:eastAsiaTheme="majorEastAsia" w:hAnsiTheme="majorEastAsia" w:cs="ＭＳ Ｐゴシック"/>
                <w:kern w:val="0"/>
                <w:sz w:val="20"/>
                <w:szCs w:val="20"/>
              </w:rPr>
            </w:pPr>
          </w:p>
          <w:p w14:paraId="273BB0F1" w14:textId="194CDEBC" w:rsidR="00E4073C" w:rsidRPr="00751328" w:rsidRDefault="00E4073C" w:rsidP="003A6C61">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ED1058">
              <w:rPr>
                <w:rFonts w:asciiTheme="majorEastAsia" w:eastAsiaTheme="majorEastAsia" w:hAnsiTheme="majorEastAsia" w:cs="ＭＳ Ｐゴシック" w:hint="eastAsia"/>
                <w:b/>
                <w:bCs/>
                <w:kern w:val="0"/>
                <w:sz w:val="20"/>
                <w:szCs w:val="20"/>
                <w:u w:val="single"/>
              </w:rPr>
              <w:t>)</w:t>
            </w:r>
            <w:r w:rsidR="00ED1058">
              <w:rPr>
                <w:rFonts w:asciiTheme="majorEastAsia" w:eastAsiaTheme="majorEastAsia" w:hAnsiTheme="majorEastAsia" w:cs="ＭＳ Ｐゴシック"/>
                <w:b/>
                <w:bCs/>
                <w:kern w:val="0"/>
                <w:sz w:val="20"/>
                <w:szCs w:val="20"/>
                <w:u w:val="single"/>
              </w:rPr>
              <w:t>-2</w:t>
            </w:r>
            <w:r w:rsidR="00ED1058">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支払証拠書類への付番（様式２の利用なし）</w:t>
            </w:r>
          </w:p>
          <w:p w14:paraId="37FFCE5D" w14:textId="440FF6C1" w:rsidR="00E4073C" w:rsidRPr="00751328" w:rsidRDefault="00D77ADE" w:rsidP="003A6C61">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「様式５収支管理簿」「様式６現金出納帳」に、支払証拠書類の番号を記入する欄を新たに設けます。</w:t>
            </w:r>
            <w:r w:rsidR="00136CED">
              <w:rPr>
                <w:rFonts w:asciiTheme="majorEastAsia" w:eastAsiaTheme="majorEastAsia" w:hAnsiTheme="majorEastAsia" w:cs="ＭＳ Ｐゴシック" w:hint="eastAsia"/>
                <w:kern w:val="0"/>
                <w:sz w:val="20"/>
                <w:szCs w:val="20"/>
              </w:rPr>
              <w:t>（</w:t>
            </w:r>
            <w:r w:rsidR="00136CED" w:rsidRPr="00136CED">
              <w:rPr>
                <w:rFonts w:asciiTheme="majorEastAsia" w:eastAsiaTheme="majorEastAsia" w:hAnsiTheme="majorEastAsia" w:cs="ＭＳ Ｐゴシック" w:hint="eastAsia"/>
                <w:kern w:val="0"/>
                <w:sz w:val="20"/>
                <w:szCs w:val="20"/>
              </w:rPr>
              <w:t>新様式</w:t>
            </w:r>
            <w:r w:rsidR="00136CED">
              <w:rPr>
                <w:rFonts w:asciiTheme="majorEastAsia" w:eastAsiaTheme="majorEastAsia" w:hAnsiTheme="majorEastAsia" w:cs="ＭＳ Ｐゴシック" w:hint="eastAsia"/>
                <w:kern w:val="0"/>
                <w:sz w:val="20"/>
                <w:szCs w:val="20"/>
              </w:rPr>
              <w:t>を使用する場合</w:t>
            </w:r>
            <w:r w:rsidR="008F0173">
              <w:rPr>
                <w:rFonts w:asciiTheme="majorEastAsia" w:eastAsiaTheme="majorEastAsia" w:hAnsiTheme="majorEastAsia" w:cs="ＭＳ Ｐゴシック" w:hint="eastAsia"/>
                <w:kern w:val="0"/>
                <w:sz w:val="20"/>
                <w:szCs w:val="20"/>
              </w:rPr>
              <w:t>、</w:t>
            </w:r>
            <w:r w:rsidR="00136CED">
              <w:rPr>
                <w:rFonts w:asciiTheme="majorEastAsia" w:eastAsiaTheme="majorEastAsia" w:hAnsiTheme="majorEastAsia" w:cs="ＭＳ Ｐゴシック" w:hint="eastAsia"/>
                <w:kern w:val="0"/>
                <w:sz w:val="20"/>
                <w:szCs w:val="20"/>
              </w:rPr>
              <w:t>この作業は不要です）</w:t>
            </w:r>
          </w:p>
          <w:p w14:paraId="05C139BC" w14:textId="77777777" w:rsidR="00D77ADE" w:rsidRDefault="00D77ADE" w:rsidP="003A6C61">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支払証拠書類を準備します。</w:t>
            </w:r>
          </w:p>
          <w:p w14:paraId="66776B16" w14:textId="117B1B29" w:rsidR="00E4073C" w:rsidRDefault="00D77ADE"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様式５・様式６の各明細と支払証拠書類を対応させるため、様式５・様式６と支払証拠書類に同じ番号を記入します。そのうえで、支払証拠書類を</w:t>
            </w:r>
            <w:r w:rsidR="00E4073C" w:rsidRPr="00751328">
              <w:rPr>
                <w:rFonts w:asciiTheme="majorEastAsia" w:eastAsiaTheme="majorEastAsia" w:hAnsiTheme="majorEastAsia" w:cs="ＭＳ Ｐゴシック"/>
                <w:kern w:val="0"/>
                <w:sz w:val="20"/>
                <w:szCs w:val="20"/>
              </w:rPr>
              <w:t>PDF化します。</w:t>
            </w:r>
          </w:p>
          <w:p w14:paraId="5A8687B6" w14:textId="77777777" w:rsidR="00ED1058" w:rsidRDefault="00ED1058" w:rsidP="001C3F5B">
            <w:pPr>
              <w:contextualSpacing/>
              <w:rPr>
                <w:rFonts w:asciiTheme="majorEastAsia" w:eastAsiaTheme="majorEastAsia" w:hAnsiTheme="majorEastAsia" w:cs="ＭＳ Ｐゴシック"/>
                <w:kern w:val="0"/>
                <w:sz w:val="20"/>
                <w:szCs w:val="20"/>
              </w:rPr>
            </w:pPr>
          </w:p>
          <w:p w14:paraId="0E541C83" w14:textId="5E368529"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b/>
                <w:bCs/>
                <w:kern w:val="0"/>
                <w:sz w:val="20"/>
                <w:szCs w:val="20"/>
                <w:u w:val="single"/>
              </w:rPr>
              <w:lastRenderedPageBreak/>
              <w:t>C</w:t>
            </w:r>
            <w:r w:rsidRPr="00751328">
              <w:rPr>
                <w:rFonts w:asciiTheme="majorEastAsia" w:eastAsiaTheme="majorEastAsia" w:hAnsiTheme="majorEastAsia" w:cs="ＭＳ Ｐゴシック" w:hint="eastAsia"/>
                <w:b/>
                <w:bCs/>
                <w:kern w:val="0"/>
                <w:sz w:val="20"/>
                <w:szCs w:val="20"/>
                <w:u w:val="single"/>
              </w:rPr>
              <w:t>）必要書類の提出</w:t>
            </w:r>
          </w:p>
          <w:p w14:paraId="64EE5C3A" w14:textId="77777777" w:rsidR="006440A6" w:rsidRDefault="008035C4"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本項①の手順に沿って</w:t>
            </w:r>
            <w:r w:rsidR="00E4073C" w:rsidRPr="00751328">
              <w:rPr>
                <w:rFonts w:asciiTheme="majorEastAsia" w:eastAsiaTheme="majorEastAsia" w:hAnsiTheme="majorEastAsia" w:cs="ＭＳ Ｐゴシック" w:hint="eastAsia"/>
                <w:kern w:val="0"/>
                <w:sz w:val="20"/>
                <w:szCs w:val="20"/>
              </w:rPr>
              <w:t>助成システム</w:t>
            </w:r>
            <w:r>
              <w:rPr>
                <w:rFonts w:asciiTheme="majorEastAsia" w:eastAsiaTheme="majorEastAsia" w:hAnsiTheme="majorEastAsia" w:cs="ＭＳ Ｐゴシック" w:hint="eastAsia"/>
                <w:kern w:val="0"/>
                <w:sz w:val="20"/>
                <w:szCs w:val="20"/>
              </w:rPr>
              <w:t>上に作成した</w:t>
            </w:r>
            <w:r w:rsidR="00E4073C" w:rsidRPr="00751328">
              <w:rPr>
                <w:rFonts w:asciiTheme="majorEastAsia" w:eastAsiaTheme="majorEastAsia" w:hAnsiTheme="majorEastAsia" w:cs="ＭＳ Ｐゴシック" w:hint="eastAsia"/>
                <w:kern w:val="0"/>
                <w:sz w:val="20"/>
                <w:szCs w:val="20"/>
              </w:rPr>
              <w:t>精算報告画面</w:t>
            </w:r>
            <w:r>
              <w:rPr>
                <w:rFonts w:asciiTheme="majorEastAsia" w:eastAsiaTheme="majorEastAsia" w:hAnsiTheme="majorEastAsia" w:cs="ＭＳ Ｐゴシック" w:hint="eastAsia"/>
                <w:kern w:val="0"/>
                <w:sz w:val="20"/>
                <w:szCs w:val="20"/>
              </w:rPr>
              <w:t>に、</w:t>
            </w:r>
            <w:r w:rsidR="00E4073C" w:rsidRPr="00751328">
              <w:rPr>
                <w:rFonts w:asciiTheme="majorEastAsia" w:eastAsiaTheme="majorEastAsia" w:hAnsiTheme="majorEastAsia" w:cs="ＭＳ Ｐゴシック" w:hint="eastAsia"/>
                <w:kern w:val="0"/>
                <w:sz w:val="20"/>
                <w:szCs w:val="20"/>
              </w:rPr>
              <w:t>書類をアップロードします。</w:t>
            </w:r>
            <w:r w:rsidR="00183C65">
              <w:rPr>
                <w:rFonts w:asciiTheme="majorEastAsia" w:eastAsiaTheme="majorEastAsia" w:hAnsiTheme="majorEastAsia" w:cs="ＭＳ Ｐゴシック" w:hint="eastAsia"/>
                <w:kern w:val="0"/>
                <w:sz w:val="20"/>
                <w:szCs w:val="20"/>
              </w:rPr>
              <w:t>ファイルの命名ルール等は、</w:t>
            </w:r>
            <w:r w:rsidR="00183C65" w:rsidRPr="00471495">
              <w:rPr>
                <w:rFonts w:asciiTheme="majorEastAsia" w:eastAsiaTheme="majorEastAsia" w:hAnsiTheme="majorEastAsia" w:cs="ＭＳ Ｐゴシック" w:hint="eastAsia"/>
                <w:kern w:val="0"/>
                <w:sz w:val="20"/>
                <w:szCs w:val="20"/>
              </w:rPr>
              <w:t>年度末用システム手引き（実）</w:t>
            </w:r>
            <w:r w:rsidR="00183C65">
              <w:rPr>
                <w:rFonts w:asciiTheme="majorEastAsia" w:eastAsiaTheme="majorEastAsia" w:hAnsiTheme="majorEastAsia" w:cs="ＭＳ Ｐゴシック" w:hint="eastAsia"/>
                <w:kern w:val="0"/>
                <w:sz w:val="20"/>
                <w:szCs w:val="20"/>
              </w:rPr>
              <w:t>の</w:t>
            </w:r>
            <w:r w:rsidR="00183C65" w:rsidRPr="00471495">
              <w:rPr>
                <w:rFonts w:asciiTheme="majorEastAsia" w:eastAsiaTheme="majorEastAsia" w:hAnsiTheme="majorEastAsia" w:cs="ＭＳ Ｐゴシック" w:hint="eastAsia"/>
                <w:kern w:val="0"/>
                <w:sz w:val="20"/>
                <w:szCs w:val="20"/>
              </w:rPr>
              <w:t>「</w:t>
            </w:r>
            <w:r w:rsidR="00183C65" w:rsidRPr="00471495">
              <w:rPr>
                <w:rFonts w:asciiTheme="majorEastAsia" w:eastAsiaTheme="majorEastAsia" w:hAnsiTheme="majorEastAsia" w:cs="ＭＳ Ｐゴシック"/>
                <w:kern w:val="0"/>
                <w:sz w:val="20"/>
                <w:szCs w:val="20"/>
              </w:rPr>
              <w:t>21年度</w:t>
            </w:r>
            <w:r w:rsidR="00E57B26">
              <w:rPr>
                <w:rFonts w:asciiTheme="majorEastAsia" w:eastAsiaTheme="majorEastAsia" w:hAnsiTheme="majorEastAsia" w:cs="ＭＳ Ｐゴシック" w:hint="eastAsia"/>
                <w:kern w:val="0"/>
                <w:sz w:val="20"/>
                <w:szCs w:val="20"/>
              </w:rPr>
              <w:t xml:space="preserve">末 </w:t>
            </w:r>
            <w:r w:rsidR="00E57B26" w:rsidRPr="00E57B26">
              <w:rPr>
                <w:rFonts w:asciiTheme="majorEastAsia" w:eastAsiaTheme="majorEastAsia" w:hAnsiTheme="majorEastAsia" w:cs="ＭＳ Ｐゴシック" w:hint="eastAsia"/>
                <w:kern w:val="0"/>
                <w:sz w:val="20"/>
                <w:szCs w:val="20"/>
              </w:rPr>
              <w:t>精算報告の提出</w:t>
            </w:r>
            <w:r w:rsidR="00183C65">
              <w:rPr>
                <w:rFonts w:asciiTheme="majorEastAsia" w:eastAsiaTheme="majorEastAsia" w:hAnsiTheme="majorEastAsia" w:cs="ＭＳ Ｐゴシック" w:hint="eastAsia"/>
                <w:kern w:val="0"/>
                <w:sz w:val="20"/>
                <w:szCs w:val="20"/>
              </w:rPr>
              <w:t>p</w:t>
            </w:r>
            <w:r w:rsidR="00183C65">
              <w:rPr>
                <w:rFonts w:asciiTheme="majorEastAsia" w:eastAsiaTheme="majorEastAsia" w:hAnsiTheme="majorEastAsia" w:cs="ＭＳ Ｐゴシック"/>
                <w:kern w:val="0"/>
                <w:sz w:val="20"/>
                <w:szCs w:val="20"/>
              </w:rPr>
              <w:t>.4</w:t>
            </w:r>
            <w:r w:rsidR="00016393">
              <w:rPr>
                <w:rFonts w:asciiTheme="majorEastAsia" w:eastAsiaTheme="majorEastAsia" w:hAnsiTheme="majorEastAsia" w:cs="ＭＳ Ｐゴシック"/>
                <w:kern w:val="0"/>
                <w:sz w:val="20"/>
                <w:szCs w:val="20"/>
              </w:rPr>
              <w:t>-5</w:t>
            </w:r>
            <w:r w:rsidR="00183C65" w:rsidRPr="00471495">
              <w:rPr>
                <w:rFonts w:asciiTheme="majorEastAsia" w:eastAsiaTheme="majorEastAsia" w:hAnsiTheme="majorEastAsia" w:cs="ＭＳ Ｐゴシック"/>
                <w:kern w:val="0"/>
                <w:sz w:val="20"/>
                <w:szCs w:val="20"/>
              </w:rPr>
              <w:t>」</w:t>
            </w:r>
            <w:r w:rsidR="00183C65">
              <w:rPr>
                <w:rFonts w:asciiTheme="majorEastAsia" w:eastAsiaTheme="majorEastAsia" w:hAnsiTheme="majorEastAsia" w:cs="ＭＳ Ｐゴシック" w:hint="eastAsia"/>
                <w:kern w:val="0"/>
                <w:sz w:val="20"/>
                <w:szCs w:val="20"/>
              </w:rPr>
              <w:t>を参照してください。</w:t>
            </w:r>
          </w:p>
          <w:p w14:paraId="4BD6882F" w14:textId="66EB1E18"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提出期限は資金分配団体の指示に従ってください。</w:t>
            </w:r>
          </w:p>
          <w:p w14:paraId="00334E91" w14:textId="0630C251"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＜提出書類＞</w:t>
            </w:r>
          </w:p>
          <w:p w14:paraId="4B59BBD6" w14:textId="785F9B97"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・経費精算報告書（エクセル一式）</w:t>
            </w:r>
            <w:r w:rsidR="00F311B4">
              <w:rPr>
                <w:rFonts w:asciiTheme="majorEastAsia" w:eastAsiaTheme="majorEastAsia" w:hAnsiTheme="majorEastAsia" w:cs="ＭＳ Ｐゴシック" w:hint="eastAsia"/>
                <w:kern w:val="0"/>
                <w:sz w:val="20"/>
                <w:szCs w:val="20"/>
              </w:rPr>
              <w:t>※１</w:t>
            </w:r>
          </w:p>
          <w:p w14:paraId="4C87CC32" w14:textId="470F354A"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・支払証拠書類</w:t>
            </w:r>
          </w:p>
          <w:p w14:paraId="2B260530" w14:textId="50FB7634" w:rsidR="00103819" w:rsidRDefault="00E4073C" w:rsidP="00B817C7">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・人件費に対する賃金台帳等の写し</w:t>
            </w:r>
          </w:p>
          <w:p w14:paraId="65DFAF62" w14:textId="77777777" w:rsidR="00230332" w:rsidRDefault="00230332" w:rsidP="00B817C7">
            <w:pPr>
              <w:contextualSpacing/>
              <w:rPr>
                <w:rFonts w:asciiTheme="majorEastAsia" w:eastAsiaTheme="majorEastAsia" w:hAnsiTheme="majorEastAsia" w:cs="ＭＳ Ｐゴシック"/>
                <w:kern w:val="0"/>
                <w:sz w:val="20"/>
                <w:szCs w:val="20"/>
              </w:rPr>
            </w:pPr>
          </w:p>
          <w:p w14:paraId="27D35619" w14:textId="0E7CB96F" w:rsidR="00974F0C" w:rsidRDefault="00974F0C"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F311B4">
              <w:rPr>
                <w:rFonts w:asciiTheme="majorEastAsia" w:eastAsiaTheme="majorEastAsia" w:hAnsiTheme="majorEastAsia" w:cs="ＭＳ Ｐゴシック" w:hint="eastAsia"/>
                <w:kern w:val="0"/>
                <w:sz w:val="20"/>
                <w:szCs w:val="20"/>
              </w:rPr>
              <w:t>1</w:t>
            </w:r>
            <w:r w:rsidR="00F311B4">
              <w:rPr>
                <w:rFonts w:asciiTheme="majorEastAsia" w:eastAsiaTheme="majorEastAsia" w:hAnsiTheme="majorEastAsia" w:cs="ＭＳ Ｐゴシック"/>
                <w:kern w:val="0"/>
                <w:sz w:val="20"/>
                <w:szCs w:val="20"/>
              </w:rPr>
              <w:t xml:space="preserve"> </w:t>
            </w:r>
            <w:r>
              <w:rPr>
                <w:rFonts w:asciiTheme="majorEastAsia" w:eastAsiaTheme="majorEastAsia" w:hAnsiTheme="majorEastAsia" w:cs="ＭＳ Ｐゴシック" w:hint="eastAsia"/>
                <w:kern w:val="0"/>
                <w:sz w:val="20"/>
                <w:szCs w:val="20"/>
              </w:rPr>
              <w:t>経費精算報告書</w:t>
            </w:r>
            <w:r w:rsidR="00C85EE3">
              <w:rPr>
                <w:rFonts w:asciiTheme="majorEastAsia" w:eastAsiaTheme="majorEastAsia" w:hAnsiTheme="majorEastAsia" w:cs="ＭＳ Ｐゴシック" w:hint="eastAsia"/>
                <w:kern w:val="0"/>
                <w:sz w:val="20"/>
                <w:szCs w:val="20"/>
              </w:rPr>
              <w:t>の</w:t>
            </w:r>
            <w:r w:rsidR="00386DAB">
              <w:rPr>
                <w:rFonts w:asciiTheme="majorEastAsia" w:eastAsiaTheme="majorEastAsia" w:hAnsiTheme="majorEastAsia" w:cs="ＭＳ Ｐゴシック" w:hint="eastAsia"/>
                <w:kern w:val="0"/>
                <w:sz w:val="20"/>
                <w:szCs w:val="20"/>
              </w:rPr>
              <w:t>作成</w:t>
            </w:r>
            <w:r w:rsidR="00B80F9D">
              <w:rPr>
                <w:rFonts w:asciiTheme="majorEastAsia" w:eastAsiaTheme="majorEastAsia" w:hAnsiTheme="majorEastAsia" w:cs="ＭＳ Ｐゴシック" w:hint="eastAsia"/>
                <w:kern w:val="0"/>
                <w:sz w:val="20"/>
                <w:szCs w:val="20"/>
              </w:rPr>
              <w:t>対象</w:t>
            </w:r>
            <w:r w:rsidR="008B4601">
              <w:rPr>
                <w:rFonts w:asciiTheme="majorEastAsia" w:eastAsiaTheme="majorEastAsia" w:hAnsiTheme="majorEastAsia" w:cs="ＭＳ Ｐゴシック" w:hint="eastAsia"/>
                <w:kern w:val="0"/>
                <w:sz w:val="20"/>
                <w:szCs w:val="20"/>
              </w:rPr>
              <w:t>（●を付した様式の作成要）</w:t>
            </w:r>
          </w:p>
          <w:tbl>
            <w:tblPr>
              <w:tblStyle w:val="ac"/>
              <w:tblW w:w="0" w:type="auto"/>
              <w:tblInd w:w="210" w:type="dxa"/>
              <w:tblLayout w:type="fixed"/>
              <w:tblLook w:val="04A0" w:firstRow="1" w:lastRow="0" w:firstColumn="1" w:lastColumn="0" w:noHBand="0" w:noVBand="1"/>
            </w:tblPr>
            <w:tblGrid>
              <w:gridCol w:w="3398"/>
              <w:gridCol w:w="3118"/>
              <w:gridCol w:w="3118"/>
            </w:tblGrid>
            <w:tr w:rsidR="002A2794" w14:paraId="3BD9A917" w14:textId="77777777" w:rsidTr="005B6648">
              <w:tc>
                <w:tcPr>
                  <w:tcW w:w="3398" w:type="dxa"/>
                  <w:shd w:val="clear" w:color="auto" w:fill="D9D9D9" w:themeFill="background1" w:themeFillShade="D9"/>
                  <w:vAlign w:val="center"/>
                </w:tcPr>
                <w:p w14:paraId="058F8A66" w14:textId="1C61ADDD" w:rsidR="002A2794" w:rsidRDefault="00BC1B82"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経費精算報告書</w:t>
                  </w:r>
                </w:p>
              </w:tc>
              <w:tc>
                <w:tcPr>
                  <w:tcW w:w="3118" w:type="dxa"/>
                  <w:shd w:val="clear" w:color="auto" w:fill="D9D9D9" w:themeFill="background1" w:themeFillShade="D9"/>
                  <w:vAlign w:val="center"/>
                </w:tcPr>
                <w:p w14:paraId="6EBD1ADB" w14:textId="55D259AE" w:rsidR="002A2794" w:rsidRDefault="00386DAB"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作成</w:t>
                  </w:r>
                  <w:r w:rsidR="003C2246">
                    <w:rPr>
                      <w:rFonts w:asciiTheme="majorEastAsia" w:eastAsiaTheme="majorEastAsia" w:hAnsiTheme="majorEastAsia" w:cs="ＭＳ Ｐゴシック" w:hint="eastAsia"/>
                      <w:kern w:val="0"/>
                      <w:sz w:val="20"/>
                      <w:szCs w:val="20"/>
                    </w:rPr>
                    <w:t>対象</w:t>
                  </w:r>
                </w:p>
              </w:tc>
              <w:tc>
                <w:tcPr>
                  <w:tcW w:w="3118" w:type="dxa"/>
                  <w:shd w:val="clear" w:color="auto" w:fill="D9D9D9" w:themeFill="background1" w:themeFillShade="D9"/>
                  <w:vAlign w:val="center"/>
                </w:tcPr>
                <w:p w14:paraId="67BC3F6A" w14:textId="6E8B1BCF" w:rsidR="002A2794" w:rsidRDefault="005D3EBA"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補足</w:t>
                  </w:r>
                </w:p>
              </w:tc>
            </w:tr>
            <w:tr w:rsidR="00386DAB" w14:paraId="59699354" w14:textId="77777777" w:rsidTr="005B6648">
              <w:tc>
                <w:tcPr>
                  <w:tcW w:w="3398" w:type="dxa"/>
                  <w:shd w:val="clear" w:color="auto" w:fill="auto"/>
                </w:tcPr>
                <w:p w14:paraId="28389A31" w14:textId="33F46F24"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表紙</w:t>
                  </w:r>
                </w:p>
              </w:tc>
              <w:tc>
                <w:tcPr>
                  <w:tcW w:w="3118" w:type="dxa"/>
                  <w:shd w:val="clear" w:color="auto" w:fill="auto"/>
                </w:tcPr>
                <w:p w14:paraId="1E80248B" w14:textId="0FE034F0"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val="restart"/>
                  <w:shd w:val="clear" w:color="auto" w:fill="auto"/>
                </w:tcPr>
                <w:p w14:paraId="02F30127" w14:textId="77777777"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w:t>
                  </w:r>
                  <w:r w:rsidR="002F311A">
                    <w:rPr>
                      <w:rFonts w:asciiTheme="majorEastAsia" w:eastAsiaTheme="majorEastAsia" w:hAnsiTheme="majorEastAsia" w:cs="ＭＳ Ｐゴシック" w:hint="eastAsia"/>
                      <w:kern w:val="0"/>
                      <w:sz w:val="20"/>
                      <w:szCs w:val="20"/>
                    </w:rPr>
                    <w:t>作成</w:t>
                  </w:r>
                  <w:r>
                    <w:rPr>
                      <w:rFonts w:asciiTheme="majorEastAsia" w:eastAsiaTheme="majorEastAsia" w:hAnsiTheme="majorEastAsia" w:cs="ＭＳ Ｐゴシック" w:hint="eastAsia"/>
                      <w:kern w:val="0"/>
                      <w:sz w:val="20"/>
                      <w:szCs w:val="20"/>
                    </w:rPr>
                    <w:t>不要</w:t>
                  </w:r>
                </w:p>
                <w:p w14:paraId="35069AB3" w14:textId="427D4B3B" w:rsidR="002F311A" w:rsidRPr="002F311A" w:rsidRDefault="002F311A"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386DAB" w14:paraId="3C78C51D" w14:textId="77777777" w:rsidTr="005B6648">
              <w:tc>
                <w:tcPr>
                  <w:tcW w:w="3398" w:type="dxa"/>
                  <w:shd w:val="clear" w:color="auto" w:fill="auto"/>
                </w:tcPr>
                <w:p w14:paraId="4245D03D" w14:textId="43587B70"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精算様式1　総括表</w:t>
                  </w:r>
                </w:p>
              </w:tc>
              <w:tc>
                <w:tcPr>
                  <w:tcW w:w="3118" w:type="dxa"/>
                  <w:shd w:val="clear" w:color="auto" w:fill="auto"/>
                </w:tcPr>
                <w:p w14:paraId="0B527C05" w14:textId="2A3FC3B0"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shd w:val="clear" w:color="auto" w:fill="auto"/>
                </w:tcPr>
                <w:p w14:paraId="766C86B5" w14:textId="72BF1089" w:rsidR="00386DAB" w:rsidRDefault="00386DAB" w:rsidP="00BC1B82">
                  <w:pPr>
                    <w:contextualSpacing/>
                    <w:rPr>
                      <w:rFonts w:asciiTheme="majorEastAsia" w:eastAsiaTheme="majorEastAsia" w:hAnsiTheme="majorEastAsia" w:cs="ＭＳ Ｐゴシック"/>
                      <w:kern w:val="0"/>
                      <w:sz w:val="20"/>
                      <w:szCs w:val="20"/>
                    </w:rPr>
                  </w:pPr>
                </w:p>
              </w:tc>
            </w:tr>
            <w:tr w:rsidR="00386DAB" w14:paraId="401B1FC4" w14:textId="77777777" w:rsidTr="005B6648">
              <w:tc>
                <w:tcPr>
                  <w:tcW w:w="3398" w:type="dxa"/>
                  <w:shd w:val="clear" w:color="auto" w:fill="auto"/>
                </w:tcPr>
                <w:p w14:paraId="002ED104" w14:textId="34845CD7"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精算様式2　支出明細書</w:t>
                  </w:r>
                </w:p>
              </w:tc>
              <w:tc>
                <w:tcPr>
                  <w:tcW w:w="3118" w:type="dxa"/>
                  <w:shd w:val="clear" w:color="auto" w:fill="auto"/>
                </w:tcPr>
                <w:p w14:paraId="1F153403" w14:textId="7EB586E1" w:rsidR="00386DAB"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386DAB">
                    <w:rPr>
                      <w:rFonts w:asciiTheme="majorEastAsia" w:eastAsiaTheme="majorEastAsia" w:hAnsiTheme="majorEastAsia" w:cs="ＭＳ Ｐゴシック" w:hint="eastAsia"/>
                      <w:kern w:val="0"/>
                      <w:sz w:val="20"/>
                      <w:szCs w:val="20"/>
                    </w:rPr>
                    <w:t>（任意）</w:t>
                  </w:r>
                </w:p>
              </w:tc>
              <w:tc>
                <w:tcPr>
                  <w:tcW w:w="3118" w:type="dxa"/>
                  <w:vMerge w:val="restart"/>
                  <w:shd w:val="clear" w:color="auto" w:fill="auto"/>
                </w:tcPr>
                <w:p w14:paraId="0B791B5B" w14:textId="7AD65A16"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資金分配団体の裁量により</w:t>
                  </w:r>
                  <w:r w:rsidR="00A153B9">
                    <w:rPr>
                      <w:rFonts w:asciiTheme="majorEastAsia" w:eastAsiaTheme="majorEastAsia" w:hAnsiTheme="majorEastAsia" w:cs="ＭＳ Ｐゴシック" w:hint="eastAsia"/>
                      <w:kern w:val="0"/>
                      <w:sz w:val="20"/>
                      <w:szCs w:val="20"/>
                    </w:rPr>
                    <w:t>作成の</w:t>
                  </w:r>
                  <w:r>
                    <w:rPr>
                      <w:rFonts w:asciiTheme="majorEastAsia" w:eastAsiaTheme="majorEastAsia" w:hAnsiTheme="majorEastAsia" w:cs="ＭＳ Ｐゴシック" w:hint="eastAsia"/>
                      <w:kern w:val="0"/>
                      <w:sz w:val="20"/>
                      <w:szCs w:val="20"/>
                    </w:rPr>
                    <w:t>要否を判断</w:t>
                  </w:r>
                </w:p>
              </w:tc>
            </w:tr>
            <w:tr w:rsidR="00386DAB" w14:paraId="31D74B22" w14:textId="77777777" w:rsidTr="005B6648">
              <w:tc>
                <w:tcPr>
                  <w:tcW w:w="3398" w:type="dxa"/>
                  <w:shd w:val="clear" w:color="auto" w:fill="auto"/>
                </w:tcPr>
                <w:p w14:paraId="6B9E7466" w14:textId="54EA8630"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精算様式3</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経費集計表</w:t>
                  </w:r>
                </w:p>
              </w:tc>
              <w:tc>
                <w:tcPr>
                  <w:tcW w:w="3118" w:type="dxa"/>
                  <w:shd w:val="clear" w:color="auto" w:fill="auto"/>
                </w:tcPr>
                <w:p w14:paraId="38E450DC" w14:textId="3E5854BB" w:rsidR="00386DAB"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386DAB">
                    <w:rPr>
                      <w:rFonts w:asciiTheme="majorEastAsia" w:eastAsiaTheme="majorEastAsia" w:hAnsiTheme="majorEastAsia" w:cs="ＭＳ Ｐゴシック" w:hint="eastAsia"/>
                      <w:kern w:val="0"/>
                      <w:sz w:val="20"/>
                      <w:szCs w:val="20"/>
                    </w:rPr>
                    <w:t>（任意）</w:t>
                  </w:r>
                </w:p>
              </w:tc>
              <w:tc>
                <w:tcPr>
                  <w:tcW w:w="3118" w:type="dxa"/>
                  <w:vMerge/>
                  <w:shd w:val="clear" w:color="auto" w:fill="auto"/>
                </w:tcPr>
                <w:p w14:paraId="29FEDFAA" w14:textId="77777777" w:rsidR="00386DAB" w:rsidRDefault="00386DAB" w:rsidP="00BC1B82">
                  <w:pPr>
                    <w:contextualSpacing/>
                    <w:rPr>
                      <w:rFonts w:asciiTheme="majorEastAsia" w:eastAsiaTheme="majorEastAsia" w:hAnsiTheme="majorEastAsia" w:cs="ＭＳ Ｐゴシック"/>
                      <w:kern w:val="0"/>
                      <w:sz w:val="20"/>
                      <w:szCs w:val="20"/>
                    </w:rPr>
                  </w:pPr>
                </w:p>
              </w:tc>
            </w:tr>
            <w:tr w:rsidR="00BC1B82" w14:paraId="29C67DCD" w14:textId="77777777" w:rsidTr="005B6648">
              <w:tc>
                <w:tcPr>
                  <w:tcW w:w="3398" w:type="dxa"/>
                  <w:shd w:val="clear" w:color="auto" w:fill="auto"/>
                </w:tcPr>
                <w:p w14:paraId="0CCE09DC" w14:textId="3ED4E762"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精算様式4　支払証拠書類貼付台紙</w:t>
                  </w:r>
                </w:p>
              </w:tc>
              <w:tc>
                <w:tcPr>
                  <w:tcW w:w="3118" w:type="dxa"/>
                  <w:shd w:val="clear" w:color="auto" w:fill="auto"/>
                </w:tcPr>
                <w:p w14:paraId="575D05C0" w14:textId="42939E2C" w:rsidR="00BC1B82" w:rsidRDefault="00B80F9D"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26B285DF" w14:textId="77777777" w:rsidR="00BC1B82" w:rsidRDefault="00BC1B82" w:rsidP="00BC1B82">
                  <w:pPr>
                    <w:contextualSpacing/>
                    <w:rPr>
                      <w:rFonts w:asciiTheme="majorEastAsia" w:eastAsiaTheme="majorEastAsia" w:hAnsiTheme="majorEastAsia" w:cs="ＭＳ Ｐゴシック"/>
                      <w:kern w:val="0"/>
                      <w:sz w:val="20"/>
                      <w:szCs w:val="20"/>
                    </w:rPr>
                  </w:pPr>
                </w:p>
              </w:tc>
            </w:tr>
            <w:tr w:rsidR="00BC1B82" w14:paraId="34ACCD6D" w14:textId="77777777" w:rsidTr="005B6648">
              <w:tc>
                <w:tcPr>
                  <w:tcW w:w="3398" w:type="dxa"/>
                  <w:shd w:val="clear" w:color="auto" w:fill="auto"/>
                </w:tcPr>
                <w:p w14:paraId="4C32E2DB" w14:textId="64518B83"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精算様式5</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収支管理簿</w:t>
                  </w:r>
                </w:p>
              </w:tc>
              <w:tc>
                <w:tcPr>
                  <w:tcW w:w="3118" w:type="dxa"/>
                  <w:shd w:val="clear" w:color="auto" w:fill="auto"/>
                </w:tcPr>
                <w:p w14:paraId="5735D8F4" w14:textId="02F6717E" w:rsidR="00BC1B82"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47D0E9F9" w14:textId="77777777" w:rsidR="00BC1B82" w:rsidRDefault="00BC1B82" w:rsidP="00BC1B82">
                  <w:pPr>
                    <w:contextualSpacing/>
                    <w:rPr>
                      <w:rFonts w:asciiTheme="majorEastAsia" w:eastAsiaTheme="majorEastAsia" w:hAnsiTheme="majorEastAsia" w:cs="ＭＳ Ｐゴシック"/>
                      <w:kern w:val="0"/>
                      <w:sz w:val="20"/>
                      <w:szCs w:val="20"/>
                    </w:rPr>
                  </w:pPr>
                </w:p>
              </w:tc>
            </w:tr>
            <w:tr w:rsidR="00BC1B82" w14:paraId="489372C1" w14:textId="77777777" w:rsidTr="005B6648">
              <w:tc>
                <w:tcPr>
                  <w:tcW w:w="3398" w:type="dxa"/>
                  <w:shd w:val="clear" w:color="auto" w:fill="auto"/>
                </w:tcPr>
                <w:p w14:paraId="293F25DB" w14:textId="5BA64382"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精算様式6　現金出納帳</w:t>
                  </w:r>
                </w:p>
              </w:tc>
              <w:tc>
                <w:tcPr>
                  <w:tcW w:w="3118" w:type="dxa"/>
                  <w:shd w:val="clear" w:color="auto" w:fill="auto"/>
                </w:tcPr>
                <w:p w14:paraId="769C028B" w14:textId="5549CFF7" w:rsidR="00BC1B82"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5A1A9358" w14:textId="77777777" w:rsidR="00BC1B82" w:rsidRDefault="00BC1B82" w:rsidP="00BC1B82">
                  <w:pPr>
                    <w:contextualSpacing/>
                    <w:rPr>
                      <w:rFonts w:asciiTheme="majorEastAsia" w:eastAsiaTheme="majorEastAsia" w:hAnsiTheme="majorEastAsia" w:cs="ＭＳ Ｐゴシック"/>
                      <w:kern w:val="0"/>
                      <w:sz w:val="20"/>
                      <w:szCs w:val="20"/>
                    </w:rPr>
                  </w:pPr>
                </w:p>
              </w:tc>
            </w:tr>
          </w:tbl>
          <w:p w14:paraId="25C8BF96" w14:textId="77777777" w:rsidR="00680EB6" w:rsidRDefault="00680EB6" w:rsidP="00B817C7">
            <w:pPr>
              <w:contextualSpacing/>
              <w:rPr>
                <w:rFonts w:asciiTheme="majorEastAsia" w:eastAsiaTheme="majorEastAsia" w:hAnsiTheme="majorEastAsia" w:cs="ＭＳ Ｐゴシック"/>
                <w:kern w:val="0"/>
                <w:sz w:val="20"/>
                <w:szCs w:val="20"/>
              </w:rPr>
            </w:pPr>
          </w:p>
          <w:p w14:paraId="0A7DC9F0" w14:textId="12803093" w:rsidR="00BF23D5" w:rsidRPr="009F06F0" w:rsidRDefault="00073E5A"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u w:val="single"/>
              </w:rPr>
              <w:t>※</w:t>
            </w:r>
            <w:r w:rsidR="00E4073C">
              <w:rPr>
                <w:rFonts w:asciiTheme="majorEastAsia" w:eastAsiaTheme="majorEastAsia" w:hAnsiTheme="majorEastAsia" w:cs="ＭＳ Ｐゴシック" w:hint="eastAsia"/>
                <w:kern w:val="0"/>
                <w:sz w:val="20"/>
                <w:szCs w:val="20"/>
                <w:u w:val="single"/>
              </w:rPr>
              <w:t>操作参照</w:t>
            </w:r>
            <w:r w:rsidR="00E4073C" w:rsidRPr="007D5274">
              <w:rPr>
                <w:rFonts w:asciiTheme="majorEastAsia" w:eastAsiaTheme="majorEastAsia" w:hAnsiTheme="majorEastAsia" w:cs="ＭＳ Ｐゴシック" w:hint="eastAsia"/>
                <w:kern w:val="0"/>
                <w:sz w:val="20"/>
                <w:szCs w:val="20"/>
                <w:u w:val="single"/>
              </w:rPr>
              <w:t>：</w:t>
            </w:r>
            <w:r w:rsidR="00E4073C" w:rsidRPr="007D5274">
              <w:rPr>
                <w:rFonts w:asciiTheme="majorEastAsia" w:eastAsiaTheme="majorEastAsia" w:hAnsiTheme="majorEastAsia" w:hint="eastAsia"/>
                <w:sz w:val="20"/>
                <w:szCs w:val="20"/>
                <w:u w:val="single"/>
              </w:rPr>
              <w:t>年度末用システム手引き（実）</w:t>
            </w:r>
            <w:r w:rsidR="00E4073C" w:rsidRPr="007D5274">
              <w:rPr>
                <w:rFonts w:asciiTheme="majorEastAsia" w:eastAsiaTheme="majorEastAsia" w:hAnsiTheme="majorEastAsia" w:cs="ＭＳ Ｐゴシック" w:hint="eastAsia"/>
                <w:kern w:val="0"/>
                <w:sz w:val="20"/>
                <w:szCs w:val="20"/>
                <w:u w:val="single"/>
              </w:rPr>
              <w:t>「</w:t>
            </w:r>
            <w:r w:rsidR="00BF23D5">
              <w:rPr>
                <w:rFonts w:asciiTheme="majorEastAsia" w:eastAsiaTheme="majorEastAsia" w:hAnsiTheme="majorEastAsia" w:cs="ＭＳ Ｐゴシック" w:hint="eastAsia"/>
                <w:kern w:val="0"/>
                <w:sz w:val="20"/>
                <w:szCs w:val="20"/>
                <w:u w:val="single"/>
              </w:rPr>
              <w:t xml:space="preserve">21年度　</w:t>
            </w:r>
            <w:r w:rsidR="00E4073C" w:rsidRPr="007D5274">
              <w:rPr>
                <w:rFonts w:asciiTheme="majorEastAsia" w:eastAsiaTheme="majorEastAsia" w:hAnsiTheme="majorEastAsia" w:cs="ＭＳ Ｐゴシック"/>
                <w:kern w:val="0"/>
                <w:sz w:val="20"/>
                <w:szCs w:val="20"/>
                <w:u w:val="single"/>
              </w:rPr>
              <w:t>精算報告</w:t>
            </w:r>
            <w:r w:rsidR="00BF23D5">
              <w:rPr>
                <w:rFonts w:asciiTheme="majorEastAsia" w:eastAsiaTheme="majorEastAsia" w:hAnsiTheme="majorEastAsia" w:cs="ＭＳ Ｐゴシック" w:hint="eastAsia"/>
                <w:kern w:val="0"/>
                <w:sz w:val="20"/>
                <w:szCs w:val="20"/>
                <w:u w:val="single"/>
              </w:rPr>
              <w:t>画面の作成</w:t>
            </w:r>
            <w:r w:rsidR="00E4073C" w:rsidRPr="007D5274">
              <w:rPr>
                <w:rFonts w:asciiTheme="majorEastAsia" w:eastAsiaTheme="majorEastAsia" w:hAnsiTheme="majorEastAsia" w:cs="ＭＳ Ｐゴシック"/>
                <w:kern w:val="0"/>
                <w:sz w:val="20"/>
                <w:szCs w:val="20"/>
                <w:u w:val="single"/>
              </w:rPr>
              <w:t>」「</w:t>
            </w:r>
            <w:r w:rsidR="00BF23D5">
              <w:rPr>
                <w:rFonts w:asciiTheme="majorEastAsia" w:eastAsiaTheme="majorEastAsia" w:hAnsiTheme="majorEastAsia" w:cs="ＭＳ Ｐゴシック" w:hint="eastAsia"/>
                <w:kern w:val="0"/>
                <w:sz w:val="20"/>
                <w:szCs w:val="20"/>
                <w:u w:val="single"/>
              </w:rPr>
              <w:t xml:space="preserve">21年度　</w:t>
            </w:r>
            <w:r w:rsidR="00E4073C" w:rsidRPr="007D5274">
              <w:rPr>
                <w:rFonts w:asciiTheme="majorEastAsia" w:eastAsiaTheme="majorEastAsia" w:hAnsiTheme="majorEastAsia" w:cs="ＭＳ Ｐゴシック"/>
                <w:kern w:val="0"/>
                <w:sz w:val="20"/>
                <w:szCs w:val="20"/>
                <w:u w:val="single"/>
              </w:rPr>
              <w:t>精算報告の</w:t>
            </w:r>
            <w:r w:rsidR="00BF23D5">
              <w:rPr>
                <w:rFonts w:asciiTheme="majorEastAsia" w:eastAsiaTheme="majorEastAsia" w:hAnsiTheme="majorEastAsia" w:cs="ＭＳ Ｐゴシック" w:hint="eastAsia"/>
                <w:kern w:val="0"/>
                <w:sz w:val="20"/>
                <w:szCs w:val="20"/>
                <w:u w:val="single"/>
              </w:rPr>
              <w:t>提出</w:t>
            </w:r>
            <w:r w:rsidR="00E4073C" w:rsidRPr="007D5274">
              <w:rPr>
                <w:rFonts w:asciiTheme="majorEastAsia" w:eastAsiaTheme="majorEastAsia" w:hAnsiTheme="majorEastAsia" w:cs="ＭＳ Ｐゴシック"/>
                <w:kern w:val="0"/>
                <w:sz w:val="20"/>
                <w:szCs w:val="20"/>
                <w:u w:val="single"/>
              </w:rPr>
              <w:t>」</w:t>
            </w:r>
            <w:r w:rsidR="00BF23D5" w:rsidRPr="00BF23D5">
              <w:rPr>
                <w:rFonts w:asciiTheme="majorEastAsia" w:eastAsiaTheme="majorEastAsia" w:hAnsiTheme="majorEastAsia" w:cs="ＭＳ Ｐゴシック" w:hint="eastAsia"/>
                <w:kern w:val="0"/>
                <w:sz w:val="20"/>
                <w:szCs w:val="20"/>
              </w:rPr>
              <w:t>（</w:t>
            </w:r>
            <w:r w:rsidR="00BF23D5" w:rsidRPr="00BF23D5">
              <w:rPr>
                <w:rFonts w:asciiTheme="majorEastAsia" w:eastAsiaTheme="majorEastAsia" w:hAnsiTheme="majorEastAsia" w:hint="eastAsia"/>
                <w:sz w:val="20"/>
                <w:szCs w:val="20"/>
              </w:rPr>
              <w:t>手引きv</w:t>
            </w:r>
            <w:r w:rsidR="00BF23D5" w:rsidRPr="00BF23D5">
              <w:rPr>
                <w:rFonts w:asciiTheme="majorEastAsia" w:eastAsiaTheme="majorEastAsia" w:hAnsiTheme="majorEastAsia"/>
                <w:sz w:val="20"/>
                <w:szCs w:val="20"/>
              </w:rPr>
              <w:t>er.2.6</w:t>
            </w:r>
            <w:r w:rsidR="00BF23D5" w:rsidRPr="00BF23D5">
              <w:rPr>
                <w:rFonts w:asciiTheme="majorEastAsia" w:eastAsiaTheme="majorEastAsia" w:hAnsiTheme="majorEastAsia" w:hint="eastAsia"/>
                <w:sz w:val="20"/>
                <w:szCs w:val="20"/>
              </w:rPr>
              <w:t>の</w:t>
            </w:r>
            <w:r w:rsidR="00BF23D5" w:rsidRPr="00BF23D5">
              <w:rPr>
                <w:rFonts w:asciiTheme="majorEastAsia" w:eastAsiaTheme="majorEastAsia" w:hAnsiTheme="majorEastAsia" w:cs="ＭＳ Ｐゴシック" w:hint="eastAsia"/>
                <w:kern w:val="0"/>
                <w:sz w:val="20"/>
                <w:szCs w:val="20"/>
              </w:rPr>
              <w:t>「</w:t>
            </w:r>
            <w:r w:rsidR="00BF23D5" w:rsidRPr="00BF23D5">
              <w:rPr>
                <w:rFonts w:asciiTheme="majorEastAsia" w:eastAsiaTheme="majorEastAsia" w:hAnsiTheme="majorEastAsia" w:cs="ＭＳ Ｐゴシック"/>
                <w:kern w:val="0"/>
                <w:sz w:val="20"/>
                <w:szCs w:val="20"/>
              </w:rPr>
              <w:t>8-1-3</w:t>
            </w:r>
            <w:r w:rsidR="000A117E">
              <w:rPr>
                <w:rFonts w:asciiTheme="majorEastAsia" w:eastAsiaTheme="majorEastAsia" w:hAnsiTheme="majorEastAsia" w:cs="ＭＳ Ｐゴシック" w:hint="eastAsia"/>
                <w:kern w:val="0"/>
                <w:sz w:val="20"/>
                <w:szCs w:val="20"/>
              </w:rPr>
              <w:t xml:space="preserve"> </w:t>
            </w:r>
            <w:r w:rsidR="00BF23D5" w:rsidRPr="00BF23D5">
              <w:rPr>
                <w:rFonts w:asciiTheme="majorEastAsia" w:eastAsiaTheme="majorEastAsia" w:hAnsiTheme="majorEastAsia" w:cs="ＭＳ Ｐゴシック"/>
                <w:kern w:val="0"/>
                <w:sz w:val="20"/>
                <w:szCs w:val="20"/>
              </w:rPr>
              <w:t>精算報告の準備」「8-1-4</w:t>
            </w:r>
            <w:r w:rsidR="000A117E">
              <w:rPr>
                <w:rFonts w:asciiTheme="majorEastAsia" w:eastAsiaTheme="majorEastAsia" w:hAnsiTheme="majorEastAsia" w:cs="ＭＳ Ｐゴシック"/>
                <w:kern w:val="0"/>
                <w:sz w:val="20"/>
                <w:szCs w:val="20"/>
              </w:rPr>
              <w:t xml:space="preserve"> </w:t>
            </w:r>
            <w:r w:rsidR="00BF23D5" w:rsidRPr="00BF23D5">
              <w:rPr>
                <w:rFonts w:asciiTheme="majorEastAsia" w:eastAsiaTheme="majorEastAsia" w:hAnsiTheme="majorEastAsia" w:cs="ＭＳ Ｐゴシック"/>
                <w:kern w:val="0"/>
                <w:sz w:val="20"/>
                <w:szCs w:val="20"/>
              </w:rPr>
              <w:t>精算報告の概要・作成」「8-1-5</w:t>
            </w:r>
            <w:r w:rsidR="000A117E">
              <w:rPr>
                <w:rFonts w:asciiTheme="majorEastAsia" w:eastAsiaTheme="majorEastAsia" w:hAnsiTheme="majorEastAsia" w:cs="ＭＳ Ｐゴシック" w:hint="eastAsia"/>
                <w:kern w:val="0"/>
                <w:sz w:val="20"/>
                <w:szCs w:val="20"/>
              </w:rPr>
              <w:t xml:space="preserve"> </w:t>
            </w:r>
            <w:r w:rsidR="00BF23D5" w:rsidRPr="00BF23D5">
              <w:rPr>
                <w:rFonts w:asciiTheme="majorEastAsia" w:eastAsiaTheme="majorEastAsia" w:hAnsiTheme="majorEastAsia" w:cs="ＭＳ Ｐゴシック"/>
                <w:kern w:val="0"/>
                <w:sz w:val="20"/>
                <w:szCs w:val="20"/>
              </w:rPr>
              <w:t>精算報告の入力」</w:t>
            </w:r>
            <w:r w:rsidR="00BF23D5">
              <w:rPr>
                <w:rFonts w:asciiTheme="majorEastAsia" w:eastAsiaTheme="majorEastAsia" w:hAnsiTheme="majorEastAsia" w:cs="ＭＳ Ｐゴシック" w:hint="eastAsia"/>
                <w:kern w:val="0"/>
                <w:sz w:val="20"/>
                <w:szCs w:val="20"/>
              </w:rPr>
              <w:t>を</w:t>
            </w:r>
            <w:r w:rsidR="00BF23D5" w:rsidRPr="00BF23D5">
              <w:rPr>
                <w:rFonts w:asciiTheme="majorEastAsia" w:eastAsiaTheme="majorEastAsia" w:hAnsiTheme="majorEastAsia" w:cs="ＭＳ Ｐゴシック" w:hint="eastAsia"/>
                <w:kern w:val="0"/>
                <w:sz w:val="20"/>
                <w:szCs w:val="20"/>
              </w:rPr>
              <w:t>改訂</w:t>
            </w:r>
            <w:r w:rsidR="00BF23D5">
              <w:rPr>
                <w:rFonts w:asciiTheme="majorEastAsia" w:eastAsiaTheme="majorEastAsia" w:hAnsiTheme="majorEastAsia" w:cs="ＭＳ Ｐゴシック" w:hint="eastAsia"/>
                <w:kern w:val="0"/>
                <w:sz w:val="20"/>
                <w:szCs w:val="20"/>
              </w:rPr>
              <w:t>しています</w:t>
            </w:r>
            <w:r w:rsidR="00471495">
              <w:rPr>
                <w:rFonts w:asciiTheme="majorEastAsia" w:eastAsiaTheme="majorEastAsia" w:hAnsiTheme="majorEastAsia" w:cs="ＭＳ Ｐゴシック" w:hint="eastAsia"/>
                <w:kern w:val="0"/>
                <w:sz w:val="20"/>
                <w:szCs w:val="20"/>
              </w:rPr>
              <w:t>）</w:t>
            </w:r>
          </w:p>
          <w:p w14:paraId="7BB71F96" w14:textId="2A7B7E1E" w:rsidR="00E4073C" w:rsidRPr="008B27DD" w:rsidRDefault="00E4073C" w:rsidP="00B817C7">
            <w:pPr>
              <w:contextualSpacing/>
              <w:rPr>
                <w:rFonts w:asciiTheme="majorEastAsia" w:eastAsiaTheme="majorEastAsia" w:hAnsiTheme="majorEastAsia"/>
                <w:sz w:val="20"/>
                <w:szCs w:val="20"/>
                <w:u w:val="single"/>
              </w:rPr>
            </w:pPr>
            <w:r w:rsidRPr="00751328">
              <w:rPr>
                <w:rFonts w:asciiTheme="majorEastAsia" w:eastAsiaTheme="majorEastAsia" w:hAnsiTheme="majorEastAsia" w:hint="eastAsia"/>
                <w:sz w:val="20"/>
                <w:szCs w:val="20"/>
              </w:rPr>
              <w:t>※2020年度末精算時に使用した機能（</w:t>
            </w:r>
            <w:r w:rsidRPr="00EE0B14">
              <w:rPr>
                <w:rFonts w:asciiTheme="majorEastAsia" w:eastAsiaTheme="majorEastAsia" w:hAnsiTheme="majorEastAsia" w:hint="eastAsia"/>
                <w:sz w:val="20"/>
                <w:szCs w:val="20"/>
              </w:rPr>
              <w:t>手引きv</w:t>
            </w:r>
            <w:r w:rsidRPr="00EE0B14">
              <w:rPr>
                <w:rFonts w:asciiTheme="majorEastAsia" w:eastAsiaTheme="majorEastAsia" w:hAnsiTheme="majorEastAsia"/>
                <w:sz w:val="20"/>
                <w:szCs w:val="20"/>
              </w:rPr>
              <w:t>er.2.6</w:t>
            </w:r>
            <w:r w:rsidRPr="00EE0B14">
              <w:rPr>
                <w:rFonts w:asciiTheme="majorEastAsia" w:eastAsiaTheme="majorEastAsia" w:hAnsiTheme="majorEastAsia" w:hint="eastAsia"/>
                <w:sz w:val="20"/>
                <w:szCs w:val="20"/>
              </w:rPr>
              <w:t>の</w:t>
            </w:r>
            <w:r w:rsidR="00BF23D5" w:rsidRPr="00BF23D5">
              <w:rPr>
                <w:rFonts w:asciiTheme="majorEastAsia" w:eastAsiaTheme="majorEastAsia" w:hAnsiTheme="majorEastAsia" w:cs="ＭＳ Ｐゴシック" w:hint="eastAsia"/>
                <w:kern w:val="0"/>
                <w:sz w:val="20"/>
                <w:szCs w:val="20"/>
              </w:rPr>
              <w:t>「</w:t>
            </w:r>
            <w:r w:rsidRPr="00EE0B14">
              <w:rPr>
                <w:rFonts w:asciiTheme="majorEastAsia" w:eastAsiaTheme="majorEastAsia" w:hAnsiTheme="majorEastAsia" w:cs="ＭＳ Ｐゴシック"/>
                <w:kern w:val="0"/>
                <w:sz w:val="20"/>
                <w:szCs w:val="20"/>
              </w:rPr>
              <w:t>8-1-6：返還金の入力」</w:t>
            </w:r>
            <w:r w:rsidRPr="00EE0B14">
              <w:rPr>
                <w:rFonts w:asciiTheme="majorEastAsia" w:eastAsiaTheme="majorEastAsia" w:hAnsiTheme="majorEastAsia" w:cs="ＭＳ Ｐゴシック" w:hint="eastAsia"/>
                <w:kern w:val="0"/>
                <w:sz w:val="20"/>
                <w:szCs w:val="20"/>
              </w:rPr>
              <w:t>）は21年度末精算では使用しません。</w:t>
            </w:r>
          </w:p>
          <w:p w14:paraId="0A34A541" w14:textId="3197BC12" w:rsidR="008B27DD" w:rsidRDefault="008B27DD" w:rsidP="00B817C7">
            <w:pPr>
              <w:contextualSpacing/>
              <w:rPr>
                <w:rFonts w:asciiTheme="majorEastAsia" w:eastAsiaTheme="majorEastAsia" w:hAnsiTheme="majorEastAsia" w:cs="ＭＳ Ｐゴシック"/>
                <w:kern w:val="0"/>
                <w:sz w:val="20"/>
                <w:szCs w:val="20"/>
              </w:rPr>
            </w:pPr>
          </w:p>
          <w:p w14:paraId="50EA300D" w14:textId="2EF4A388" w:rsidR="001362B8" w:rsidRPr="00AC5F57" w:rsidRDefault="001362B8" w:rsidP="00FB61F9">
            <w:pPr>
              <w:contextualSpacing/>
              <w:rPr>
                <w:rFonts w:asciiTheme="majorEastAsia" w:eastAsiaTheme="majorEastAsia" w:hAnsiTheme="majorEastAsia" w:cs="ＭＳ Ｐゴシック"/>
                <w:b/>
                <w:bCs/>
                <w:kern w:val="0"/>
                <w:sz w:val="20"/>
                <w:szCs w:val="20"/>
                <w:u w:val="single"/>
              </w:rPr>
            </w:pPr>
            <w:r w:rsidRPr="00AC5F57">
              <w:rPr>
                <w:rFonts w:asciiTheme="majorEastAsia" w:eastAsiaTheme="majorEastAsia" w:hAnsiTheme="majorEastAsia" w:cs="ＭＳ Ｐゴシック" w:hint="eastAsia"/>
                <w:kern w:val="0"/>
                <w:sz w:val="20"/>
                <w:szCs w:val="20"/>
                <w:u w:val="single"/>
              </w:rPr>
              <w:t>※</w:t>
            </w:r>
            <w:r w:rsidRPr="00AC5F57">
              <w:rPr>
                <w:rFonts w:asciiTheme="majorEastAsia" w:eastAsiaTheme="majorEastAsia" w:hAnsiTheme="majorEastAsia" w:cs="ＭＳ Ｐゴシック"/>
                <w:kern w:val="0"/>
                <w:sz w:val="20"/>
                <w:szCs w:val="20"/>
                <w:u w:val="single"/>
              </w:rPr>
              <w:t>2022年度より</w:t>
            </w:r>
            <w:r w:rsidR="00FB61F9" w:rsidRPr="00AC5F57">
              <w:rPr>
                <w:rFonts w:asciiTheme="majorEastAsia" w:eastAsiaTheme="majorEastAsia" w:hAnsiTheme="majorEastAsia" w:cs="ＭＳ Ｐゴシック" w:hint="eastAsia"/>
                <w:kern w:val="0"/>
                <w:sz w:val="20"/>
                <w:szCs w:val="20"/>
                <w:u w:val="single"/>
              </w:rPr>
              <w:t>「確定助成額」および「精算金額（残額）」</w:t>
            </w:r>
            <w:r w:rsidR="002B1376">
              <w:rPr>
                <w:rFonts w:asciiTheme="majorEastAsia" w:eastAsiaTheme="majorEastAsia" w:hAnsiTheme="majorEastAsia" w:cs="ＭＳ Ｐゴシック" w:hint="eastAsia"/>
                <w:kern w:val="0"/>
                <w:sz w:val="20"/>
                <w:szCs w:val="20"/>
                <w:u w:val="single"/>
              </w:rPr>
              <w:t>は、</w:t>
            </w:r>
            <w:r w:rsidR="00B8617C" w:rsidRPr="00AC5F57">
              <w:rPr>
                <w:rFonts w:asciiTheme="majorEastAsia" w:eastAsiaTheme="majorEastAsia" w:hAnsiTheme="majorEastAsia" w:cs="ＭＳ Ｐゴシック" w:hint="eastAsia"/>
                <w:kern w:val="0"/>
                <w:sz w:val="20"/>
                <w:szCs w:val="20"/>
                <w:u w:val="single"/>
              </w:rPr>
              <w:t>事業完了時精算に助成期間合計値に基づき確定することとなったため</w:t>
            </w:r>
            <w:r w:rsidR="00F906A5" w:rsidRPr="00AC5F57">
              <w:rPr>
                <w:rFonts w:asciiTheme="majorEastAsia" w:eastAsiaTheme="majorEastAsia" w:hAnsiTheme="majorEastAsia" w:cs="ＭＳ Ｐゴシック" w:hint="eastAsia"/>
                <w:kern w:val="0"/>
                <w:sz w:val="20"/>
                <w:szCs w:val="20"/>
                <w:u w:val="single"/>
              </w:rPr>
              <w:t>、</w:t>
            </w:r>
            <w:r w:rsidR="00F906A5" w:rsidRPr="00AC5F57">
              <w:rPr>
                <w:rFonts w:asciiTheme="majorEastAsia" w:eastAsiaTheme="majorEastAsia" w:hAnsiTheme="majorEastAsia" w:cs="ＭＳ Ｐゴシック" w:hint="eastAsia"/>
                <w:b/>
                <w:bCs/>
                <w:kern w:val="0"/>
                <w:sz w:val="20"/>
                <w:szCs w:val="20"/>
                <w:u w:val="single"/>
              </w:rPr>
              <w:t>事業期間中の「精算金額通知書」の発行はございません。</w:t>
            </w:r>
          </w:p>
          <w:p w14:paraId="61113B5A" w14:textId="25C83DAC" w:rsidR="001362B8" w:rsidRPr="00EE0B14" w:rsidRDefault="00D77564"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658240" behindDoc="0" locked="0" layoutInCell="1" allowOverlap="1" wp14:anchorId="041C8E0D" wp14:editId="3D8A918D">
                      <wp:simplePos x="0" y="0"/>
                      <wp:positionH relativeFrom="column">
                        <wp:posOffset>106237</wp:posOffset>
                      </wp:positionH>
                      <wp:positionV relativeFrom="paragraph">
                        <wp:posOffset>190648</wp:posOffset>
                      </wp:positionV>
                      <wp:extent cx="6145530" cy="1254642"/>
                      <wp:effectExtent l="0" t="0" r="26670" b="22225"/>
                      <wp:wrapNone/>
                      <wp:docPr id="1" name="四角形: 角を丸くする 1"/>
                      <wp:cNvGraphicFramePr/>
                      <a:graphic xmlns:a="http://schemas.openxmlformats.org/drawingml/2006/main">
                        <a:graphicData uri="http://schemas.microsoft.com/office/word/2010/wordprocessingShape">
                          <wps:wsp>
                            <wps:cNvSpPr/>
                            <wps:spPr>
                              <a:xfrm>
                                <a:off x="0" y="0"/>
                                <a:ext cx="6145530" cy="1254642"/>
                              </a:xfrm>
                              <a:prstGeom prst="roundRect">
                                <a:avLst/>
                              </a:prstGeom>
                              <a:ln w="19050">
                                <a:prstDash val="sysDash"/>
                              </a:ln>
                            </wps:spPr>
                            <wps:style>
                              <a:lnRef idx="2">
                                <a:schemeClr val="accent6"/>
                              </a:lnRef>
                              <a:fillRef idx="1">
                                <a:schemeClr val="lt1"/>
                              </a:fillRef>
                              <a:effectRef idx="0">
                                <a:schemeClr val="accent6"/>
                              </a:effectRef>
                              <a:fontRef idx="minor">
                                <a:schemeClr val="dk1"/>
                              </a:fontRef>
                            </wps:style>
                            <wps:txbx>
                              <w:txbxContent>
                                <w:p w14:paraId="20872B20" w14:textId="77777777" w:rsidR="00734F88" w:rsidRDefault="0053244D" w:rsidP="000A117E">
                                  <w:pPr>
                                    <w:snapToGrid w:val="0"/>
                                    <w:contextualSpacing/>
                                    <w:rPr>
                                      <w:rFonts w:asciiTheme="majorEastAsia" w:eastAsiaTheme="majorEastAsia" w:hAnsiTheme="majorEastAsia" w:cs="ＭＳ Ｐゴシック"/>
                                      <w:color w:val="000000" w:themeColor="text1"/>
                                      <w:kern w:val="0"/>
                                      <w:sz w:val="20"/>
                                      <w:szCs w:val="20"/>
                                    </w:rPr>
                                  </w:pPr>
                                  <w:r w:rsidRPr="00751328">
                                    <w:rPr>
                                      <w:rFonts w:asciiTheme="majorEastAsia" w:eastAsiaTheme="majorEastAsia" w:hAnsiTheme="majorEastAsia" w:cs="ＭＳ Ｐゴシック" w:hint="eastAsia"/>
                                      <w:color w:val="000000" w:themeColor="text1"/>
                                      <w:kern w:val="0"/>
                                      <w:sz w:val="20"/>
                                      <w:szCs w:val="20"/>
                                    </w:rPr>
                                    <w:t>【区分経理に関する会計書類】の提出について</w:t>
                                  </w:r>
                                  <w:r w:rsidR="00D77564">
                                    <w:rPr>
                                      <w:rFonts w:asciiTheme="majorEastAsia" w:eastAsiaTheme="majorEastAsia" w:hAnsiTheme="majorEastAsia" w:cs="ＭＳ Ｐゴシック" w:hint="eastAsia"/>
                                      <w:color w:val="000000" w:themeColor="text1"/>
                                      <w:kern w:val="0"/>
                                      <w:sz w:val="20"/>
                                      <w:szCs w:val="20"/>
                                    </w:rPr>
                                    <w:t xml:space="preserve">　　　　　</w:t>
                                  </w:r>
                                </w:p>
                                <w:p w14:paraId="3A54D1AA" w14:textId="52083933" w:rsidR="0053244D" w:rsidRPr="00D77564" w:rsidRDefault="0053244D" w:rsidP="0051264C">
                                  <w:pPr>
                                    <w:snapToGrid w:val="0"/>
                                    <w:contextualSpacing/>
                                    <w:jc w:val="right"/>
                                    <w:rPr>
                                      <w:rFonts w:asciiTheme="majorEastAsia" w:eastAsiaTheme="majorEastAsia" w:hAnsiTheme="majorEastAsia" w:cs="ＭＳ Ｐゴシック"/>
                                      <w:color w:val="000000" w:themeColor="text1"/>
                                      <w:kern w:val="0"/>
                                      <w:sz w:val="20"/>
                                      <w:szCs w:val="20"/>
                                    </w:rPr>
                                  </w:pPr>
                                  <w:r w:rsidRPr="00A20AA9">
                                    <w:rPr>
                                      <w:rFonts w:asciiTheme="majorEastAsia" w:eastAsiaTheme="majorEastAsia" w:hAnsiTheme="majorEastAsia" w:cs="ＭＳ Ｐゴシック" w:hint="eastAsia"/>
                                      <w:kern w:val="0"/>
                                      <w:sz w:val="20"/>
                                      <w:szCs w:val="20"/>
                                    </w:rPr>
                                    <w:t>参照：</w:t>
                                  </w:r>
                                  <w:r w:rsidRPr="00A20AA9">
                                    <w:rPr>
                                      <w:rFonts w:asciiTheme="majorEastAsia" w:eastAsiaTheme="majorEastAsia" w:hAnsiTheme="majorEastAsia" w:hint="eastAsia"/>
                                      <w:sz w:val="20"/>
                                      <w:szCs w:val="20"/>
                                    </w:rPr>
                                    <w:t>「資金管理説明資料（実）」p.1</w:t>
                                  </w:r>
                                  <w:r w:rsidRPr="00A20AA9">
                                    <w:rPr>
                                      <w:rFonts w:asciiTheme="majorEastAsia" w:eastAsiaTheme="majorEastAsia" w:hAnsiTheme="majorEastAsia"/>
                                      <w:sz w:val="20"/>
                                      <w:szCs w:val="20"/>
                                    </w:rPr>
                                    <w:t>3</w:t>
                                  </w:r>
                                </w:p>
                                <w:p w14:paraId="08E65887" w14:textId="0F6426B5" w:rsidR="0053244D" w:rsidRPr="00D77564" w:rsidRDefault="0053244D" w:rsidP="00D77564">
                                  <w:pPr>
                                    <w:snapToGrid w:val="0"/>
                                    <w:contextualSpacing/>
                                    <w:rPr>
                                      <w:rFonts w:asciiTheme="majorEastAsia" w:eastAsiaTheme="majorEastAsia" w:hAnsiTheme="majorEastAsia"/>
                                      <w:sz w:val="20"/>
                                      <w:szCs w:val="20"/>
                                    </w:rPr>
                                  </w:pPr>
                                  <w:r>
                                    <w:rPr>
                                      <w:rFonts w:asciiTheme="majorEastAsia" w:eastAsiaTheme="majorEastAsia" w:hAnsiTheme="majorEastAsia" w:cs="ＭＳ Ｐゴシック" w:hint="eastAsia"/>
                                      <w:color w:val="000000" w:themeColor="text1"/>
                                      <w:kern w:val="0"/>
                                      <w:sz w:val="20"/>
                                      <w:szCs w:val="20"/>
                                    </w:rPr>
                                    <w:t>※</w:t>
                                  </w:r>
                                  <w:r w:rsidRPr="00751328">
                                    <w:rPr>
                                      <w:rFonts w:asciiTheme="majorEastAsia" w:eastAsiaTheme="majorEastAsia" w:hAnsiTheme="majorEastAsia"/>
                                      <w:sz w:val="20"/>
                                      <w:szCs w:val="20"/>
                                    </w:rPr>
                                    <w:t>2022年度より、</w:t>
                                  </w:r>
                                  <w:r w:rsidRPr="00751328">
                                    <w:rPr>
                                      <w:rFonts w:asciiTheme="majorEastAsia" w:eastAsiaTheme="majorEastAsia" w:hAnsiTheme="majorEastAsia" w:hint="eastAsia"/>
                                      <w:sz w:val="20"/>
                                      <w:szCs w:val="20"/>
                                    </w:rPr>
                                    <w:t>当該資料の提出は年度末精算の手続きとは切り離し、</w:t>
                                  </w:r>
                                  <w:r>
                                    <w:rPr>
                                      <w:rFonts w:asciiTheme="majorEastAsia" w:eastAsiaTheme="majorEastAsia" w:hAnsiTheme="majorEastAsia" w:hint="eastAsia"/>
                                      <w:sz w:val="20"/>
                                      <w:szCs w:val="20"/>
                                    </w:rPr>
                                    <w:t>個別に提出していただくことになりました。</w:t>
                                  </w:r>
                                  <w:r w:rsidRPr="008A0D8D">
                                    <w:rPr>
                                      <w:rFonts w:asciiTheme="majorEastAsia" w:eastAsiaTheme="majorEastAsia" w:hAnsiTheme="majorEastAsia" w:hint="eastAsia"/>
                                      <w:sz w:val="20"/>
                                      <w:szCs w:val="20"/>
                                    </w:rPr>
                                    <w:t>区分経理の遵守状況確認</w:t>
                                  </w:r>
                                  <w:r>
                                    <w:rPr>
                                      <w:rFonts w:asciiTheme="majorEastAsia" w:eastAsiaTheme="majorEastAsia" w:hAnsiTheme="majorEastAsia" w:hint="eastAsia"/>
                                      <w:sz w:val="20"/>
                                      <w:szCs w:val="20"/>
                                    </w:rPr>
                                    <w:t>を目的とするため、</w:t>
                                  </w:r>
                                  <w:r w:rsidRPr="00751328">
                                    <w:rPr>
                                      <w:rFonts w:asciiTheme="majorEastAsia" w:eastAsiaTheme="majorEastAsia" w:hAnsiTheme="majorEastAsia" w:hint="eastAsia"/>
                                      <w:sz w:val="20"/>
                                      <w:szCs w:val="20"/>
                                    </w:rPr>
                                    <w:t>提出回数は</w:t>
                                  </w:r>
                                  <w:r w:rsidRPr="00751328">
                                    <w:rPr>
                                      <w:rFonts w:asciiTheme="majorEastAsia" w:eastAsiaTheme="majorEastAsia" w:hAnsiTheme="majorEastAsia"/>
                                      <w:sz w:val="20"/>
                                      <w:szCs w:val="20"/>
                                    </w:rPr>
                                    <w:t>事業期間中に1回のみといたしま</w:t>
                                  </w:r>
                                  <w:r>
                                    <w:rPr>
                                      <w:rFonts w:asciiTheme="majorEastAsia" w:eastAsiaTheme="majorEastAsia" w:hAnsiTheme="majorEastAsia" w:hint="eastAsia"/>
                                      <w:sz w:val="20"/>
                                      <w:szCs w:val="20"/>
                                    </w:rPr>
                                    <w:t>す。</w:t>
                                  </w:r>
                                  <w:r w:rsidRPr="00751328">
                                    <w:rPr>
                                      <w:rFonts w:asciiTheme="majorEastAsia" w:eastAsiaTheme="majorEastAsia" w:hAnsiTheme="majorEastAsia"/>
                                      <w:sz w:val="20"/>
                                      <w:szCs w:val="20"/>
                                    </w:rPr>
                                    <w:t>19年度採択事業においては過年度精算時の提出分を1回とカウント可能です</w:t>
                                  </w:r>
                                  <w:r>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C8E0D" id="四角形: 角を丸くする 1" o:spid="_x0000_s1026" style="position:absolute;margin-left:8.35pt;margin-top:15pt;width:483.9pt;height:9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" fillcolor="white [3201]" strokecolor="#70ad47 [3209]" strokeweight="1.5pt">
                      <v:stroke dashstyle="3 1" joinstyle="miter"/>
                      <v:textbox>
                        <w:txbxContent>
                          <w:p w14:paraId="20872B20" w14:textId="77777777" w:rsidR="00734F88" w:rsidRDefault="0053244D" w:rsidP="000A117E">
                            <w:pPr>
                              <w:snapToGrid w:val="0"/>
                              <w:contextualSpacing/>
                              <w:rPr>
                                <w:rFonts w:asciiTheme="majorEastAsia" w:eastAsiaTheme="majorEastAsia" w:hAnsiTheme="majorEastAsia" w:cs="ＭＳ Ｐゴシック"/>
                                <w:color w:val="000000" w:themeColor="text1"/>
                                <w:kern w:val="0"/>
                                <w:sz w:val="20"/>
                                <w:szCs w:val="20"/>
                              </w:rPr>
                            </w:pPr>
                            <w:r w:rsidRPr="00751328">
                              <w:rPr>
                                <w:rFonts w:asciiTheme="majorEastAsia" w:eastAsiaTheme="majorEastAsia" w:hAnsiTheme="majorEastAsia" w:cs="ＭＳ Ｐゴシック" w:hint="eastAsia"/>
                                <w:color w:val="000000" w:themeColor="text1"/>
                                <w:kern w:val="0"/>
                                <w:sz w:val="20"/>
                                <w:szCs w:val="20"/>
                              </w:rPr>
                              <w:t>【区分経理に関する会計書類】の提出について</w:t>
                            </w:r>
                            <w:r w:rsidR="00D77564">
                              <w:rPr>
                                <w:rFonts w:asciiTheme="majorEastAsia" w:eastAsiaTheme="majorEastAsia" w:hAnsiTheme="majorEastAsia" w:cs="ＭＳ Ｐゴシック" w:hint="eastAsia"/>
                                <w:color w:val="000000" w:themeColor="text1"/>
                                <w:kern w:val="0"/>
                                <w:sz w:val="20"/>
                                <w:szCs w:val="20"/>
                              </w:rPr>
                              <w:t xml:space="preserve">　　　　　</w:t>
                            </w:r>
                          </w:p>
                          <w:p w14:paraId="3A54D1AA" w14:textId="52083933" w:rsidR="0053244D" w:rsidRPr="00D77564" w:rsidRDefault="0053244D" w:rsidP="0051264C">
                            <w:pPr>
                              <w:snapToGrid w:val="0"/>
                              <w:contextualSpacing/>
                              <w:jc w:val="right"/>
                              <w:rPr>
                                <w:rFonts w:asciiTheme="majorEastAsia" w:eastAsiaTheme="majorEastAsia" w:hAnsiTheme="majorEastAsia" w:cs="ＭＳ Ｐゴシック"/>
                                <w:color w:val="000000" w:themeColor="text1"/>
                                <w:kern w:val="0"/>
                                <w:sz w:val="20"/>
                                <w:szCs w:val="20"/>
                              </w:rPr>
                            </w:pPr>
                            <w:r w:rsidRPr="00A20AA9">
                              <w:rPr>
                                <w:rFonts w:asciiTheme="majorEastAsia" w:eastAsiaTheme="majorEastAsia" w:hAnsiTheme="majorEastAsia" w:cs="ＭＳ Ｐゴシック" w:hint="eastAsia"/>
                                <w:kern w:val="0"/>
                                <w:sz w:val="20"/>
                                <w:szCs w:val="20"/>
                              </w:rPr>
                              <w:t>参照：</w:t>
                            </w:r>
                            <w:r w:rsidRPr="00A20AA9">
                              <w:rPr>
                                <w:rFonts w:asciiTheme="majorEastAsia" w:eastAsiaTheme="majorEastAsia" w:hAnsiTheme="majorEastAsia" w:hint="eastAsia"/>
                                <w:sz w:val="20"/>
                                <w:szCs w:val="20"/>
                              </w:rPr>
                              <w:t>「資金管理説明資料（実）」p.1</w:t>
                            </w:r>
                            <w:r w:rsidRPr="00A20AA9">
                              <w:rPr>
                                <w:rFonts w:asciiTheme="majorEastAsia" w:eastAsiaTheme="majorEastAsia" w:hAnsiTheme="majorEastAsia"/>
                                <w:sz w:val="20"/>
                                <w:szCs w:val="20"/>
                              </w:rPr>
                              <w:t>3</w:t>
                            </w:r>
                          </w:p>
                          <w:p w14:paraId="08E65887" w14:textId="0F6426B5" w:rsidR="0053244D" w:rsidRPr="00D77564" w:rsidRDefault="0053244D" w:rsidP="00D77564">
                            <w:pPr>
                              <w:snapToGrid w:val="0"/>
                              <w:contextualSpacing/>
                              <w:rPr>
                                <w:rFonts w:asciiTheme="majorEastAsia" w:eastAsiaTheme="majorEastAsia" w:hAnsiTheme="majorEastAsia"/>
                                <w:sz w:val="20"/>
                                <w:szCs w:val="20"/>
                              </w:rPr>
                            </w:pPr>
                            <w:r>
                              <w:rPr>
                                <w:rFonts w:asciiTheme="majorEastAsia" w:eastAsiaTheme="majorEastAsia" w:hAnsiTheme="majorEastAsia" w:cs="ＭＳ Ｐゴシック" w:hint="eastAsia"/>
                                <w:color w:val="000000" w:themeColor="text1"/>
                                <w:kern w:val="0"/>
                                <w:sz w:val="20"/>
                                <w:szCs w:val="20"/>
                              </w:rPr>
                              <w:t>※</w:t>
                            </w:r>
                            <w:r w:rsidRPr="00751328">
                              <w:rPr>
                                <w:rFonts w:asciiTheme="majorEastAsia" w:eastAsiaTheme="majorEastAsia" w:hAnsiTheme="majorEastAsia"/>
                                <w:sz w:val="20"/>
                                <w:szCs w:val="20"/>
                              </w:rPr>
                              <w:t>2022年度より、</w:t>
                            </w:r>
                            <w:r w:rsidRPr="00751328">
                              <w:rPr>
                                <w:rFonts w:asciiTheme="majorEastAsia" w:eastAsiaTheme="majorEastAsia" w:hAnsiTheme="majorEastAsia" w:hint="eastAsia"/>
                                <w:sz w:val="20"/>
                                <w:szCs w:val="20"/>
                              </w:rPr>
                              <w:t>当該資料の提出は年度末精算の手続きとは切り離し、</w:t>
                            </w:r>
                            <w:r>
                              <w:rPr>
                                <w:rFonts w:asciiTheme="majorEastAsia" w:eastAsiaTheme="majorEastAsia" w:hAnsiTheme="majorEastAsia" w:hint="eastAsia"/>
                                <w:sz w:val="20"/>
                                <w:szCs w:val="20"/>
                              </w:rPr>
                              <w:t>個別に提出していただくことになりました。</w:t>
                            </w:r>
                            <w:r w:rsidRPr="008A0D8D">
                              <w:rPr>
                                <w:rFonts w:asciiTheme="majorEastAsia" w:eastAsiaTheme="majorEastAsia" w:hAnsiTheme="majorEastAsia" w:hint="eastAsia"/>
                                <w:sz w:val="20"/>
                                <w:szCs w:val="20"/>
                              </w:rPr>
                              <w:t>区分経理の遵守状況確認</w:t>
                            </w:r>
                            <w:r>
                              <w:rPr>
                                <w:rFonts w:asciiTheme="majorEastAsia" w:eastAsiaTheme="majorEastAsia" w:hAnsiTheme="majorEastAsia" w:hint="eastAsia"/>
                                <w:sz w:val="20"/>
                                <w:szCs w:val="20"/>
                              </w:rPr>
                              <w:t>を目的とするため、</w:t>
                            </w:r>
                            <w:r w:rsidRPr="00751328">
                              <w:rPr>
                                <w:rFonts w:asciiTheme="majorEastAsia" w:eastAsiaTheme="majorEastAsia" w:hAnsiTheme="majorEastAsia" w:hint="eastAsia"/>
                                <w:sz w:val="20"/>
                                <w:szCs w:val="20"/>
                              </w:rPr>
                              <w:t>提出回数は</w:t>
                            </w:r>
                            <w:r w:rsidRPr="00751328">
                              <w:rPr>
                                <w:rFonts w:asciiTheme="majorEastAsia" w:eastAsiaTheme="majorEastAsia" w:hAnsiTheme="majorEastAsia"/>
                                <w:sz w:val="20"/>
                                <w:szCs w:val="20"/>
                              </w:rPr>
                              <w:t>事業期間中に1回のみといたしま</w:t>
                            </w:r>
                            <w:r>
                              <w:rPr>
                                <w:rFonts w:asciiTheme="majorEastAsia" w:eastAsiaTheme="majorEastAsia" w:hAnsiTheme="majorEastAsia" w:hint="eastAsia"/>
                                <w:sz w:val="20"/>
                                <w:szCs w:val="20"/>
                              </w:rPr>
                              <w:t>す。</w:t>
                            </w:r>
                            <w:r w:rsidRPr="00751328">
                              <w:rPr>
                                <w:rFonts w:asciiTheme="majorEastAsia" w:eastAsiaTheme="majorEastAsia" w:hAnsiTheme="majorEastAsia"/>
                                <w:sz w:val="20"/>
                                <w:szCs w:val="20"/>
                              </w:rPr>
                              <w:t>19年度採択事業においては過年度精算時の提出分を1回とカウント可能です</w:t>
                            </w:r>
                            <w:r>
                              <w:rPr>
                                <w:rFonts w:asciiTheme="majorEastAsia" w:eastAsiaTheme="majorEastAsia" w:hAnsiTheme="majorEastAsia" w:hint="eastAsia"/>
                                <w:sz w:val="20"/>
                                <w:szCs w:val="20"/>
                              </w:rPr>
                              <w:t>。</w:t>
                            </w:r>
                          </w:p>
                        </w:txbxContent>
                      </v:textbox>
                    </v:roundrect>
                  </w:pict>
                </mc:Fallback>
              </mc:AlternateContent>
            </w:r>
          </w:p>
          <w:p w14:paraId="6A1E34E9" w14:textId="64BF9BC8" w:rsidR="00E4073C" w:rsidRPr="00751328" w:rsidRDefault="00E4073C" w:rsidP="001C3F5B">
            <w:pPr>
              <w:contextualSpacing/>
              <w:rPr>
                <w:rFonts w:asciiTheme="majorEastAsia" w:eastAsiaTheme="majorEastAsia" w:hAnsiTheme="majorEastAsia" w:cs="ＭＳ Ｐゴシック"/>
                <w:kern w:val="0"/>
                <w:sz w:val="20"/>
                <w:szCs w:val="20"/>
              </w:rPr>
            </w:pPr>
          </w:p>
          <w:p w14:paraId="75EAD6C8" w14:textId="43594AB7" w:rsidR="00E4073C" w:rsidRDefault="00E4073C" w:rsidP="003A545A">
            <w:pPr>
              <w:contextualSpacing/>
              <w:rPr>
                <w:rFonts w:asciiTheme="majorEastAsia" w:eastAsiaTheme="majorEastAsia" w:hAnsiTheme="majorEastAsia" w:cs="ＭＳ Ｐゴシック"/>
                <w:b/>
                <w:bCs/>
                <w:kern w:val="0"/>
                <w:sz w:val="20"/>
                <w:szCs w:val="20"/>
                <w:u w:val="single"/>
              </w:rPr>
            </w:pPr>
          </w:p>
          <w:p w14:paraId="02B37CB2" w14:textId="5E32A6CF" w:rsidR="00D53058" w:rsidRPr="00751328" w:rsidRDefault="00D53058" w:rsidP="003A545A">
            <w:pPr>
              <w:contextualSpacing/>
              <w:rPr>
                <w:rFonts w:asciiTheme="majorEastAsia" w:eastAsiaTheme="majorEastAsia" w:hAnsiTheme="majorEastAsia" w:cs="ＭＳ Ｐゴシック"/>
                <w:b/>
                <w:bCs/>
                <w:kern w:val="0"/>
                <w:sz w:val="20"/>
                <w:szCs w:val="20"/>
                <w:u w:val="single"/>
              </w:rPr>
            </w:pPr>
          </w:p>
          <w:p w14:paraId="10E2AA7B" w14:textId="26D5481A" w:rsidR="00E4073C" w:rsidRPr="00751328" w:rsidRDefault="00E4073C" w:rsidP="0042658C">
            <w:pPr>
              <w:rPr>
                <w:rFonts w:asciiTheme="majorEastAsia" w:eastAsiaTheme="majorEastAsia" w:hAnsiTheme="majorEastAsia" w:cs="ＭＳ Ｐゴシック"/>
                <w:color w:val="FF0000"/>
                <w:kern w:val="0"/>
                <w:sz w:val="20"/>
                <w:szCs w:val="20"/>
              </w:rPr>
            </w:pPr>
          </w:p>
          <w:p w14:paraId="23D6A4F4" w14:textId="77777777" w:rsidR="00E4073C" w:rsidRDefault="00E4073C" w:rsidP="00664CCC">
            <w:pPr>
              <w:rPr>
                <w:rFonts w:asciiTheme="majorEastAsia" w:eastAsiaTheme="majorEastAsia" w:hAnsiTheme="majorEastAsia" w:cs="ＭＳ Ｐゴシック"/>
                <w:color w:val="0070C0"/>
                <w:kern w:val="0"/>
                <w:sz w:val="20"/>
                <w:szCs w:val="20"/>
              </w:rPr>
            </w:pPr>
          </w:p>
          <w:p w14:paraId="2423114B" w14:textId="17E72404" w:rsidR="00B36333" w:rsidRPr="00670B41" w:rsidRDefault="00B36333" w:rsidP="00664CCC">
            <w:pPr>
              <w:contextualSpacing/>
              <w:rPr>
                <w:rFonts w:asciiTheme="majorEastAsia" w:eastAsiaTheme="majorEastAsia" w:hAnsiTheme="majorEastAsia" w:cs="ＭＳ Ｐゴシック"/>
                <w:b/>
                <w:bCs/>
                <w:kern w:val="0"/>
                <w:sz w:val="20"/>
                <w:szCs w:val="20"/>
                <w:u w:val="single"/>
              </w:rPr>
            </w:pPr>
          </w:p>
        </w:tc>
        <w:tc>
          <w:tcPr>
            <w:tcW w:w="10402" w:type="dxa"/>
            <w:shd w:val="clear" w:color="auto" w:fill="FFFFFF" w:themeFill="background1"/>
          </w:tcPr>
          <w:p w14:paraId="631D6A7C" w14:textId="29736950" w:rsidR="00E4073C" w:rsidRPr="00751328" w:rsidRDefault="00E4073C" w:rsidP="005C71A3">
            <w:pPr>
              <w:contextualSpacing/>
              <w:rPr>
                <w:rFonts w:asciiTheme="majorEastAsia" w:eastAsiaTheme="majorEastAsia" w:hAnsiTheme="majorEastAsia" w:cs="ＭＳ Ｐゴシック"/>
                <w:b/>
                <w:bCs/>
                <w:kern w:val="0"/>
                <w:sz w:val="20"/>
                <w:szCs w:val="20"/>
                <w:highlight w:val="lightGray"/>
              </w:rPr>
            </w:pPr>
          </w:p>
          <w:p w14:paraId="6EB36305" w14:textId="14184148" w:rsidR="00E4073C" w:rsidRDefault="00E4073C" w:rsidP="005C71A3">
            <w:pPr>
              <w:contextualSpacing/>
              <w:rPr>
                <w:rFonts w:asciiTheme="majorEastAsia" w:eastAsiaTheme="majorEastAsia" w:hAnsiTheme="majorEastAsia" w:cs="ＭＳ Ｐゴシック"/>
                <w:kern w:val="0"/>
                <w:sz w:val="20"/>
                <w:szCs w:val="20"/>
              </w:rPr>
            </w:pPr>
          </w:p>
          <w:p w14:paraId="1C03D1F2" w14:textId="77777777" w:rsidR="00A737FD" w:rsidRDefault="00A737FD" w:rsidP="005C71A3">
            <w:pPr>
              <w:contextualSpacing/>
              <w:rPr>
                <w:rFonts w:asciiTheme="majorEastAsia" w:eastAsiaTheme="majorEastAsia" w:hAnsiTheme="majorEastAsia" w:cs="ＭＳ Ｐゴシック"/>
                <w:kern w:val="0"/>
                <w:sz w:val="20"/>
                <w:szCs w:val="20"/>
              </w:rPr>
            </w:pPr>
          </w:p>
          <w:p w14:paraId="025F8509" w14:textId="77777777" w:rsidR="00A737FD" w:rsidRDefault="00A737FD" w:rsidP="005C71A3">
            <w:pPr>
              <w:contextualSpacing/>
              <w:rPr>
                <w:rFonts w:asciiTheme="majorEastAsia" w:eastAsiaTheme="majorEastAsia" w:hAnsiTheme="majorEastAsia" w:cs="ＭＳ Ｐゴシック"/>
                <w:kern w:val="0"/>
                <w:sz w:val="20"/>
                <w:szCs w:val="20"/>
              </w:rPr>
            </w:pPr>
          </w:p>
          <w:p w14:paraId="21CEFEFA" w14:textId="77777777" w:rsidR="00A737FD" w:rsidRDefault="00A737FD" w:rsidP="005C71A3">
            <w:pPr>
              <w:contextualSpacing/>
              <w:rPr>
                <w:rFonts w:asciiTheme="majorEastAsia" w:eastAsiaTheme="majorEastAsia" w:hAnsiTheme="majorEastAsia" w:cs="ＭＳ Ｐゴシック"/>
                <w:kern w:val="0"/>
                <w:sz w:val="20"/>
                <w:szCs w:val="20"/>
              </w:rPr>
            </w:pPr>
          </w:p>
          <w:p w14:paraId="5172D8EC" w14:textId="77777777" w:rsidR="00A737FD" w:rsidRDefault="00A737FD" w:rsidP="005C71A3">
            <w:pPr>
              <w:contextualSpacing/>
              <w:rPr>
                <w:rFonts w:asciiTheme="majorEastAsia" w:eastAsiaTheme="majorEastAsia" w:hAnsiTheme="majorEastAsia" w:cs="ＭＳ Ｐゴシック"/>
                <w:b/>
                <w:bCs/>
                <w:kern w:val="0"/>
                <w:sz w:val="20"/>
                <w:szCs w:val="20"/>
                <w:highlight w:val="lightGray"/>
              </w:rPr>
            </w:pPr>
          </w:p>
          <w:p w14:paraId="018D2174" w14:textId="1E491EC2"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762DB41E" w14:textId="5263DEB7"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5C6405CB" w14:textId="0A9283AA"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744AE2D3" w14:textId="77777777" w:rsidR="00CE7F58" w:rsidRDefault="00CE7F58" w:rsidP="005C71A3">
            <w:pPr>
              <w:contextualSpacing/>
              <w:rPr>
                <w:rFonts w:asciiTheme="majorEastAsia" w:eastAsiaTheme="majorEastAsia" w:hAnsiTheme="majorEastAsia" w:cs="ＭＳ Ｐゴシック"/>
                <w:b/>
                <w:bCs/>
                <w:kern w:val="0"/>
                <w:sz w:val="20"/>
                <w:szCs w:val="20"/>
                <w:highlight w:val="lightGray"/>
              </w:rPr>
            </w:pPr>
          </w:p>
          <w:p w14:paraId="4EE945A9" w14:textId="77777777"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465F2C06"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5115653F"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14190389"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06744616" w14:textId="77777777" w:rsidR="00E4073C" w:rsidRPr="00751328" w:rsidRDefault="00E4073C" w:rsidP="005C71A3">
            <w:pPr>
              <w:contextualSpacing/>
              <w:rPr>
                <w:rFonts w:asciiTheme="majorEastAsia" w:eastAsiaTheme="majorEastAsia" w:hAnsiTheme="majorEastAsia" w:cs="ＭＳ Ｐゴシック"/>
                <w:b/>
                <w:bCs/>
                <w:kern w:val="0"/>
                <w:sz w:val="20"/>
                <w:szCs w:val="20"/>
                <w:highlight w:val="lightGray"/>
              </w:rPr>
            </w:pPr>
          </w:p>
          <w:p w14:paraId="013717E3" w14:textId="7C9AA974" w:rsidR="00E4073C" w:rsidRPr="00751328" w:rsidRDefault="001E7EA3" w:rsidP="007034F0">
            <w:pPr>
              <w:contextualSpacing/>
              <w:rPr>
                <w:rFonts w:asciiTheme="majorEastAsia" w:eastAsiaTheme="majorEastAsia" w:hAnsiTheme="majorEastAsia" w:cs="ＭＳ Ｐゴシック"/>
                <w:b/>
                <w:bCs/>
                <w:kern w:val="0"/>
                <w:sz w:val="20"/>
                <w:szCs w:val="20"/>
                <w:u w:val="single"/>
              </w:rPr>
            </w:pPr>
            <w:r>
              <w:rPr>
                <w:rFonts w:ascii="Segoe UI Symbol" w:eastAsiaTheme="majorEastAsia" w:hAnsi="Segoe UI Symbol" w:cs="Segoe UI Symbol" w:hint="eastAsia"/>
                <w:b/>
                <w:bCs/>
                <w:kern w:val="0"/>
                <w:sz w:val="20"/>
                <w:szCs w:val="20"/>
                <w:u w:val="single"/>
              </w:rPr>
              <w:t>☚実</w:t>
            </w:r>
            <w:r w:rsidR="00E4073C" w:rsidRPr="00751328">
              <w:rPr>
                <w:rFonts w:asciiTheme="majorEastAsia" w:eastAsiaTheme="majorEastAsia" w:hAnsiTheme="majorEastAsia" w:cs="ＭＳ Ｐゴシック" w:hint="eastAsia"/>
                <w:b/>
                <w:bCs/>
                <w:kern w:val="0"/>
                <w:sz w:val="20"/>
                <w:szCs w:val="20"/>
                <w:u w:val="single"/>
              </w:rPr>
              <w:t>行団体</w:t>
            </w:r>
            <w:r w:rsidR="00D16425">
              <w:rPr>
                <w:rFonts w:asciiTheme="majorEastAsia" w:eastAsiaTheme="majorEastAsia" w:hAnsiTheme="majorEastAsia" w:cs="ＭＳ Ｐゴシック" w:hint="eastAsia"/>
                <w:b/>
                <w:bCs/>
                <w:kern w:val="0"/>
                <w:sz w:val="20"/>
                <w:szCs w:val="20"/>
                <w:u w:val="single"/>
              </w:rPr>
              <w:t>の経費精算報告書・</w:t>
            </w:r>
            <w:r w:rsidR="00E4073C">
              <w:rPr>
                <w:rFonts w:asciiTheme="majorEastAsia" w:eastAsiaTheme="majorEastAsia" w:hAnsiTheme="majorEastAsia" w:cs="ＭＳ Ｐゴシック" w:hint="eastAsia"/>
                <w:b/>
                <w:bCs/>
                <w:kern w:val="0"/>
                <w:sz w:val="20"/>
                <w:szCs w:val="20"/>
                <w:u w:val="single"/>
              </w:rPr>
              <w:t>支払証拠書類</w:t>
            </w:r>
            <w:r w:rsidR="00E4073C" w:rsidRPr="00751328">
              <w:rPr>
                <w:rFonts w:asciiTheme="majorEastAsia" w:eastAsiaTheme="majorEastAsia" w:hAnsiTheme="majorEastAsia" w:cs="ＭＳ Ｐゴシック" w:hint="eastAsia"/>
                <w:b/>
                <w:bCs/>
                <w:kern w:val="0"/>
                <w:sz w:val="20"/>
                <w:szCs w:val="20"/>
                <w:u w:val="single"/>
              </w:rPr>
              <w:t>の確認</w:t>
            </w:r>
            <w:r w:rsidR="00E4073C">
              <w:rPr>
                <w:rFonts w:asciiTheme="majorEastAsia" w:eastAsiaTheme="majorEastAsia" w:hAnsiTheme="majorEastAsia" w:cs="ＭＳ Ｐゴシック" w:hint="eastAsia"/>
                <w:b/>
                <w:bCs/>
                <w:kern w:val="0"/>
                <w:sz w:val="20"/>
                <w:szCs w:val="20"/>
                <w:u w:val="single"/>
              </w:rPr>
              <w:t>ポイント</w:t>
            </w:r>
          </w:p>
          <w:p w14:paraId="72182783" w14:textId="689C549D" w:rsidR="00E4073C" w:rsidRDefault="00E4073C" w:rsidP="00751328">
            <w:pPr>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精算時のセルフチェックポイントなどを参考に、実行団体の経費精算報告書</w:t>
            </w:r>
            <w:r w:rsidR="00FA63DB">
              <w:rPr>
                <w:rFonts w:asciiTheme="majorEastAsia" w:eastAsiaTheme="majorEastAsia" w:hAnsiTheme="majorEastAsia" w:cs="ＭＳ Ｐゴシック" w:hint="eastAsia"/>
                <w:kern w:val="0"/>
                <w:sz w:val="20"/>
                <w:szCs w:val="20"/>
              </w:rPr>
              <w:t>や支払証拠書類</w:t>
            </w:r>
            <w:r w:rsidRPr="00751328">
              <w:rPr>
                <w:rFonts w:asciiTheme="majorEastAsia" w:eastAsiaTheme="majorEastAsia" w:hAnsiTheme="majorEastAsia" w:cs="ＭＳ Ｐゴシック" w:hint="eastAsia"/>
                <w:kern w:val="0"/>
                <w:sz w:val="20"/>
                <w:szCs w:val="20"/>
              </w:rPr>
              <w:t>を確認</w:t>
            </w:r>
            <w:r w:rsidR="00FA63DB">
              <w:rPr>
                <w:rFonts w:asciiTheme="majorEastAsia" w:eastAsiaTheme="majorEastAsia" w:hAnsiTheme="majorEastAsia" w:cs="ＭＳ Ｐゴシック" w:hint="eastAsia"/>
                <w:kern w:val="0"/>
                <w:sz w:val="20"/>
                <w:szCs w:val="20"/>
              </w:rPr>
              <w:t>してください</w:t>
            </w:r>
            <w:r>
              <w:rPr>
                <w:rFonts w:asciiTheme="majorEastAsia" w:eastAsiaTheme="majorEastAsia" w:hAnsiTheme="majorEastAsia" w:cs="ＭＳ Ｐゴシック" w:hint="eastAsia"/>
                <w:kern w:val="0"/>
                <w:sz w:val="20"/>
                <w:szCs w:val="20"/>
              </w:rPr>
              <w:t>。</w:t>
            </w:r>
          </w:p>
          <w:p w14:paraId="573EA6AC" w14:textId="5463B0DD" w:rsidR="00E4073C" w:rsidRPr="00EC0D13" w:rsidRDefault="00E4073C" w:rsidP="00751328">
            <w:pP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themeColor="text1"/>
                <w:kern w:val="0"/>
                <w:sz w:val="20"/>
                <w:szCs w:val="20"/>
                <w:u w:val="single"/>
              </w:rPr>
              <w:t>…参照：</w:t>
            </w:r>
            <w:hyperlink r:id="rId17" w:history="1">
              <w:r w:rsidRPr="00E35B4A">
                <w:rPr>
                  <w:rStyle w:val="ab"/>
                  <w:rFonts w:asciiTheme="majorEastAsia" w:eastAsiaTheme="majorEastAsia" w:hAnsiTheme="majorEastAsia" w:cs="ＭＳ Ｐゴシック" w:hint="eastAsia"/>
                  <w:kern w:val="0"/>
                  <w:sz w:val="20"/>
                  <w:szCs w:val="20"/>
                </w:rPr>
                <w:t>精算時のセルフチェックポイント</w:t>
              </w:r>
            </w:hyperlink>
          </w:p>
          <w:p w14:paraId="12E33769" w14:textId="58BB7B02" w:rsidR="00E4073C" w:rsidRPr="005C6F91" w:rsidRDefault="00E4073C" w:rsidP="005C6F91">
            <w:pPr>
              <w:rPr>
                <w:rFonts w:asciiTheme="majorEastAsia" w:eastAsiaTheme="majorEastAsia" w:hAnsiTheme="majorEastAsia" w:cs="ＭＳ Ｐゴシック"/>
                <w:kern w:val="0"/>
                <w:sz w:val="20"/>
                <w:szCs w:val="20"/>
              </w:rPr>
            </w:pPr>
            <w:r w:rsidRPr="005C6F91">
              <w:rPr>
                <w:rFonts w:asciiTheme="majorEastAsia" w:eastAsiaTheme="majorEastAsia" w:hAnsiTheme="majorEastAsia" w:cs="ＭＳ Ｐゴシック" w:hint="eastAsia"/>
                <w:kern w:val="0"/>
                <w:sz w:val="20"/>
                <w:szCs w:val="20"/>
              </w:rPr>
              <w:t>確認の結果、助成対象と認められない経費があった場合は、指定口座に戻し入れるなどの対応を行</w:t>
            </w:r>
            <w:r>
              <w:rPr>
                <w:rFonts w:asciiTheme="majorEastAsia" w:eastAsiaTheme="majorEastAsia" w:hAnsiTheme="majorEastAsia" w:cs="ＭＳ Ｐゴシック" w:hint="eastAsia"/>
                <w:kern w:val="0"/>
                <w:sz w:val="20"/>
                <w:szCs w:val="20"/>
              </w:rPr>
              <w:t>ってください</w:t>
            </w:r>
            <w:r w:rsidRPr="005C6F91">
              <w:rPr>
                <w:rFonts w:asciiTheme="majorEastAsia" w:eastAsiaTheme="majorEastAsia" w:hAnsiTheme="majorEastAsia" w:cs="ＭＳ Ｐゴシック" w:hint="eastAsia"/>
                <w:kern w:val="0"/>
                <w:sz w:val="20"/>
                <w:szCs w:val="20"/>
              </w:rPr>
              <w:t>（収支管理簿には戻入した日付で記録）。</w:t>
            </w:r>
          </w:p>
          <w:p w14:paraId="5C822D34" w14:textId="77777777" w:rsidR="00E4073C" w:rsidRPr="005C6F91" w:rsidRDefault="00E4073C" w:rsidP="00F0434E">
            <w:pPr>
              <w:pStyle w:val="a7"/>
              <w:ind w:leftChars="0" w:left="360"/>
              <w:rPr>
                <w:rFonts w:asciiTheme="majorEastAsia" w:eastAsiaTheme="majorEastAsia" w:hAnsiTheme="majorEastAsia" w:cs="ＭＳ Ｐゴシック"/>
                <w:kern w:val="0"/>
                <w:sz w:val="20"/>
                <w:szCs w:val="20"/>
              </w:rPr>
            </w:pPr>
          </w:p>
          <w:p w14:paraId="712CBC1C" w14:textId="090CF9C3" w:rsidR="00E4073C" w:rsidRPr="00E60257" w:rsidRDefault="00E4073C" w:rsidP="00E60257">
            <w:pPr>
              <w:rPr>
                <w:rFonts w:asciiTheme="majorEastAsia" w:eastAsiaTheme="majorEastAsia" w:hAnsiTheme="majorEastAsia" w:cs="ＭＳ Ｐゴシック"/>
                <w:kern w:val="0"/>
                <w:sz w:val="20"/>
                <w:szCs w:val="20"/>
              </w:rPr>
            </w:pPr>
            <w:r w:rsidRPr="00E60257">
              <w:rPr>
                <w:rFonts w:asciiTheme="majorEastAsia" w:eastAsiaTheme="majorEastAsia" w:hAnsiTheme="majorEastAsia" w:cs="ＭＳ Ｐゴシック" w:hint="eastAsia"/>
                <w:kern w:val="0"/>
                <w:sz w:val="20"/>
                <w:szCs w:val="20"/>
              </w:rPr>
              <w:t>＜確認内容例＞</w:t>
            </w:r>
          </w:p>
          <w:p w14:paraId="3C01850C" w14:textId="68570053" w:rsidR="00E4073C" w:rsidRPr="00216831" w:rsidRDefault="00E4073C" w:rsidP="00216831">
            <w:pPr>
              <w:pStyle w:val="a7"/>
              <w:numPr>
                <w:ilvl w:val="0"/>
                <w:numId w:val="31"/>
              </w:numPr>
              <w:ind w:leftChars="0"/>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支払証拠書類としての要件を満たしているか</w:t>
            </w:r>
          </w:p>
          <w:p w14:paraId="4F02B94F" w14:textId="1FF1D665" w:rsidR="00E4073C" w:rsidRPr="00F0434E" w:rsidRDefault="00E4073C" w:rsidP="00F0434E">
            <w:pPr>
              <w:pStyle w:val="a7"/>
              <w:numPr>
                <w:ilvl w:val="0"/>
                <w:numId w:val="31"/>
              </w:numPr>
              <w:ind w:leftChars="0"/>
              <w:rPr>
                <w:rFonts w:asciiTheme="majorEastAsia" w:eastAsiaTheme="majorEastAsia" w:hAnsiTheme="majorEastAsia" w:cs="ＭＳ Ｐゴシック"/>
                <w:kern w:val="0"/>
                <w:sz w:val="20"/>
                <w:szCs w:val="20"/>
              </w:rPr>
            </w:pPr>
            <w:r w:rsidRPr="00F0434E">
              <w:rPr>
                <w:rFonts w:asciiTheme="majorEastAsia" w:eastAsiaTheme="majorEastAsia" w:hAnsiTheme="majorEastAsia" w:cs="ＭＳ Ｐゴシック" w:hint="eastAsia"/>
                <w:kern w:val="0"/>
                <w:sz w:val="20"/>
                <w:szCs w:val="20"/>
              </w:rPr>
              <w:t>支払証拠書類が経費精算報告書の記載と整合しているか</w:t>
            </w:r>
          </w:p>
          <w:p w14:paraId="46D053FD" w14:textId="337B2CD9" w:rsidR="00E4073C" w:rsidRPr="00F0434E" w:rsidRDefault="00E4073C" w:rsidP="00F0434E">
            <w:pPr>
              <w:pStyle w:val="a7"/>
              <w:numPr>
                <w:ilvl w:val="0"/>
                <w:numId w:val="31"/>
              </w:numPr>
              <w:ind w:leftChars="0"/>
              <w:rPr>
                <w:rFonts w:asciiTheme="majorEastAsia" w:eastAsiaTheme="majorEastAsia" w:hAnsiTheme="majorEastAsia" w:cs="ＭＳ Ｐゴシック"/>
                <w:kern w:val="0"/>
                <w:sz w:val="20"/>
                <w:szCs w:val="20"/>
              </w:rPr>
            </w:pPr>
            <w:r w:rsidRPr="00F0434E">
              <w:rPr>
                <w:rFonts w:asciiTheme="majorEastAsia" w:eastAsiaTheme="majorEastAsia" w:hAnsiTheme="majorEastAsia" w:cs="ＭＳ Ｐゴシック" w:hint="eastAsia"/>
                <w:kern w:val="0"/>
                <w:sz w:val="20"/>
                <w:szCs w:val="20"/>
              </w:rPr>
              <w:t>事業目的と合致しているか、利益相反が疑われる取引がないか</w:t>
            </w:r>
          </w:p>
          <w:p w14:paraId="557B93E2" w14:textId="77777777" w:rsidR="00E4073C" w:rsidRDefault="00E4073C" w:rsidP="005D1BFC">
            <w:pPr>
              <w:rPr>
                <w:rFonts w:asciiTheme="majorEastAsia" w:eastAsiaTheme="majorEastAsia" w:hAnsiTheme="majorEastAsia" w:cs="ＭＳ Ｐゴシック"/>
                <w:color w:val="000000" w:themeColor="text1"/>
                <w:kern w:val="0"/>
                <w:sz w:val="20"/>
                <w:szCs w:val="20"/>
                <w:u w:val="single"/>
              </w:rPr>
            </w:pPr>
          </w:p>
          <w:p w14:paraId="705B3240" w14:textId="558623AB" w:rsidR="00E4073C" w:rsidRPr="00751328" w:rsidRDefault="00E4073C" w:rsidP="0042658C">
            <w:pPr>
              <w:rPr>
                <w:rFonts w:asciiTheme="majorEastAsia" w:eastAsiaTheme="majorEastAsia" w:hAnsiTheme="majorEastAsia" w:cs="ＭＳ Ｐゴシック"/>
                <w:b/>
                <w:bCs/>
                <w:color w:val="000000" w:themeColor="text1"/>
                <w:kern w:val="0"/>
                <w:sz w:val="20"/>
                <w:szCs w:val="20"/>
                <w:u w:val="single"/>
              </w:rPr>
            </w:pPr>
          </w:p>
        </w:tc>
      </w:tr>
      <w:tr w:rsidR="00E4073C" w:rsidRPr="00751328" w14:paraId="208AEBF0" w14:textId="170C6B68" w:rsidTr="00103819">
        <w:trPr>
          <w:trHeight w:val="2258"/>
        </w:trPr>
        <w:tc>
          <w:tcPr>
            <w:tcW w:w="1023" w:type="dxa"/>
            <w:shd w:val="clear" w:color="auto" w:fill="FFFFFF" w:themeFill="background1"/>
          </w:tcPr>
          <w:p w14:paraId="4395543F" w14:textId="77777777" w:rsidR="00E4073C" w:rsidRPr="00751328" w:rsidRDefault="00E4073C"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lastRenderedPageBreak/>
              <w:t>資金分配団体の精算</w:t>
            </w:r>
          </w:p>
          <w:p w14:paraId="52CDC3A3" w14:textId="6BD4FA3E" w:rsidR="00E4073C" w:rsidRPr="00751328" w:rsidRDefault="00EF3749"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00E4073C" w:rsidRPr="00751328">
              <w:rPr>
                <w:rFonts w:asciiTheme="majorEastAsia" w:eastAsiaTheme="majorEastAsia" w:hAnsiTheme="majorEastAsia" w:cs="ＭＳ Ｐゴシック" w:hint="eastAsia"/>
                <w:b/>
                <w:bCs/>
                <w:kern w:val="0"/>
                <w:sz w:val="20"/>
                <w:szCs w:val="20"/>
              </w:rPr>
              <w:t>月中</w:t>
            </w:r>
          </w:p>
          <w:p w14:paraId="69C6DB57" w14:textId="77777777" w:rsidR="00E4073C" w:rsidRPr="00751328" w:rsidRDefault="00E4073C" w:rsidP="0042658C">
            <w:pPr>
              <w:rPr>
                <w:rFonts w:asciiTheme="majorEastAsia" w:eastAsiaTheme="majorEastAsia" w:hAnsiTheme="majorEastAsia" w:cs="ＭＳ Ｐゴシック"/>
                <w:b/>
                <w:bCs/>
                <w:kern w:val="0"/>
                <w:sz w:val="20"/>
                <w:szCs w:val="20"/>
                <w:highlight w:val="yellow"/>
              </w:rPr>
            </w:pPr>
          </w:p>
        </w:tc>
        <w:tc>
          <w:tcPr>
            <w:tcW w:w="10402" w:type="dxa"/>
            <w:shd w:val="clear" w:color="auto" w:fill="FFFFFF" w:themeFill="background1"/>
          </w:tcPr>
          <w:p w14:paraId="703383D4" w14:textId="710F092A" w:rsidR="00E4073C" w:rsidRPr="00751328" w:rsidRDefault="00E4073C" w:rsidP="0042658C">
            <w:pPr>
              <w:contextualSpacing/>
              <w:rPr>
                <w:rFonts w:asciiTheme="majorEastAsia" w:eastAsiaTheme="majorEastAsia" w:hAnsiTheme="majorEastAsia" w:cs="ＭＳ Ｐゴシック"/>
                <w:kern w:val="0"/>
                <w:sz w:val="20"/>
                <w:szCs w:val="20"/>
              </w:rPr>
            </w:pPr>
          </w:p>
          <w:p w14:paraId="0355624B" w14:textId="77777777" w:rsidR="00E4073C" w:rsidRPr="00751328" w:rsidRDefault="00E4073C" w:rsidP="0042658C">
            <w:pPr>
              <w:contextualSpacing/>
              <w:rPr>
                <w:rFonts w:asciiTheme="majorEastAsia" w:eastAsiaTheme="majorEastAsia" w:hAnsiTheme="majorEastAsia" w:cs="ＭＳ Ｐゴシック"/>
                <w:kern w:val="0"/>
                <w:sz w:val="20"/>
                <w:szCs w:val="20"/>
              </w:rPr>
            </w:pPr>
          </w:p>
          <w:p w14:paraId="7DA8778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2FECDFD"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4314032"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30789D7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1E3E069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C8FD4AD"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13F9BC4C" w14:textId="77777777" w:rsidR="00E4073C" w:rsidRPr="00751328" w:rsidRDefault="00E4073C" w:rsidP="0042658C">
            <w:pPr>
              <w:contextualSpacing/>
              <w:rPr>
                <w:rFonts w:asciiTheme="majorEastAsia" w:eastAsiaTheme="majorEastAsia" w:hAnsiTheme="majorEastAsia" w:cs="ＭＳ Ｐゴシック"/>
                <w:kern w:val="0"/>
                <w:sz w:val="20"/>
                <w:szCs w:val="20"/>
              </w:rPr>
            </w:pPr>
          </w:p>
          <w:p w14:paraId="0CD98076" w14:textId="77777777" w:rsidR="00E4073C" w:rsidRPr="00751328" w:rsidRDefault="00E4073C" w:rsidP="0042658C">
            <w:pPr>
              <w:contextualSpacing/>
              <w:rPr>
                <w:rFonts w:asciiTheme="majorEastAsia" w:eastAsiaTheme="majorEastAsia" w:hAnsiTheme="majorEastAsia" w:cs="ＭＳ Ｐゴシック"/>
                <w:b/>
                <w:bCs/>
                <w:kern w:val="0"/>
                <w:sz w:val="20"/>
                <w:szCs w:val="20"/>
                <w:highlight w:val="yellow"/>
              </w:rPr>
            </w:pPr>
          </w:p>
        </w:tc>
        <w:tc>
          <w:tcPr>
            <w:tcW w:w="10402" w:type="dxa"/>
            <w:shd w:val="clear" w:color="auto" w:fill="FFFFFF" w:themeFill="background1"/>
          </w:tcPr>
          <w:p w14:paraId="205704A3" w14:textId="22E55BFD" w:rsidR="00F25518" w:rsidRDefault="00F25518" w:rsidP="00F25518">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Pr>
                <w:rFonts w:asciiTheme="majorEastAsia" w:eastAsiaTheme="majorEastAsia" w:hAnsiTheme="majorEastAsia" w:cs="ＭＳ Ｐゴシック" w:hint="eastAsia"/>
                <w:b/>
                <w:bCs/>
                <w:kern w:val="0"/>
                <w:sz w:val="20"/>
                <w:szCs w:val="20"/>
                <w:u w:val="single"/>
              </w:rPr>
              <w:t>助成システム「精算報告画面」の</w:t>
            </w:r>
            <w:r w:rsidR="00734F88">
              <w:rPr>
                <w:rFonts w:asciiTheme="majorEastAsia" w:eastAsiaTheme="majorEastAsia" w:hAnsiTheme="majorEastAsia" w:cs="ＭＳ Ｐゴシック" w:hint="eastAsia"/>
                <w:b/>
                <w:bCs/>
                <w:kern w:val="0"/>
                <w:sz w:val="20"/>
                <w:szCs w:val="20"/>
                <w:u w:val="single"/>
              </w:rPr>
              <w:t>作成</w:t>
            </w:r>
          </w:p>
          <w:p w14:paraId="2B63D1A9" w14:textId="1950A314" w:rsidR="00F25518" w:rsidRPr="00F25518" w:rsidRDefault="00F25518" w:rsidP="00F25518">
            <w:pPr>
              <w:contextualSpacing/>
              <w:rPr>
                <w:rFonts w:asciiTheme="majorEastAsia" w:eastAsiaTheme="majorEastAsia" w:hAnsiTheme="majorEastAsia" w:cs="ＭＳ Ｐゴシック"/>
                <w:kern w:val="0"/>
                <w:sz w:val="20"/>
                <w:szCs w:val="20"/>
              </w:rPr>
            </w:pPr>
            <w:r w:rsidRPr="00471495">
              <w:rPr>
                <w:rFonts w:asciiTheme="majorEastAsia" w:eastAsiaTheme="majorEastAsia" w:hAnsiTheme="majorEastAsia" w:cs="ＭＳ Ｐゴシック" w:hint="eastAsia"/>
                <w:kern w:val="0"/>
                <w:sz w:val="20"/>
                <w:szCs w:val="20"/>
              </w:rPr>
              <w:t>年度末用システム手引き（</w:t>
            </w:r>
            <w:r>
              <w:rPr>
                <w:rFonts w:asciiTheme="majorEastAsia" w:eastAsiaTheme="majorEastAsia" w:hAnsiTheme="majorEastAsia" w:cs="ＭＳ Ｐゴシック" w:hint="eastAsia"/>
                <w:kern w:val="0"/>
                <w:sz w:val="20"/>
                <w:szCs w:val="20"/>
              </w:rPr>
              <w:t>資</w:t>
            </w:r>
            <w:r w:rsidRPr="00471495">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hint="eastAsia"/>
                <w:kern w:val="0"/>
                <w:sz w:val="20"/>
                <w:szCs w:val="20"/>
              </w:rPr>
              <w:t>の</w:t>
            </w:r>
            <w:r w:rsidRPr="00471495">
              <w:rPr>
                <w:rFonts w:asciiTheme="majorEastAsia" w:eastAsiaTheme="majorEastAsia" w:hAnsiTheme="majorEastAsia" w:cs="ＭＳ Ｐゴシック" w:hint="eastAsia"/>
                <w:kern w:val="0"/>
                <w:sz w:val="20"/>
                <w:szCs w:val="20"/>
              </w:rPr>
              <w:t>「</w:t>
            </w:r>
            <w:r w:rsidRPr="00471495">
              <w:rPr>
                <w:rFonts w:asciiTheme="majorEastAsia" w:eastAsiaTheme="majorEastAsia" w:hAnsiTheme="majorEastAsia" w:cs="ＭＳ Ｐゴシック"/>
                <w:kern w:val="0"/>
                <w:sz w:val="20"/>
                <w:szCs w:val="20"/>
              </w:rPr>
              <w:t>21年度　精算報告画面の作成</w:t>
            </w:r>
            <w:r w:rsidR="00CF66E2">
              <w:rPr>
                <w:rFonts w:asciiTheme="majorEastAsia" w:eastAsiaTheme="majorEastAsia" w:hAnsiTheme="majorEastAsia" w:cs="ＭＳ Ｐゴシック" w:hint="eastAsia"/>
                <w:kern w:val="0"/>
                <w:sz w:val="20"/>
                <w:szCs w:val="20"/>
              </w:rPr>
              <w:t xml:space="preserve"> </w:t>
            </w:r>
            <w:r w:rsidR="00CF66E2">
              <w:rPr>
                <w:rFonts w:asciiTheme="majorEastAsia" w:eastAsiaTheme="majorEastAsia" w:hAnsiTheme="majorEastAsia" w:cs="ＭＳ Ｐゴシック"/>
                <w:kern w:val="0"/>
                <w:sz w:val="20"/>
                <w:szCs w:val="20"/>
              </w:rPr>
              <w:t>p.2-3</w:t>
            </w:r>
            <w:r w:rsidRPr="00471495">
              <w:rPr>
                <w:rFonts w:asciiTheme="majorEastAsia" w:eastAsiaTheme="majorEastAsia" w:hAnsiTheme="majorEastAsia" w:cs="ＭＳ Ｐゴシック"/>
                <w:kern w:val="0"/>
                <w:sz w:val="20"/>
                <w:szCs w:val="20"/>
              </w:rPr>
              <w:t>」</w:t>
            </w:r>
            <w:r w:rsidR="00CF66E2">
              <w:rPr>
                <w:rFonts w:asciiTheme="majorEastAsia" w:eastAsiaTheme="majorEastAsia" w:hAnsiTheme="majorEastAsia" w:cs="ＭＳ Ｐゴシック" w:hint="eastAsia"/>
                <w:kern w:val="0"/>
                <w:sz w:val="20"/>
                <w:szCs w:val="20"/>
              </w:rPr>
              <w:t>を参照し</w:t>
            </w:r>
            <w:r>
              <w:rPr>
                <w:rFonts w:asciiTheme="majorEastAsia" w:eastAsiaTheme="majorEastAsia" w:hAnsiTheme="majorEastAsia" w:cs="ＭＳ Ｐゴシック" w:hint="eastAsia"/>
                <w:kern w:val="0"/>
                <w:sz w:val="20"/>
                <w:szCs w:val="20"/>
              </w:rPr>
              <w:t>、最新資金計画書の助成システム入力およびスナップショットの作成を完了させた上で、「精算報告画面」を作成してください。</w:t>
            </w:r>
          </w:p>
          <w:p w14:paraId="52CD12CC" w14:textId="77777777" w:rsidR="00F25518" w:rsidRDefault="00F25518" w:rsidP="00F25518">
            <w:pPr>
              <w:pStyle w:val="a7"/>
              <w:ind w:leftChars="0" w:left="360"/>
              <w:contextualSpacing/>
              <w:rPr>
                <w:rFonts w:asciiTheme="majorEastAsia" w:eastAsiaTheme="majorEastAsia" w:hAnsiTheme="majorEastAsia" w:cs="ＭＳ Ｐゴシック"/>
                <w:b/>
                <w:bCs/>
                <w:kern w:val="0"/>
                <w:sz w:val="20"/>
                <w:szCs w:val="20"/>
                <w:u w:val="single"/>
              </w:rPr>
            </w:pPr>
          </w:p>
          <w:p w14:paraId="6382A5F4" w14:textId="2F6F1032" w:rsidR="00E4073C" w:rsidRPr="00664CCC" w:rsidRDefault="00E4073C" w:rsidP="00664CCC">
            <w:pPr>
              <w:pStyle w:val="a7"/>
              <w:numPr>
                <w:ilvl w:val="0"/>
                <w:numId w:val="47"/>
              </w:numPr>
              <w:ind w:leftChars="0"/>
              <w:contextualSpacing/>
              <w:rPr>
                <w:rFonts w:asciiTheme="majorEastAsia" w:eastAsiaTheme="majorEastAsia" w:hAnsiTheme="majorEastAsia" w:cs="ＭＳ Ｐゴシック"/>
                <w:b/>
                <w:bCs/>
                <w:kern w:val="0"/>
                <w:sz w:val="20"/>
                <w:szCs w:val="20"/>
                <w:u w:val="single"/>
              </w:rPr>
            </w:pPr>
            <w:r w:rsidRPr="00664CCC">
              <w:rPr>
                <w:rFonts w:asciiTheme="majorEastAsia" w:eastAsiaTheme="majorEastAsia" w:hAnsiTheme="majorEastAsia" w:cs="ＭＳ Ｐゴシック" w:hint="eastAsia"/>
                <w:b/>
                <w:bCs/>
                <w:kern w:val="0"/>
                <w:sz w:val="20"/>
                <w:szCs w:val="20"/>
                <w:u w:val="single"/>
              </w:rPr>
              <w:t xml:space="preserve">資金分配団体の精算様式の作成・提出　</w:t>
            </w:r>
          </w:p>
          <w:p w14:paraId="72E8E5D3" w14:textId="5B1C977B" w:rsidR="0051264C" w:rsidRPr="00751328" w:rsidRDefault="0051264C" w:rsidP="0051264C">
            <w:pPr>
              <w:contextualSpacing/>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21年度末精算では</w:t>
            </w:r>
            <w:r w:rsidRPr="00751328">
              <w:rPr>
                <w:rFonts w:asciiTheme="majorEastAsia" w:eastAsiaTheme="majorEastAsia" w:hAnsiTheme="majorEastAsia" w:cs="ＭＳ Ｐゴシック" w:hint="eastAsia"/>
                <w:b/>
                <w:bCs/>
                <w:kern w:val="0"/>
                <w:sz w:val="20"/>
                <w:szCs w:val="20"/>
              </w:rPr>
              <w:t>従来様式も新様式</w:t>
            </w:r>
            <w:r>
              <w:rPr>
                <w:rFonts w:asciiTheme="majorEastAsia" w:eastAsiaTheme="majorEastAsia" w:hAnsiTheme="majorEastAsia" w:cs="ＭＳ Ｐゴシック" w:hint="eastAsia"/>
                <w:b/>
                <w:bCs/>
                <w:kern w:val="0"/>
                <w:sz w:val="20"/>
                <w:szCs w:val="20"/>
              </w:rPr>
              <w:t>も使えます。どちらをご使用の場合も同一の作成・提出方法となります。</w:t>
            </w:r>
          </w:p>
          <w:p w14:paraId="7A63242F" w14:textId="67D00445" w:rsidR="00E4073C" w:rsidRPr="0051264C" w:rsidRDefault="0051264C" w:rsidP="00F121DE">
            <w:pPr>
              <w:contextualSpacing/>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「様式2</w:t>
            </w:r>
            <w:r>
              <w:rPr>
                <w:rFonts w:asciiTheme="majorEastAsia" w:eastAsiaTheme="majorEastAsia" w:hAnsiTheme="majorEastAsia" w:cs="ＭＳ Ｐゴシック" w:hint="eastAsia"/>
                <w:b/>
                <w:bCs/>
                <w:kern w:val="0"/>
                <w:sz w:val="20"/>
                <w:szCs w:val="20"/>
              </w:rPr>
              <w:t xml:space="preserve"> 支出明細書</w:t>
            </w:r>
            <w:r w:rsidRPr="00751328">
              <w:rPr>
                <w:rFonts w:asciiTheme="majorEastAsia" w:eastAsiaTheme="majorEastAsia" w:hAnsiTheme="majorEastAsia" w:cs="ＭＳ Ｐゴシック" w:hint="eastAsia"/>
                <w:b/>
                <w:bCs/>
                <w:kern w:val="0"/>
                <w:sz w:val="20"/>
                <w:szCs w:val="20"/>
              </w:rPr>
              <w:t>」の利用が任意になるため、利用する場合としない場合の二通りをお示しします</w:t>
            </w:r>
          </w:p>
          <w:p w14:paraId="4D30ECC4" w14:textId="77777777" w:rsidR="0051264C" w:rsidRPr="00F25518" w:rsidRDefault="0051264C" w:rsidP="00F121DE">
            <w:pPr>
              <w:contextualSpacing/>
              <w:rPr>
                <w:rFonts w:asciiTheme="majorEastAsia" w:eastAsiaTheme="majorEastAsia" w:hAnsiTheme="majorEastAsia" w:cs="ＭＳ Ｐゴシック"/>
                <w:b/>
                <w:bCs/>
                <w:kern w:val="0"/>
                <w:sz w:val="20"/>
                <w:szCs w:val="20"/>
              </w:rPr>
            </w:pPr>
          </w:p>
          <w:p w14:paraId="1548172D" w14:textId="2193130A"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A）</w:t>
            </w:r>
            <w:r w:rsidRPr="00751328">
              <w:rPr>
                <w:rFonts w:asciiTheme="majorEastAsia" w:eastAsiaTheme="majorEastAsia" w:hAnsiTheme="majorEastAsia" w:cs="ＭＳ Ｐゴシック"/>
                <w:b/>
                <w:bCs/>
                <w:kern w:val="0"/>
                <w:sz w:val="20"/>
                <w:szCs w:val="20"/>
                <w:u w:val="single"/>
              </w:rPr>
              <w:t>3月末までの</w:t>
            </w:r>
            <w:r w:rsidRPr="00751328">
              <w:rPr>
                <w:rFonts w:asciiTheme="majorEastAsia" w:eastAsiaTheme="majorEastAsia" w:hAnsiTheme="majorEastAsia" w:cs="ＭＳ Ｐゴシック" w:hint="eastAsia"/>
                <w:b/>
                <w:bCs/>
                <w:kern w:val="0"/>
                <w:sz w:val="20"/>
                <w:szCs w:val="20"/>
                <w:u w:val="single"/>
              </w:rPr>
              <w:t>月次精算報告の完了</w:t>
            </w:r>
          </w:p>
          <w:p w14:paraId="13FC7118" w14:textId="04654057"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３月末までの「様式</w:t>
            </w:r>
            <w:r w:rsidRPr="00751328">
              <w:rPr>
                <w:rFonts w:asciiTheme="majorEastAsia" w:eastAsiaTheme="majorEastAsia" w:hAnsiTheme="majorEastAsia" w:cs="ＭＳ Ｐゴシック"/>
                <w:kern w:val="0"/>
                <w:sz w:val="20"/>
                <w:szCs w:val="20"/>
              </w:rPr>
              <w:t xml:space="preserve"> 6 収支管理簿」および「様式 7 現金出納帳」の月次精算報告を行います。JANPIAからフィー</w:t>
            </w:r>
            <w:r w:rsidRPr="00751328">
              <w:rPr>
                <w:rFonts w:asciiTheme="majorEastAsia" w:eastAsiaTheme="majorEastAsia" w:hAnsiTheme="majorEastAsia" w:cs="ＭＳ Ｐゴシック" w:hint="eastAsia"/>
                <w:kern w:val="0"/>
                <w:sz w:val="20"/>
                <w:szCs w:val="20"/>
              </w:rPr>
              <w:t>ドバックがあれば、その内容を反映します。</w:t>
            </w:r>
          </w:p>
          <w:p w14:paraId="70B63294" w14:textId="071DC51A"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※現金の残金は、</w:t>
            </w:r>
            <w:r w:rsidRPr="00751328">
              <w:rPr>
                <w:rFonts w:asciiTheme="majorEastAsia" w:eastAsiaTheme="majorEastAsia" w:hAnsiTheme="majorEastAsia" w:cs="ＭＳ Ｐゴシック"/>
                <w:kern w:val="0"/>
                <w:sz w:val="20"/>
                <w:szCs w:val="20"/>
              </w:rPr>
              <w:t>3月末までに必ず指定口座に戻し入れてください。</w:t>
            </w:r>
          </w:p>
          <w:p w14:paraId="1C1F3D54" w14:textId="77777777" w:rsidR="00E4073C" w:rsidRPr="00751328" w:rsidRDefault="00E4073C" w:rsidP="003C2F9C">
            <w:pPr>
              <w:contextualSpacing/>
              <w:rPr>
                <w:rFonts w:asciiTheme="majorEastAsia" w:eastAsiaTheme="majorEastAsia" w:hAnsiTheme="majorEastAsia" w:cs="ＭＳ Ｐゴシック"/>
                <w:kern w:val="0"/>
                <w:sz w:val="20"/>
                <w:szCs w:val="20"/>
              </w:rPr>
            </w:pPr>
          </w:p>
          <w:p w14:paraId="18BF3F9E" w14:textId="6FEA8797"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D77564">
              <w:rPr>
                <w:rFonts w:asciiTheme="majorEastAsia" w:eastAsiaTheme="majorEastAsia" w:hAnsiTheme="majorEastAsia" w:cs="ＭＳ Ｐゴシック" w:hint="eastAsia"/>
                <w:b/>
                <w:bCs/>
                <w:kern w:val="0"/>
                <w:sz w:val="20"/>
                <w:szCs w:val="20"/>
                <w:u w:val="single"/>
              </w:rPr>
              <w:t>-</w:t>
            </w:r>
            <w:r w:rsidR="00D77564">
              <w:rPr>
                <w:rFonts w:asciiTheme="majorEastAsia" w:eastAsiaTheme="majorEastAsia" w:hAnsiTheme="majorEastAsia" w:cs="ＭＳ Ｐゴシック"/>
                <w:b/>
                <w:bCs/>
                <w:kern w:val="0"/>
                <w:sz w:val="20"/>
                <w:szCs w:val="20"/>
                <w:u w:val="single"/>
              </w:rPr>
              <w:t>1</w:t>
            </w:r>
            <w:r w:rsidR="00D77564">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支払証拠書類への付番（様式２の利用あり）</w:t>
            </w:r>
          </w:p>
          <w:p w14:paraId="0F852491" w14:textId="77777777"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sz w:val="20"/>
                <w:szCs w:val="20"/>
              </w:rPr>
              <w:t>「様式２A 支出明細書（実行団体助成）」「様式２B 支出明細書（PO関連経費）」「様式２C 支出明細書（評価 関連経費）」にあるマクロボタンを押下して「様式6 収支管理簿」「様式7 現金出納帳」のデータを転記します。</w:t>
            </w:r>
          </w:p>
          <w:p w14:paraId="228912D3" w14:textId="57C66B3D"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 xml:space="preserve">支払証拠書類を準備します。様式２の各明細と支払証拠書類を対応させるため、様式２のA列（精算様式５の番号）と支払証拠書類に同じ番号を記入します。そのうえで、支払証拠書類をPDF化します。 </w:t>
            </w:r>
          </w:p>
          <w:p w14:paraId="780AFB92" w14:textId="77777777"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※支払証拠書類への付番は、原本に直接記入いただいても構いません。 </w:t>
            </w:r>
          </w:p>
          <w:p w14:paraId="02AC07DF" w14:textId="0D2CE482" w:rsidR="00E4073C"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※支払証拠書類のPDF化は、「添付書類３ PO以外の人件費に対する賃金台帳等の写し」が別ファイルになるよう にしてください。これは情報の機密性に配慮するためです。それ以外の支払証拠書類は、管理しやすい単位で PDF化いただいて構いません。</w:t>
            </w:r>
          </w:p>
          <w:p w14:paraId="0E47112B" w14:textId="576A4C1A" w:rsidR="00E4073C" w:rsidRDefault="00E4073C" w:rsidP="003C2F9C">
            <w:pPr>
              <w:contextualSpacing/>
              <w:rPr>
                <w:rFonts w:asciiTheme="majorEastAsia" w:eastAsiaTheme="majorEastAsia" w:hAnsiTheme="majorEastAsia"/>
                <w:sz w:val="20"/>
                <w:szCs w:val="20"/>
              </w:rPr>
            </w:pPr>
          </w:p>
          <w:p w14:paraId="3E916040" w14:textId="29697275" w:rsidR="00E4073C" w:rsidRPr="00751328" w:rsidRDefault="00E4073C" w:rsidP="00664CC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D77564">
              <w:rPr>
                <w:rFonts w:asciiTheme="majorEastAsia" w:eastAsiaTheme="majorEastAsia" w:hAnsiTheme="majorEastAsia" w:cs="ＭＳ Ｐゴシック" w:hint="eastAsia"/>
                <w:b/>
                <w:bCs/>
                <w:kern w:val="0"/>
                <w:sz w:val="20"/>
                <w:szCs w:val="20"/>
                <w:u w:val="single"/>
              </w:rPr>
              <w:t>-</w:t>
            </w:r>
            <w:r w:rsidR="00D77564">
              <w:rPr>
                <w:rFonts w:asciiTheme="majorEastAsia" w:eastAsiaTheme="majorEastAsia" w:hAnsiTheme="majorEastAsia" w:cs="ＭＳ Ｐゴシック"/>
                <w:b/>
                <w:bCs/>
                <w:kern w:val="0"/>
                <w:sz w:val="20"/>
                <w:szCs w:val="20"/>
                <w:u w:val="single"/>
              </w:rPr>
              <w:t>2</w:t>
            </w:r>
            <w:r w:rsidR="00D77564">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w:t>
            </w:r>
            <w:r>
              <w:rPr>
                <w:rFonts w:asciiTheme="majorEastAsia" w:eastAsiaTheme="majorEastAsia" w:hAnsiTheme="majorEastAsia" w:cs="ＭＳ Ｐゴシック" w:hint="eastAsia"/>
                <w:b/>
                <w:bCs/>
                <w:kern w:val="0"/>
                <w:sz w:val="20"/>
                <w:szCs w:val="20"/>
                <w:u w:val="single"/>
              </w:rPr>
              <w:t>なし</w:t>
            </w:r>
            <w:r w:rsidRPr="00751328">
              <w:rPr>
                <w:rFonts w:asciiTheme="majorEastAsia" w:eastAsiaTheme="majorEastAsia" w:hAnsiTheme="majorEastAsia" w:cs="ＭＳ Ｐゴシック" w:hint="eastAsia"/>
                <w:b/>
                <w:bCs/>
                <w:kern w:val="0"/>
                <w:sz w:val="20"/>
                <w:szCs w:val="20"/>
                <w:u w:val="single"/>
              </w:rPr>
              <w:t>）</w:t>
            </w:r>
          </w:p>
          <w:p w14:paraId="6A264DDD" w14:textId="427E0A30"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「様式6 収支管理簿」「様式7 現金出納帳」に、支払証拠書類の番号を記入する欄を新たに設けます。</w:t>
            </w:r>
            <w:r w:rsidR="007727FA">
              <w:rPr>
                <w:rFonts w:asciiTheme="majorEastAsia" w:eastAsiaTheme="majorEastAsia" w:hAnsiTheme="majorEastAsia" w:cs="ＭＳ Ｐゴシック" w:hint="eastAsia"/>
                <w:kern w:val="0"/>
                <w:sz w:val="20"/>
                <w:szCs w:val="20"/>
              </w:rPr>
              <w:t>（</w:t>
            </w:r>
            <w:r w:rsidR="007727FA" w:rsidRPr="00136CED">
              <w:rPr>
                <w:rFonts w:asciiTheme="majorEastAsia" w:eastAsiaTheme="majorEastAsia" w:hAnsiTheme="majorEastAsia" w:cs="ＭＳ Ｐゴシック" w:hint="eastAsia"/>
                <w:kern w:val="0"/>
                <w:sz w:val="20"/>
                <w:szCs w:val="20"/>
              </w:rPr>
              <w:t>新様式</w:t>
            </w:r>
            <w:r w:rsidR="007727FA">
              <w:rPr>
                <w:rFonts w:asciiTheme="majorEastAsia" w:eastAsiaTheme="majorEastAsia" w:hAnsiTheme="majorEastAsia" w:cs="ＭＳ Ｐゴシック" w:hint="eastAsia"/>
                <w:kern w:val="0"/>
                <w:sz w:val="20"/>
                <w:szCs w:val="20"/>
              </w:rPr>
              <w:t>を使用する場合、この作業は不要です）</w:t>
            </w:r>
          </w:p>
          <w:p w14:paraId="5A861696" w14:textId="77777777"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支払証拠書類を準備します。様式６・様式７の各明細と支払証拠書類を対応させるため、様式６・様式７と支払 証拠書類に同じ番号を記入します。そのうえで、支払証拠書類をPDF化します。</w:t>
            </w:r>
          </w:p>
          <w:p w14:paraId="651D69A2" w14:textId="77777777"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※支払証拠書類への付番は、原本に直接記入いただいても構いません。 </w:t>
            </w:r>
          </w:p>
          <w:p w14:paraId="23F6651A" w14:textId="562311F5" w:rsidR="00E4073C" w:rsidRPr="00664CCC"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※支払証拠書類のPDF化は、「添付書類３ PO以外の人件費に対する賃金台帳等の写し」が別ファイルになるよう にしてください。これは情報の機密性に配慮するためです。それ以外の支払証拠書類は、管理しやすい単位で PDF化いただいて構いません。 </w:t>
            </w:r>
          </w:p>
          <w:p w14:paraId="1CB6B57A" w14:textId="77777777" w:rsidR="00E4073C" w:rsidRPr="00751328" w:rsidRDefault="00E4073C" w:rsidP="003C2F9C">
            <w:pPr>
              <w:contextualSpacing/>
              <w:rPr>
                <w:rFonts w:asciiTheme="majorEastAsia" w:eastAsiaTheme="majorEastAsia" w:hAnsiTheme="majorEastAsia" w:cs="ＭＳ Ｐゴシック"/>
                <w:kern w:val="0"/>
                <w:sz w:val="20"/>
                <w:szCs w:val="20"/>
              </w:rPr>
            </w:pPr>
          </w:p>
          <w:p w14:paraId="285CDD65" w14:textId="77777777"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C）必要書類の提出</w:t>
            </w:r>
          </w:p>
          <w:p w14:paraId="6DC2461B" w14:textId="513746D5" w:rsidR="00B963B5" w:rsidRDefault="004F28AA" w:rsidP="00B963B5">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本項①の手順に沿って</w:t>
            </w:r>
            <w:r w:rsidRPr="00751328">
              <w:rPr>
                <w:rFonts w:asciiTheme="majorEastAsia" w:eastAsiaTheme="majorEastAsia" w:hAnsiTheme="majorEastAsia" w:cs="ＭＳ Ｐゴシック" w:hint="eastAsia"/>
                <w:kern w:val="0"/>
                <w:sz w:val="20"/>
                <w:szCs w:val="20"/>
              </w:rPr>
              <w:t>助成システム</w:t>
            </w:r>
            <w:r>
              <w:rPr>
                <w:rFonts w:asciiTheme="majorEastAsia" w:eastAsiaTheme="majorEastAsia" w:hAnsiTheme="majorEastAsia" w:cs="ＭＳ Ｐゴシック" w:hint="eastAsia"/>
                <w:kern w:val="0"/>
                <w:sz w:val="20"/>
                <w:szCs w:val="20"/>
              </w:rPr>
              <w:t>上に作成した</w:t>
            </w:r>
            <w:r w:rsidRPr="00751328">
              <w:rPr>
                <w:rFonts w:asciiTheme="majorEastAsia" w:eastAsiaTheme="majorEastAsia" w:hAnsiTheme="majorEastAsia" w:cs="ＭＳ Ｐゴシック" w:hint="eastAsia"/>
                <w:kern w:val="0"/>
                <w:sz w:val="20"/>
                <w:szCs w:val="20"/>
              </w:rPr>
              <w:t>精算報告画面</w:t>
            </w:r>
            <w:r>
              <w:rPr>
                <w:rFonts w:asciiTheme="majorEastAsia" w:eastAsiaTheme="majorEastAsia" w:hAnsiTheme="majorEastAsia" w:cs="ＭＳ Ｐゴシック" w:hint="eastAsia"/>
                <w:kern w:val="0"/>
                <w:sz w:val="20"/>
                <w:szCs w:val="20"/>
              </w:rPr>
              <w:t>に、</w:t>
            </w:r>
            <w:r w:rsidRPr="00751328">
              <w:rPr>
                <w:rFonts w:asciiTheme="majorEastAsia" w:eastAsiaTheme="majorEastAsia" w:hAnsiTheme="majorEastAsia" w:cs="ＭＳ Ｐゴシック" w:hint="eastAsia"/>
                <w:kern w:val="0"/>
                <w:sz w:val="20"/>
                <w:szCs w:val="20"/>
              </w:rPr>
              <w:t>書類をアップロードします。</w:t>
            </w:r>
            <w:r w:rsidR="00B963B5">
              <w:rPr>
                <w:rFonts w:asciiTheme="majorEastAsia" w:eastAsiaTheme="majorEastAsia" w:hAnsiTheme="majorEastAsia" w:cs="ＭＳ Ｐゴシック" w:hint="eastAsia"/>
                <w:kern w:val="0"/>
                <w:sz w:val="20"/>
                <w:szCs w:val="20"/>
              </w:rPr>
              <w:t>ファイルの命名ルール等は、</w:t>
            </w:r>
            <w:r w:rsidR="00B963B5" w:rsidRPr="00471495">
              <w:rPr>
                <w:rFonts w:asciiTheme="majorEastAsia" w:eastAsiaTheme="majorEastAsia" w:hAnsiTheme="majorEastAsia" w:cs="ＭＳ Ｐゴシック" w:hint="eastAsia"/>
                <w:kern w:val="0"/>
                <w:sz w:val="20"/>
                <w:szCs w:val="20"/>
              </w:rPr>
              <w:t>年度末用システム手引き（</w:t>
            </w:r>
            <w:r w:rsidR="00B963B5">
              <w:rPr>
                <w:rFonts w:asciiTheme="majorEastAsia" w:eastAsiaTheme="majorEastAsia" w:hAnsiTheme="majorEastAsia" w:cs="ＭＳ Ｐゴシック" w:hint="eastAsia"/>
                <w:kern w:val="0"/>
                <w:sz w:val="20"/>
                <w:szCs w:val="20"/>
              </w:rPr>
              <w:t>資</w:t>
            </w:r>
            <w:r w:rsidR="00B963B5" w:rsidRPr="00471495">
              <w:rPr>
                <w:rFonts w:asciiTheme="majorEastAsia" w:eastAsiaTheme="majorEastAsia" w:hAnsiTheme="majorEastAsia" w:cs="ＭＳ Ｐゴシック" w:hint="eastAsia"/>
                <w:kern w:val="0"/>
                <w:sz w:val="20"/>
                <w:szCs w:val="20"/>
              </w:rPr>
              <w:t>）</w:t>
            </w:r>
            <w:r w:rsidR="00B963B5">
              <w:rPr>
                <w:rFonts w:asciiTheme="majorEastAsia" w:eastAsiaTheme="majorEastAsia" w:hAnsiTheme="majorEastAsia" w:cs="ＭＳ Ｐゴシック" w:hint="eastAsia"/>
                <w:kern w:val="0"/>
                <w:sz w:val="20"/>
                <w:szCs w:val="20"/>
              </w:rPr>
              <w:t>の</w:t>
            </w:r>
            <w:r w:rsidR="00B963B5" w:rsidRPr="00471495">
              <w:rPr>
                <w:rFonts w:asciiTheme="majorEastAsia" w:eastAsiaTheme="majorEastAsia" w:hAnsiTheme="majorEastAsia" w:cs="ＭＳ Ｐゴシック" w:hint="eastAsia"/>
                <w:kern w:val="0"/>
                <w:sz w:val="20"/>
                <w:szCs w:val="20"/>
              </w:rPr>
              <w:t>「</w:t>
            </w:r>
            <w:r w:rsidR="00B963B5" w:rsidRPr="00471495">
              <w:rPr>
                <w:rFonts w:asciiTheme="majorEastAsia" w:eastAsiaTheme="majorEastAsia" w:hAnsiTheme="majorEastAsia" w:cs="ＭＳ Ｐゴシック"/>
                <w:kern w:val="0"/>
                <w:sz w:val="20"/>
                <w:szCs w:val="20"/>
              </w:rPr>
              <w:t>21年度</w:t>
            </w:r>
            <w:r w:rsidR="00B963B5">
              <w:rPr>
                <w:rFonts w:asciiTheme="majorEastAsia" w:eastAsiaTheme="majorEastAsia" w:hAnsiTheme="majorEastAsia" w:cs="ＭＳ Ｐゴシック" w:hint="eastAsia"/>
                <w:kern w:val="0"/>
                <w:sz w:val="20"/>
                <w:szCs w:val="20"/>
              </w:rPr>
              <w:t xml:space="preserve">末 </w:t>
            </w:r>
            <w:r w:rsidR="00B963B5" w:rsidRPr="00E57B26">
              <w:rPr>
                <w:rFonts w:asciiTheme="majorEastAsia" w:eastAsiaTheme="majorEastAsia" w:hAnsiTheme="majorEastAsia" w:cs="ＭＳ Ｐゴシック" w:hint="eastAsia"/>
                <w:kern w:val="0"/>
                <w:sz w:val="20"/>
                <w:szCs w:val="20"/>
              </w:rPr>
              <w:t>精算報告の提出</w:t>
            </w:r>
            <w:r w:rsidR="00B963B5">
              <w:rPr>
                <w:rFonts w:asciiTheme="majorEastAsia" w:eastAsiaTheme="majorEastAsia" w:hAnsiTheme="majorEastAsia" w:cs="ＭＳ Ｐゴシック" w:hint="eastAsia"/>
                <w:kern w:val="0"/>
                <w:sz w:val="20"/>
                <w:szCs w:val="20"/>
              </w:rPr>
              <w:t>p</w:t>
            </w:r>
            <w:r w:rsidR="00B963B5">
              <w:rPr>
                <w:rFonts w:asciiTheme="majorEastAsia" w:eastAsiaTheme="majorEastAsia" w:hAnsiTheme="majorEastAsia" w:cs="ＭＳ Ｐゴシック"/>
                <w:kern w:val="0"/>
                <w:sz w:val="20"/>
                <w:szCs w:val="20"/>
              </w:rPr>
              <w:t>.4-5</w:t>
            </w:r>
            <w:r w:rsidR="00B963B5" w:rsidRPr="00471495">
              <w:rPr>
                <w:rFonts w:asciiTheme="majorEastAsia" w:eastAsiaTheme="majorEastAsia" w:hAnsiTheme="majorEastAsia" w:cs="ＭＳ Ｐゴシック"/>
                <w:kern w:val="0"/>
                <w:sz w:val="20"/>
                <w:szCs w:val="20"/>
              </w:rPr>
              <w:t>」</w:t>
            </w:r>
            <w:r w:rsidR="00B963B5">
              <w:rPr>
                <w:rFonts w:asciiTheme="majorEastAsia" w:eastAsiaTheme="majorEastAsia" w:hAnsiTheme="majorEastAsia" w:cs="ＭＳ Ｐゴシック" w:hint="eastAsia"/>
                <w:kern w:val="0"/>
                <w:sz w:val="20"/>
                <w:szCs w:val="20"/>
              </w:rPr>
              <w:t>を参照してください。</w:t>
            </w:r>
          </w:p>
          <w:p w14:paraId="08772383" w14:textId="51087357" w:rsidR="004F28AA" w:rsidRPr="00751328" w:rsidRDefault="004F28AA" w:rsidP="004F28AA">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提出期限は</w:t>
            </w:r>
            <w:r>
              <w:rPr>
                <w:rFonts w:asciiTheme="majorEastAsia" w:eastAsiaTheme="majorEastAsia" w:hAnsiTheme="majorEastAsia" w:cs="ＭＳ Ｐゴシック" w:hint="eastAsia"/>
                <w:kern w:val="0"/>
                <w:sz w:val="20"/>
                <w:szCs w:val="20"/>
              </w:rPr>
              <w:t>4月末日です</w:t>
            </w:r>
            <w:r w:rsidRPr="00751328">
              <w:rPr>
                <w:rFonts w:asciiTheme="majorEastAsia" w:eastAsiaTheme="majorEastAsia" w:hAnsiTheme="majorEastAsia" w:cs="ＭＳ Ｐゴシック" w:hint="eastAsia"/>
                <w:kern w:val="0"/>
                <w:sz w:val="20"/>
                <w:szCs w:val="20"/>
              </w:rPr>
              <w:t>。</w:t>
            </w:r>
          </w:p>
          <w:p w14:paraId="718A9FB3" w14:textId="77777777"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＜提出書類＞</w:t>
            </w:r>
          </w:p>
          <w:p w14:paraId="6E1D788E" w14:textId="7866226F"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lastRenderedPageBreak/>
              <w:t>•</w:t>
            </w:r>
            <w:r w:rsidRPr="00751328">
              <w:rPr>
                <w:rFonts w:asciiTheme="majorEastAsia" w:eastAsiaTheme="majorEastAsia" w:hAnsiTheme="majorEastAsia" w:cs="ＭＳ Ｐゴシック"/>
                <w:kern w:val="0"/>
                <w:sz w:val="20"/>
                <w:szCs w:val="20"/>
              </w:rPr>
              <w:t xml:space="preserve"> 経費精算報告書（エクセル一式）</w:t>
            </w:r>
            <w:r w:rsidR="00A4698B">
              <w:rPr>
                <w:rFonts w:asciiTheme="majorEastAsia" w:eastAsiaTheme="majorEastAsia" w:hAnsiTheme="majorEastAsia" w:cs="ＭＳ Ｐゴシック" w:hint="eastAsia"/>
                <w:kern w:val="0"/>
                <w:sz w:val="20"/>
                <w:szCs w:val="20"/>
              </w:rPr>
              <w:t>※１</w:t>
            </w:r>
          </w:p>
          <w:p w14:paraId="7BA6DA64" w14:textId="720CDBB9"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cs="ＭＳ Ｐゴシック"/>
                <w:kern w:val="0"/>
                <w:sz w:val="20"/>
                <w:szCs w:val="20"/>
              </w:rPr>
              <w:t xml:space="preserve"> 支払証拠書類（助成金受領書、PO人件費実績表（押印済）、領収書等）</w:t>
            </w:r>
          </w:p>
          <w:p w14:paraId="1327F7A3" w14:textId="4B152371"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cs="ＭＳ Ｐゴシック"/>
                <w:kern w:val="0"/>
                <w:sz w:val="20"/>
                <w:szCs w:val="20"/>
              </w:rPr>
              <w:t xml:space="preserve"> PO以外の人件費に対する賃金台帳等の写し</w:t>
            </w:r>
          </w:p>
          <w:p w14:paraId="290784E9" w14:textId="77777777" w:rsidR="00E4073C" w:rsidRDefault="00E4073C" w:rsidP="003C2F9C">
            <w:pPr>
              <w:contextualSpacing/>
              <w:rPr>
                <w:rFonts w:asciiTheme="majorEastAsia" w:eastAsiaTheme="majorEastAsia" w:hAnsiTheme="majorEastAsia" w:cs="ＭＳ Ｐゴシック"/>
                <w:color w:val="0070C0"/>
                <w:kern w:val="0"/>
                <w:sz w:val="20"/>
                <w:szCs w:val="20"/>
              </w:rPr>
            </w:pPr>
          </w:p>
          <w:p w14:paraId="240CB01C" w14:textId="55493A54"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A4698B">
              <w:rPr>
                <w:rFonts w:asciiTheme="majorEastAsia" w:eastAsiaTheme="majorEastAsia" w:hAnsiTheme="majorEastAsia" w:cs="ＭＳ Ｐゴシック" w:hint="eastAsia"/>
                <w:kern w:val="0"/>
                <w:sz w:val="20"/>
                <w:szCs w:val="20"/>
              </w:rPr>
              <w:t>１</w:t>
            </w:r>
            <w:r>
              <w:rPr>
                <w:rFonts w:asciiTheme="majorEastAsia" w:eastAsiaTheme="majorEastAsia" w:hAnsiTheme="majorEastAsia" w:cs="ＭＳ Ｐゴシック" w:hint="eastAsia"/>
                <w:kern w:val="0"/>
                <w:sz w:val="20"/>
                <w:szCs w:val="20"/>
              </w:rPr>
              <w:t>経費精算報告書の作成対象（●を付した様式の作成要）</w:t>
            </w:r>
          </w:p>
          <w:tbl>
            <w:tblPr>
              <w:tblStyle w:val="ac"/>
              <w:tblW w:w="0" w:type="auto"/>
              <w:tblInd w:w="210" w:type="dxa"/>
              <w:tblLayout w:type="fixed"/>
              <w:tblLook w:val="04A0" w:firstRow="1" w:lastRow="0" w:firstColumn="1" w:lastColumn="0" w:noHBand="0" w:noVBand="1"/>
            </w:tblPr>
            <w:tblGrid>
              <w:gridCol w:w="3398"/>
              <w:gridCol w:w="3118"/>
              <w:gridCol w:w="3118"/>
            </w:tblGrid>
            <w:tr w:rsidR="004203FE" w14:paraId="10E08FB9" w14:textId="77777777" w:rsidTr="001502E8">
              <w:tc>
                <w:tcPr>
                  <w:tcW w:w="3398" w:type="dxa"/>
                  <w:shd w:val="clear" w:color="auto" w:fill="D9D9D9" w:themeFill="background1" w:themeFillShade="D9"/>
                  <w:vAlign w:val="center"/>
                </w:tcPr>
                <w:p w14:paraId="15CCEAA1"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経費精算報告書</w:t>
                  </w:r>
                </w:p>
              </w:tc>
              <w:tc>
                <w:tcPr>
                  <w:tcW w:w="3118" w:type="dxa"/>
                  <w:shd w:val="clear" w:color="auto" w:fill="D9D9D9" w:themeFill="background1" w:themeFillShade="D9"/>
                  <w:vAlign w:val="center"/>
                </w:tcPr>
                <w:p w14:paraId="7151EEC3"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作成対象</w:t>
                  </w:r>
                </w:p>
              </w:tc>
              <w:tc>
                <w:tcPr>
                  <w:tcW w:w="3118" w:type="dxa"/>
                  <w:shd w:val="clear" w:color="auto" w:fill="D9D9D9" w:themeFill="background1" w:themeFillShade="D9"/>
                  <w:vAlign w:val="center"/>
                </w:tcPr>
                <w:p w14:paraId="6F41AB98"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補足</w:t>
                  </w:r>
                </w:p>
              </w:tc>
            </w:tr>
            <w:tr w:rsidR="00230332" w14:paraId="4D7C835C" w14:textId="77777777" w:rsidTr="001502E8">
              <w:tc>
                <w:tcPr>
                  <w:tcW w:w="3398" w:type="dxa"/>
                  <w:shd w:val="clear" w:color="auto" w:fill="auto"/>
                </w:tcPr>
                <w:p w14:paraId="2E32F47D"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表紙</w:t>
                  </w:r>
                </w:p>
              </w:tc>
              <w:tc>
                <w:tcPr>
                  <w:tcW w:w="3118" w:type="dxa"/>
                  <w:shd w:val="clear" w:color="auto" w:fill="auto"/>
                </w:tcPr>
                <w:p w14:paraId="73DA1F3F"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val="restart"/>
                  <w:shd w:val="clear" w:color="auto" w:fill="auto"/>
                </w:tcPr>
                <w:p w14:paraId="11EDAACD"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年度末精算では作成不要</w:t>
                  </w:r>
                </w:p>
                <w:p w14:paraId="65BE3823" w14:textId="77777777" w:rsidR="00230332" w:rsidRPr="002F311A"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230332" w14:paraId="1CA87E3F" w14:textId="77777777" w:rsidTr="001502E8">
              <w:tc>
                <w:tcPr>
                  <w:tcW w:w="3398" w:type="dxa"/>
                  <w:shd w:val="clear" w:color="auto" w:fill="auto"/>
                </w:tcPr>
                <w:p w14:paraId="3CC848CC"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精算様式1　総括表</w:t>
                  </w:r>
                </w:p>
              </w:tc>
              <w:tc>
                <w:tcPr>
                  <w:tcW w:w="3118" w:type="dxa"/>
                  <w:shd w:val="clear" w:color="auto" w:fill="auto"/>
                </w:tcPr>
                <w:p w14:paraId="6A9D94EC"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shd w:val="clear" w:color="auto" w:fill="auto"/>
                </w:tcPr>
                <w:p w14:paraId="3A670145"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230332" w14:paraId="5EB8ACFC" w14:textId="77777777" w:rsidTr="001502E8">
              <w:tc>
                <w:tcPr>
                  <w:tcW w:w="3398" w:type="dxa"/>
                  <w:shd w:val="clear" w:color="auto" w:fill="auto"/>
                </w:tcPr>
                <w:p w14:paraId="070009FC"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精算様式2　支出明細書</w:t>
                  </w:r>
                </w:p>
              </w:tc>
              <w:tc>
                <w:tcPr>
                  <w:tcW w:w="3118" w:type="dxa"/>
                  <w:shd w:val="clear" w:color="auto" w:fill="auto"/>
                </w:tcPr>
                <w:p w14:paraId="278BCCE2"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●（任意）</w:t>
                  </w:r>
                </w:p>
              </w:tc>
              <w:tc>
                <w:tcPr>
                  <w:tcW w:w="3118" w:type="dxa"/>
                  <w:shd w:val="clear" w:color="auto" w:fill="auto"/>
                </w:tcPr>
                <w:p w14:paraId="393FC6C1" w14:textId="404B806D" w:rsidR="00230332" w:rsidRDefault="00230332" w:rsidP="005E4EDC">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資金分配団体の裁量により</w:t>
                  </w:r>
                  <w:r w:rsidR="005E4EDC">
                    <w:rPr>
                      <w:rFonts w:asciiTheme="majorEastAsia" w:eastAsiaTheme="majorEastAsia" w:hAnsiTheme="majorEastAsia" w:cs="ＭＳ Ｐゴシック" w:hint="eastAsia"/>
                      <w:kern w:val="0"/>
                      <w:sz w:val="20"/>
                      <w:szCs w:val="20"/>
                    </w:rPr>
                    <w:t>利用するかを判断</w:t>
                  </w:r>
                </w:p>
              </w:tc>
            </w:tr>
            <w:tr w:rsidR="00230332" w14:paraId="35982796" w14:textId="77777777" w:rsidTr="001502E8">
              <w:tc>
                <w:tcPr>
                  <w:tcW w:w="3398" w:type="dxa"/>
                  <w:shd w:val="clear" w:color="auto" w:fill="auto"/>
                </w:tcPr>
                <w:p w14:paraId="6DD11556"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精算様式3</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経費集計表</w:t>
                  </w:r>
                </w:p>
              </w:tc>
              <w:tc>
                <w:tcPr>
                  <w:tcW w:w="3118" w:type="dxa"/>
                  <w:shd w:val="clear" w:color="auto" w:fill="auto"/>
                </w:tcPr>
                <w:p w14:paraId="092C83A0" w14:textId="33BD0486" w:rsidR="00230332" w:rsidRDefault="00686ABB"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20B29DF7" w14:textId="77777777" w:rsidR="003D07EA" w:rsidRDefault="003D07EA" w:rsidP="003D07E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年度末精算では作成不要</w:t>
                  </w:r>
                </w:p>
                <w:p w14:paraId="0BC23C83" w14:textId="7F62DFBF" w:rsidR="00230332" w:rsidRDefault="003D07EA" w:rsidP="003D07E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230332" w14:paraId="1A1E55AF" w14:textId="77777777" w:rsidTr="001502E8">
              <w:tc>
                <w:tcPr>
                  <w:tcW w:w="3398" w:type="dxa"/>
                  <w:shd w:val="clear" w:color="auto" w:fill="auto"/>
                </w:tcPr>
                <w:p w14:paraId="29336F99" w14:textId="38FDDED6"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 xml:space="preserve">精算様式4　</w:t>
                  </w:r>
                  <w:r w:rsidR="004203FE">
                    <w:rPr>
                      <w:rFonts w:asciiTheme="majorEastAsia" w:eastAsiaTheme="majorEastAsia" w:hAnsiTheme="majorEastAsia" w:cs="ＭＳ Ｐゴシック" w:hint="eastAsia"/>
                      <w:color w:val="000000"/>
                      <w:kern w:val="0"/>
                      <w:position w:val="1"/>
                      <w:sz w:val="20"/>
                      <w:szCs w:val="20"/>
                    </w:rPr>
                    <w:t>PO人件費実績表</w:t>
                  </w:r>
                </w:p>
              </w:tc>
              <w:tc>
                <w:tcPr>
                  <w:tcW w:w="3118" w:type="dxa"/>
                  <w:shd w:val="clear" w:color="auto" w:fill="auto"/>
                </w:tcPr>
                <w:p w14:paraId="354D0CB6" w14:textId="6D9BFBCC" w:rsidR="00230332" w:rsidRDefault="00B77149"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67ED6A92"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4203FE" w14:paraId="0C256081" w14:textId="77777777" w:rsidTr="001502E8">
              <w:tc>
                <w:tcPr>
                  <w:tcW w:w="3398" w:type="dxa"/>
                  <w:shd w:val="clear" w:color="auto" w:fill="auto"/>
                </w:tcPr>
                <w:p w14:paraId="266AA777" w14:textId="0BAC3E80" w:rsidR="004203FE" w:rsidRPr="0091712E" w:rsidRDefault="004203FE"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Pr>
                      <w:rFonts w:asciiTheme="majorEastAsia" w:eastAsiaTheme="majorEastAsia" w:hAnsiTheme="majorEastAsia" w:cs="ＭＳ Ｐゴシック"/>
                      <w:color w:val="000000"/>
                      <w:kern w:val="0"/>
                      <w:position w:val="1"/>
                      <w:sz w:val="20"/>
                      <w:szCs w:val="20"/>
                    </w:rPr>
                    <w:t>5</w:t>
                  </w:r>
                  <w:r w:rsidRPr="0091712E">
                    <w:rPr>
                      <w:rFonts w:asciiTheme="majorEastAsia" w:eastAsiaTheme="majorEastAsia" w:hAnsiTheme="majorEastAsia" w:cs="ＭＳ Ｐゴシック" w:hint="eastAsia"/>
                      <w:color w:val="000000"/>
                      <w:kern w:val="0"/>
                      <w:position w:val="1"/>
                      <w:sz w:val="20"/>
                      <w:szCs w:val="20"/>
                    </w:rPr>
                    <w:t xml:space="preserve">　支払証拠書類貼付台紙</w:t>
                  </w:r>
                </w:p>
              </w:tc>
              <w:tc>
                <w:tcPr>
                  <w:tcW w:w="3118" w:type="dxa"/>
                  <w:shd w:val="clear" w:color="auto" w:fill="auto"/>
                </w:tcPr>
                <w:p w14:paraId="64A74E14" w14:textId="7899D6CB" w:rsidR="004203FE" w:rsidRDefault="00B77149"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016B4AE8" w14:textId="77777777" w:rsidR="004203FE" w:rsidRDefault="004203FE" w:rsidP="00230332">
                  <w:pPr>
                    <w:contextualSpacing/>
                    <w:rPr>
                      <w:rFonts w:asciiTheme="majorEastAsia" w:eastAsiaTheme="majorEastAsia" w:hAnsiTheme="majorEastAsia" w:cs="ＭＳ Ｐゴシック"/>
                      <w:kern w:val="0"/>
                      <w:sz w:val="20"/>
                      <w:szCs w:val="20"/>
                    </w:rPr>
                  </w:pPr>
                </w:p>
              </w:tc>
            </w:tr>
            <w:tr w:rsidR="00230332" w14:paraId="54190087" w14:textId="77777777" w:rsidTr="001502E8">
              <w:tc>
                <w:tcPr>
                  <w:tcW w:w="3398" w:type="dxa"/>
                  <w:shd w:val="clear" w:color="auto" w:fill="auto"/>
                </w:tcPr>
                <w:p w14:paraId="18C9CA9B" w14:textId="7F27A9C8"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sidR="004203FE">
                    <w:rPr>
                      <w:rFonts w:asciiTheme="majorEastAsia" w:eastAsiaTheme="majorEastAsia" w:hAnsiTheme="majorEastAsia" w:cs="ＭＳ Ｐゴシック"/>
                      <w:color w:val="000000"/>
                      <w:kern w:val="0"/>
                      <w:position w:val="1"/>
                      <w:sz w:val="20"/>
                      <w:szCs w:val="20"/>
                    </w:rPr>
                    <w:t>6</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収支管理簿</w:t>
                  </w:r>
                </w:p>
              </w:tc>
              <w:tc>
                <w:tcPr>
                  <w:tcW w:w="3118" w:type="dxa"/>
                  <w:shd w:val="clear" w:color="auto" w:fill="auto"/>
                </w:tcPr>
                <w:p w14:paraId="106E6059"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7572E71B"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230332" w14:paraId="4E5BA56A" w14:textId="77777777" w:rsidTr="001502E8">
              <w:tc>
                <w:tcPr>
                  <w:tcW w:w="3398" w:type="dxa"/>
                  <w:shd w:val="clear" w:color="auto" w:fill="auto"/>
                </w:tcPr>
                <w:p w14:paraId="5E360F7C" w14:textId="619C9F35"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sidR="004203FE">
                    <w:rPr>
                      <w:rFonts w:asciiTheme="majorEastAsia" w:eastAsiaTheme="majorEastAsia" w:hAnsiTheme="majorEastAsia" w:cs="ＭＳ Ｐゴシック"/>
                      <w:color w:val="000000"/>
                      <w:kern w:val="0"/>
                      <w:position w:val="1"/>
                      <w:sz w:val="20"/>
                      <w:szCs w:val="20"/>
                    </w:rPr>
                    <w:t>7</w:t>
                  </w:r>
                  <w:r w:rsidRPr="0091712E">
                    <w:rPr>
                      <w:rFonts w:asciiTheme="majorEastAsia" w:eastAsiaTheme="majorEastAsia" w:hAnsiTheme="majorEastAsia" w:cs="ＭＳ Ｐゴシック" w:hint="eastAsia"/>
                      <w:color w:val="000000"/>
                      <w:kern w:val="0"/>
                      <w:position w:val="1"/>
                      <w:sz w:val="20"/>
                      <w:szCs w:val="20"/>
                    </w:rPr>
                    <w:t xml:space="preserve">　現金出納帳</w:t>
                  </w:r>
                </w:p>
              </w:tc>
              <w:tc>
                <w:tcPr>
                  <w:tcW w:w="3118" w:type="dxa"/>
                  <w:shd w:val="clear" w:color="auto" w:fill="auto"/>
                </w:tcPr>
                <w:p w14:paraId="5AFCFD15"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36860431" w14:textId="77777777" w:rsidR="00230332" w:rsidRDefault="00230332" w:rsidP="00230332">
                  <w:pPr>
                    <w:contextualSpacing/>
                    <w:rPr>
                      <w:rFonts w:asciiTheme="majorEastAsia" w:eastAsiaTheme="majorEastAsia" w:hAnsiTheme="majorEastAsia" w:cs="ＭＳ Ｐゴシック"/>
                      <w:kern w:val="0"/>
                      <w:sz w:val="20"/>
                      <w:szCs w:val="20"/>
                    </w:rPr>
                  </w:pPr>
                </w:p>
              </w:tc>
            </w:tr>
          </w:tbl>
          <w:p w14:paraId="7E26DBFB" w14:textId="77777777" w:rsidR="00230332" w:rsidRPr="00751328" w:rsidRDefault="00230332" w:rsidP="003C2F9C">
            <w:pPr>
              <w:contextualSpacing/>
              <w:rPr>
                <w:rFonts w:asciiTheme="majorEastAsia" w:eastAsiaTheme="majorEastAsia" w:hAnsiTheme="majorEastAsia" w:cs="ＭＳ Ｐゴシック"/>
                <w:color w:val="0070C0"/>
                <w:kern w:val="0"/>
                <w:sz w:val="20"/>
                <w:szCs w:val="20"/>
              </w:rPr>
            </w:pPr>
          </w:p>
          <w:p w14:paraId="615AC1AE" w14:textId="18C89961" w:rsidR="003341CB" w:rsidRPr="003341CB" w:rsidRDefault="00DA20AB" w:rsidP="00E73DE4">
            <w:pPr>
              <w:contextualSpacing/>
              <w:rPr>
                <w:rFonts w:asciiTheme="majorEastAsia" w:eastAsiaTheme="majorEastAsia" w:hAnsiTheme="majorEastAsia" w:cs="ＭＳ Ｐゴシック"/>
                <w:kern w:val="0"/>
                <w:sz w:val="20"/>
                <w:szCs w:val="20"/>
              </w:rPr>
            </w:pPr>
            <w:r w:rsidRPr="00735BE6">
              <w:rPr>
                <w:rFonts w:asciiTheme="majorEastAsia" w:eastAsiaTheme="majorEastAsia" w:hAnsiTheme="majorEastAsia" w:cs="ＭＳ Ｐゴシック" w:hint="eastAsia"/>
                <w:kern w:val="0"/>
                <w:sz w:val="20"/>
                <w:szCs w:val="20"/>
                <w:u w:val="single"/>
              </w:rPr>
              <w:t>※操作参照：年度末用システム手引き（</w:t>
            </w:r>
            <w:r w:rsidR="00735BE6">
              <w:rPr>
                <w:rFonts w:asciiTheme="majorEastAsia" w:eastAsiaTheme="majorEastAsia" w:hAnsiTheme="majorEastAsia" w:cs="ＭＳ Ｐゴシック" w:hint="eastAsia"/>
                <w:kern w:val="0"/>
                <w:sz w:val="20"/>
                <w:szCs w:val="20"/>
                <w:u w:val="single"/>
              </w:rPr>
              <w:t>資</w:t>
            </w:r>
            <w:r w:rsidRPr="00735BE6">
              <w:rPr>
                <w:rFonts w:asciiTheme="majorEastAsia" w:eastAsiaTheme="majorEastAsia" w:hAnsiTheme="majorEastAsia" w:cs="ＭＳ Ｐゴシック" w:hint="eastAsia"/>
                <w:kern w:val="0"/>
                <w:sz w:val="20"/>
                <w:szCs w:val="20"/>
                <w:u w:val="single"/>
              </w:rPr>
              <w:t>）</w:t>
            </w:r>
            <w:r w:rsidR="00B977EA" w:rsidRPr="007D5274">
              <w:rPr>
                <w:rFonts w:asciiTheme="majorEastAsia" w:eastAsiaTheme="majorEastAsia" w:hAnsiTheme="majorEastAsia" w:cs="ＭＳ Ｐゴシック" w:hint="eastAsia"/>
                <w:kern w:val="0"/>
                <w:sz w:val="20"/>
                <w:szCs w:val="20"/>
                <w:u w:val="single"/>
              </w:rPr>
              <w:t>「</w:t>
            </w:r>
            <w:r w:rsidR="00B977EA">
              <w:rPr>
                <w:rFonts w:asciiTheme="majorEastAsia" w:eastAsiaTheme="majorEastAsia" w:hAnsiTheme="majorEastAsia" w:cs="ＭＳ Ｐゴシック" w:hint="eastAsia"/>
                <w:kern w:val="0"/>
                <w:sz w:val="20"/>
                <w:szCs w:val="20"/>
                <w:u w:val="single"/>
              </w:rPr>
              <w:t xml:space="preserve">21年度　</w:t>
            </w:r>
            <w:r w:rsidR="00B977EA" w:rsidRPr="007D5274">
              <w:rPr>
                <w:rFonts w:asciiTheme="majorEastAsia" w:eastAsiaTheme="majorEastAsia" w:hAnsiTheme="majorEastAsia" w:cs="ＭＳ Ｐゴシック"/>
                <w:kern w:val="0"/>
                <w:sz w:val="20"/>
                <w:szCs w:val="20"/>
                <w:u w:val="single"/>
              </w:rPr>
              <w:t>精算報告</w:t>
            </w:r>
            <w:r w:rsidR="00B977EA">
              <w:rPr>
                <w:rFonts w:asciiTheme="majorEastAsia" w:eastAsiaTheme="majorEastAsia" w:hAnsiTheme="majorEastAsia" w:cs="ＭＳ Ｐゴシック" w:hint="eastAsia"/>
                <w:kern w:val="0"/>
                <w:sz w:val="20"/>
                <w:szCs w:val="20"/>
                <w:u w:val="single"/>
              </w:rPr>
              <w:t>画面の作成</w:t>
            </w:r>
            <w:r w:rsidR="007A1DC7">
              <w:rPr>
                <w:rFonts w:asciiTheme="majorEastAsia" w:eastAsiaTheme="majorEastAsia" w:hAnsiTheme="majorEastAsia" w:cs="ＭＳ Ｐゴシック" w:hint="eastAsia"/>
                <w:kern w:val="0"/>
                <w:sz w:val="20"/>
                <w:szCs w:val="20"/>
                <w:u w:val="single"/>
              </w:rPr>
              <w:t xml:space="preserve">　p</w:t>
            </w:r>
            <w:r w:rsidR="007A1DC7">
              <w:rPr>
                <w:rFonts w:asciiTheme="majorEastAsia" w:eastAsiaTheme="majorEastAsia" w:hAnsiTheme="majorEastAsia" w:cs="ＭＳ Ｐゴシック"/>
                <w:kern w:val="0"/>
                <w:sz w:val="20"/>
                <w:szCs w:val="20"/>
                <w:u w:val="single"/>
              </w:rPr>
              <w:t>.2-3</w:t>
            </w:r>
            <w:r w:rsidR="00B977EA" w:rsidRPr="007D5274">
              <w:rPr>
                <w:rFonts w:asciiTheme="majorEastAsia" w:eastAsiaTheme="majorEastAsia" w:hAnsiTheme="majorEastAsia" w:cs="ＭＳ Ｐゴシック"/>
                <w:kern w:val="0"/>
                <w:sz w:val="20"/>
                <w:szCs w:val="20"/>
                <w:u w:val="single"/>
              </w:rPr>
              <w:t>」「</w:t>
            </w:r>
            <w:r w:rsidR="00B977EA">
              <w:rPr>
                <w:rFonts w:asciiTheme="majorEastAsia" w:eastAsiaTheme="majorEastAsia" w:hAnsiTheme="majorEastAsia" w:cs="ＭＳ Ｐゴシック" w:hint="eastAsia"/>
                <w:kern w:val="0"/>
                <w:sz w:val="20"/>
                <w:szCs w:val="20"/>
                <w:u w:val="single"/>
              </w:rPr>
              <w:t xml:space="preserve">21年度　</w:t>
            </w:r>
            <w:r w:rsidR="00B977EA" w:rsidRPr="007D5274">
              <w:rPr>
                <w:rFonts w:asciiTheme="majorEastAsia" w:eastAsiaTheme="majorEastAsia" w:hAnsiTheme="majorEastAsia" w:cs="ＭＳ Ｐゴシック"/>
                <w:kern w:val="0"/>
                <w:sz w:val="20"/>
                <w:szCs w:val="20"/>
                <w:u w:val="single"/>
              </w:rPr>
              <w:t>精算報告の</w:t>
            </w:r>
            <w:r w:rsidR="00B977EA">
              <w:rPr>
                <w:rFonts w:asciiTheme="majorEastAsia" w:eastAsiaTheme="majorEastAsia" w:hAnsiTheme="majorEastAsia" w:cs="ＭＳ Ｐゴシック" w:hint="eastAsia"/>
                <w:kern w:val="0"/>
                <w:sz w:val="20"/>
                <w:szCs w:val="20"/>
                <w:u w:val="single"/>
              </w:rPr>
              <w:t>提出</w:t>
            </w:r>
            <w:r w:rsidR="007A1DC7">
              <w:rPr>
                <w:rFonts w:asciiTheme="majorEastAsia" w:eastAsiaTheme="majorEastAsia" w:hAnsiTheme="majorEastAsia" w:cs="ＭＳ Ｐゴシック" w:hint="eastAsia"/>
                <w:kern w:val="0"/>
                <w:sz w:val="20"/>
                <w:szCs w:val="20"/>
                <w:u w:val="single"/>
              </w:rPr>
              <w:t>p</w:t>
            </w:r>
            <w:r w:rsidR="007A1DC7">
              <w:rPr>
                <w:rFonts w:asciiTheme="majorEastAsia" w:eastAsiaTheme="majorEastAsia" w:hAnsiTheme="majorEastAsia" w:cs="ＭＳ Ｐゴシック"/>
                <w:kern w:val="0"/>
                <w:sz w:val="20"/>
                <w:szCs w:val="20"/>
                <w:u w:val="single"/>
              </w:rPr>
              <w:t>.4-5</w:t>
            </w:r>
            <w:r w:rsidR="00B977EA" w:rsidRPr="007D5274">
              <w:rPr>
                <w:rFonts w:asciiTheme="majorEastAsia" w:eastAsiaTheme="majorEastAsia" w:hAnsiTheme="majorEastAsia" w:cs="ＭＳ Ｐゴシック"/>
                <w:kern w:val="0"/>
                <w:sz w:val="20"/>
                <w:szCs w:val="20"/>
                <w:u w:val="single"/>
              </w:rPr>
              <w:t>」</w:t>
            </w:r>
            <w:r w:rsidR="003341CB" w:rsidRPr="003341CB">
              <w:rPr>
                <w:rFonts w:asciiTheme="majorEastAsia" w:eastAsiaTheme="majorEastAsia" w:hAnsiTheme="majorEastAsia" w:cs="ＭＳ Ｐゴシック"/>
                <w:kern w:val="0"/>
                <w:sz w:val="20"/>
                <w:szCs w:val="20"/>
              </w:rPr>
              <w:t>（手引きver.5.6の</w:t>
            </w:r>
            <w:r w:rsidR="003341CB" w:rsidRPr="003341CB">
              <w:rPr>
                <w:rFonts w:asciiTheme="majorEastAsia" w:eastAsiaTheme="majorEastAsia" w:hAnsiTheme="majorEastAsia" w:cs="ＭＳ Ｐゴシック" w:hint="eastAsia"/>
                <w:kern w:val="0"/>
                <w:sz w:val="20"/>
                <w:szCs w:val="20"/>
              </w:rPr>
              <w:t>「</w:t>
            </w:r>
            <w:r w:rsidR="003341CB" w:rsidRPr="003341CB">
              <w:rPr>
                <w:rFonts w:asciiTheme="majorEastAsia" w:eastAsiaTheme="majorEastAsia" w:hAnsiTheme="majorEastAsia" w:cs="ＭＳ Ｐゴシック"/>
                <w:kern w:val="0"/>
                <w:sz w:val="20"/>
                <w:szCs w:val="20"/>
              </w:rPr>
              <w:t>8-1-3：精算報告の準備」「8-1-4：精算報告の概要・作成」「8-1-5：精算報告の入力」</w:t>
            </w:r>
            <w:r w:rsidR="0051095E">
              <w:rPr>
                <w:rFonts w:asciiTheme="majorEastAsia" w:eastAsiaTheme="majorEastAsia" w:hAnsiTheme="majorEastAsia" w:cs="ＭＳ Ｐゴシック" w:hint="eastAsia"/>
                <w:kern w:val="0"/>
                <w:sz w:val="20"/>
                <w:szCs w:val="20"/>
              </w:rPr>
              <w:t>を</w:t>
            </w:r>
            <w:r w:rsidR="0051095E" w:rsidRPr="00BF23D5">
              <w:rPr>
                <w:rFonts w:asciiTheme="majorEastAsia" w:eastAsiaTheme="majorEastAsia" w:hAnsiTheme="majorEastAsia" w:cs="ＭＳ Ｐゴシック" w:hint="eastAsia"/>
                <w:kern w:val="0"/>
                <w:sz w:val="20"/>
                <w:szCs w:val="20"/>
              </w:rPr>
              <w:t>改訂</w:t>
            </w:r>
            <w:r w:rsidR="0051095E">
              <w:rPr>
                <w:rFonts w:asciiTheme="majorEastAsia" w:eastAsiaTheme="majorEastAsia" w:hAnsiTheme="majorEastAsia" w:cs="ＭＳ Ｐゴシック" w:hint="eastAsia"/>
                <w:kern w:val="0"/>
                <w:sz w:val="20"/>
                <w:szCs w:val="20"/>
              </w:rPr>
              <w:t>しています</w:t>
            </w:r>
            <w:r w:rsidR="003341CB" w:rsidRPr="003341CB">
              <w:rPr>
                <w:rFonts w:asciiTheme="majorEastAsia" w:eastAsiaTheme="majorEastAsia" w:hAnsiTheme="majorEastAsia" w:cs="ＭＳ Ｐゴシック"/>
                <w:kern w:val="0"/>
                <w:sz w:val="20"/>
                <w:szCs w:val="20"/>
              </w:rPr>
              <w:t>）</w:t>
            </w:r>
          </w:p>
          <w:p w14:paraId="1BC35DF2" w14:textId="46F96B79" w:rsidR="004F28AA" w:rsidRPr="007A1927" w:rsidRDefault="00DA20AB" w:rsidP="007A1927">
            <w:pPr>
              <w:contextualSpacing/>
              <w:rPr>
                <w:rFonts w:asciiTheme="majorEastAsia" w:eastAsiaTheme="majorEastAsia" w:hAnsiTheme="majorEastAsia" w:cs="ＭＳ Ｐゴシック"/>
                <w:kern w:val="0"/>
                <w:sz w:val="20"/>
                <w:szCs w:val="20"/>
              </w:rPr>
            </w:pPr>
            <w:r w:rsidRPr="007A1927">
              <w:rPr>
                <w:rFonts w:asciiTheme="majorEastAsia" w:eastAsiaTheme="majorEastAsia" w:hAnsiTheme="majorEastAsia" w:cs="ＭＳ Ｐゴシック" w:hint="eastAsia"/>
                <w:kern w:val="0"/>
                <w:sz w:val="20"/>
                <w:szCs w:val="20"/>
              </w:rPr>
              <w:t>※</w:t>
            </w:r>
            <w:r w:rsidRPr="007A1927">
              <w:rPr>
                <w:rFonts w:asciiTheme="majorEastAsia" w:eastAsiaTheme="majorEastAsia" w:hAnsiTheme="majorEastAsia" w:cs="ＭＳ Ｐゴシック"/>
                <w:kern w:val="0"/>
                <w:sz w:val="20"/>
                <w:szCs w:val="20"/>
              </w:rPr>
              <w:t>2020年度末精算時に使用した機能（手引きver.</w:t>
            </w:r>
            <w:r w:rsidR="00E73DE4" w:rsidRPr="007A1927">
              <w:rPr>
                <w:rFonts w:asciiTheme="majorEastAsia" w:eastAsiaTheme="majorEastAsia" w:hAnsiTheme="majorEastAsia" w:cs="ＭＳ Ｐゴシック"/>
                <w:kern w:val="0"/>
                <w:sz w:val="20"/>
                <w:szCs w:val="20"/>
              </w:rPr>
              <w:t>5</w:t>
            </w:r>
            <w:r w:rsidRPr="007A1927">
              <w:rPr>
                <w:rFonts w:asciiTheme="majorEastAsia" w:eastAsiaTheme="majorEastAsia" w:hAnsiTheme="majorEastAsia" w:cs="ＭＳ Ｐゴシック"/>
                <w:kern w:val="0"/>
                <w:sz w:val="20"/>
                <w:szCs w:val="20"/>
              </w:rPr>
              <w:t>.6の「8-1-6：返還金の入力」）は2021年度末精算では使用しません。</w:t>
            </w:r>
          </w:p>
          <w:p w14:paraId="5C370C6B" w14:textId="77777777" w:rsidR="00DA20AB" w:rsidRPr="00DA20AB" w:rsidRDefault="00DA20AB" w:rsidP="00DA20AB">
            <w:pPr>
              <w:pStyle w:val="a7"/>
              <w:contextualSpacing/>
              <w:rPr>
                <w:rFonts w:asciiTheme="majorEastAsia" w:eastAsiaTheme="majorEastAsia" w:hAnsiTheme="majorEastAsia" w:cs="ＭＳ Ｐゴシック"/>
                <w:b/>
                <w:bCs/>
                <w:kern w:val="0"/>
                <w:sz w:val="20"/>
                <w:szCs w:val="20"/>
                <w:u w:val="single"/>
              </w:rPr>
            </w:pPr>
          </w:p>
          <w:p w14:paraId="6BE4D583" w14:textId="77777777" w:rsidR="00E4073C" w:rsidRDefault="00DA20AB" w:rsidP="00887D60">
            <w:pPr>
              <w:contextualSpacing/>
              <w:rPr>
                <w:rFonts w:asciiTheme="majorEastAsia" w:eastAsiaTheme="majorEastAsia" w:hAnsiTheme="majorEastAsia" w:cs="ＭＳ Ｐゴシック"/>
                <w:b/>
                <w:bCs/>
                <w:kern w:val="0"/>
                <w:sz w:val="20"/>
                <w:szCs w:val="20"/>
                <w:u w:val="single"/>
              </w:rPr>
            </w:pPr>
            <w:r w:rsidRPr="006F5737">
              <w:rPr>
                <w:rFonts w:asciiTheme="majorEastAsia" w:eastAsiaTheme="majorEastAsia" w:hAnsiTheme="majorEastAsia" w:cs="ＭＳ Ｐゴシック" w:hint="eastAsia"/>
                <w:kern w:val="0"/>
                <w:sz w:val="20"/>
                <w:szCs w:val="20"/>
                <w:u w:val="single"/>
              </w:rPr>
              <w:t>※</w:t>
            </w:r>
            <w:r w:rsidRPr="006F5737">
              <w:rPr>
                <w:rFonts w:asciiTheme="majorEastAsia" w:eastAsiaTheme="majorEastAsia" w:hAnsiTheme="majorEastAsia" w:cs="ＭＳ Ｐゴシック"/>
                <w:kern w:val="0"/>
                <w:sz w:val="20"/>
                <w:szCs w:val="20"/>
                <w:u w:val="single"/>
              </w:rPr>
              <w:t>2022年度より「確定助成額」および「精算金額（残額）」</w:t>
            </w:r>
            <w:r w:rsidR="00514F88">
              <w:rPr>
                <w:rFonts w:asciiTheme="majorEastAsia" w:eastAsiaTheme="majorEastAsia" w:hAnsiTheme="majorEastAsia" w:cs="ＭＳ Ｐゴシック" w:hint="eastAsia"/>
                <w:kern w:val="0"/>
                <w:sz w:val="20"/>
                <w:szCs w:val="20"/>
                <w:u w:val="single"/>
              </w:rPr>
              <w:t>は、</w:t>
            </w:r>
            <w:r w:rsidRPr="006F5737">
              <w:rPr>
                <w:rFonts w:asciiTheme="majorEastAsia" w:eastAsiaTheme="majorEastAsia" w:hAnsiTheme="majorEastAsia" w:cs="ＭＳ Ｐゴシック"/>
                <w:kern w:val="0"/>
                <w:sz w:val="20"/>
                <w:szCs w:val="20"/>
                <w:u w:val="single"/>
              </w:rPr>
              <w:t>事業完了時精算に助成期間合計値に基づき確定することとなったため、</w:t>
            </w:r>
            <w:r w:rsidRPr="00BB545C">
              <w:rPr>
                <w:rFonts w:asciiTheme="majorEastAsia" w:eastAsiaTheme="majorEastAsia" w:hAnsiTheme="majorEastAsia" w:cs="ＭＳ Ｐゴシック"/>
                <w:b/>
                <w:bCs/>
                <w:kern w:val="0"/>
                <w:sz w:val="20"/>
                <w:szCs w:val="20"/>
                <w:u w:val="single"/>
              </w:rPr>
              <w:t>事業期間中の「精算金額通知書」の発行はございません。</w:t>
            </w:r>
          </w:p>
          <w:p w14:paraId="6FBD35A3" w14:textId="77777777" w:rsidR="0051264C" w:rsidRDefault="0051264C" w:rsidP="00887D60">
            <w:pPr>
              <w:contextualSpacing/>
              <w:rPr>
                <w:rFonts w:asciiTheme="majorEastAsia" w:eastAsiaTheme="majorEastAsia" w:hAnsiTheme="majorEastAsia" w:cs="ＭＳ Ｐゴシック"/>
                <w:b/>
                <w:bCs/>
                <w:kern w:val="0"/>
                <w:sz w:val="20"/>
                <w:szCs w:val="20"/>
                <w:u w:val="single"/>
              </w:rPr>
            </w:pPr>
          </w:p>
          <w:p w14:paraId="0F21D8E8" w14:textId="2519F448" w:rsidR="0051264C" w:rsidRPr="00751328" w:rsidRDefault="0051264C" w:rsidP="00887D60">
            <w:pPr>
              <w:contextualSpacing/>
              <w:rPr>
                <w:rFonts w:asciiTheme="majorEastAsia" w:eastAsiaTheme="majorEastAsia" w:hAnsiTheme="majorEastAsia" w:cs="ＭＳ Ｐゴシック"/>
                <w:b/>
                <w:bCs/>
                <w:color w:val="000000" w:themeColor="text1"/>
                <w:kern w:val="0"/>
                <w:sz w:val="20"/>
                <w:szCs w:val="20"/>
                <w:u w:val="single"/>
              </w:rPr>
            </w:pPr>
          </w:p>
        </w:tc>
      </w:tr>
    </w:tbl>
    <w:p w14:paraId="1A59D763" w14:textId="77777777" w:rsidR="0051264C" w:rsidRDefault="0051264C" w:rsidP="007B3F3B">
      <w:pPr>
        <w:jc w:val="right"/>
        <w:rPr>
          <w:rFonts w:ascii="BIZ UDゴシック" w:eastAsia="BIZ UDゴシック" w:hAnsi="BIZ UDゴシック" w:cstheme="majorBidi"/>
          <w:sz w:val="24"/>
          <w:szCs w:val="24"/>
        </w:rPr>
      </w:pPr>
    </w:p>
    <w:p w14:paraId="41A23221" w14:textId="090EDDA6" w:rsidR="00FA3393" w:rsidRPr="001D7B34" w:rsidRDefault="007B3F3B" w:rsidP="007B3F3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192D3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6602" w14:textId="77777777" w:rsidR="00E864B2" w:rsidRDefault="00E864B2" w:rsidP="003D4BA0">
      <w:r>
        <w:separator/>
      </w:r>
    </w:p>
  </w:endnote>
  <w:endnote w:type="continuationSeparator" w:id="0">
    <w:p w14:paraId="35C3B9FA" w14:textId="77777777" w:rsidR="00E864B2" w:rsidRDefault="00E864B2" w:rsidP="003D4BA0">
      <w:r>
        <w:continuationSeparator/>
      </w:r>
    </w:p>
  </w:endnote>
  <w:endnote w:type="continuationNotice" w:id="1">
    <w:p w14:paraId="2E21BD83" w14:textId="77777777" w:rsidR="00E864B2" w:rsidRDefault="00E86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HGｺﾞｼｯｸM">
    <w:altName w:val="Yu Gothic"/>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6F3AE9DD" w:rsidR="009D1F81" w:rsidRDefault="009D1F81" w:rsidP="00350A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9306" w14:textId="77777777" w:rsidR="00E864B2" w:rsidRDefault="00E864B2" w:rsidP="003D4BA0">
      <w:r>
        <w:separator/>
      </w:r>
    </w:p>
  </w:footnote>
  <w:footnote w:type="continuationSeparator" w:id="0">
    <w:p w14:paraId="25B1C6E5" w14:textId="77777777" w:rsidR="00E864B2" w:rsidRDefault="00E864B2" w:rsidP="003D4BA0">
      <w:r>
        <w:continuationSeparator/>
      </w:r>
    </w:p>
  </w:footnote>
  <w:footnote w:type="continuationNotice" w:id="1">
    <w:p w14:paraId="07DD3890" w14:textId="77777777" w:rsidR="00E864B2" w:rsidRDefault="00E864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3"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5863E2"/>
    <w:multiLevelType w:val="multilevel"/>
    <w:tmpl w:val="4D9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70FC1"/>
    <w:multiLevelType w:val="multilevel"/>
    <w:tmpl w:val="19D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CA4029"/>
    <w:multiLevelType w:val="multilevel"/>
    <w:tmpl w:val="41B0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518E7"/>
    <w:multiLevelType w:val="hybridMultilevel"/>
    <w:tmpl w:val="8D3240D4"/>
    <w:lvl w:ilvl="0" w:tplc="D5F21DC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C81E15"/>
    <w:multiLevelType w:val="multilevel"/>
    <w:tmpl w:val="6F5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B34C0C"/>
    <w:multiLevelType w:val="hybridMultilevel"/>
    <w:tmpl w:val="68D2BC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394AE5"/>
    <w:multiLevelType w:val="multilevel"/>
    <w:tmpl w:val="012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A959F8"/>
    <w:multiLevelType w:val="multilevel"/>
    <w:tmpl w:val="B55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25F5D"/>
    <w:multiLevelType w:val="multilevel"/>
    <w:tmpl w:val="953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0760C"/>
    <w:multiLevelType w:val="multilevel"/>
    <w:tmpl w:val="E1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DB61E8"/>
    <w:multiLevelType w:val="multilevel"/>
    <w:tmpl w:val="901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2017A2"/>
    <w:multiLevelType w:val="multilevel"/>
    <w:tmpl w:val="C87A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300E49"/>
    <w:multiLevelType w:val="multilevel"/>
    <w:tmpl w:val="58E0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8"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39"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AA4DA2"/>
    <w:multiLevelType w:val="multilevel"/>
    <w:tmpl w:val="FF5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E508D7"/>
    <w:multiLevelType w:val="multilevel"/>
    <w:tmpl w:val="9D1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C77D3C"/>
    <w:multiLevelType w:val="multilevel"/>
    <w:tmpl w:val="94F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7"/>
  </w:num>
  <w:num w:numId="2">
    <w:abstractNumId w:val="42"/>
  </w:num>
  <w:num w:numId="3">
    <w:abstractNumId w:val="3"/>
  </w:num>
  <w:num w:numId="4">
    <w:abstractNumId w:val="47"/>
  </w:num>
  <w:num w:numId="5">
    <w:abstractNumId w:val="1"/>
  </w:num>
  <w:num w:numId="6">
    <w:abstractNumId w:val="4"/>
  </w:num>
  <w:num w:numId="7">
    <w:abstractNumId w:val="22"/>
  </w:num>
  <w:num w:numId="8">
    <w:abstractNumId w:val="26"/>
  </w:num>
  <w:num w:numId="9">
    <w:abstractNumId w:val="30"/>
  </w:num>
  <w:num w:numId="10">
    <w:abstractNumId w:val="45"/>
  </w:num>
  <w:num w:numId="11">
    <w:abstractNumId w:val="33"/>
  </w:num>
  <w:num w:numId="12">
    <w:abstractNumId w:val="29"/>
  </w:num>
  <w:num w:numId="13">
    <w:abstractNumId w:val="9"/>
  </w:num>
  <w:num w:numId="14">
    <w:abstractNumId w:val="11"/>
  </w:num>
  <w:num w:numId="15">
    <w:abstractNumId w:val="20"/>
  </w:num>
  <w:num w:numId="16">
    <w:abstractNumId w:val="5"/>
  </w:num>
  <w:num w:numId="17">
    <w:abstractNumId w:val="18"/>
  </w:num>
  <w:num w:numId="18">
    <w:abstractNumId w:val="28"/>
  </w:num>
  <w:num w:numId="19">
    <w:abstractNumId w:val="35"/>
  </w:num>
  <w:num w:numId="20">
    <w:abstractNumId w:val="10"/>
  </w:num>
  <w:num w:numId="21">
    <w:abstractNumId w:val="40"/>
  </w:num>
  <w:num w:numId="22">
    <w:abstractNumId w:val="44"/>
  </w:num>
  <w:num w:numId="23">
    <w:abstractNumId w:val="36"/>
  </w:num>
  <w:num w:numId="24">
    <w:abstractNumId w:val="7"/>
  </w:num>
  <w:num w:numId="25">
    <w:abstractNumId w:val="6"/>
  </w:num>
  <w:num w:numId="26">
    <w:abstractNumId w:val="39"/>
  </w:num>
  <w:num w:numId="27">
    <w:abstractNumId w:val="0"/>
  </w:num>
  <w:num w:numId="28">
    <w:abstractNumId w:val="16"/>
  </w:num>
  <w:num w:numId="29">
    <w:abstractNumId w:val="38"/>
  </w:num>
  <w:num w:numId="30">
    <w:abstractNumId w:val="2"/>
  </w:num>
  <w:num w:numId="31">
    <w:abstractNumId w:val="32"/>
  </w:num>
  <w:num w:numId="32">
    <w:abstractNumId w:val="13"/>
  </w:num>
  <w:num w:numId="33">
    <w:abstractNumId w:val="25"/>
  </w:num>
  <w:num w:numId="34">
    <w:abstractNumId w:val="23"/>
  </w:num>
  <w:num w:numId="35">
    <w:abstractNumId w:val="12"/>
  </w:num>
  <w:num w:numId="36">
    <w:abstractNumId w:val="24"/>
  </w:num>
  <w:num w:numId="37">
    <w:abstractNumId w:val="14"/>
  </w:num>
  <w:num w:numId="38">
    <w:abstractNumId w:val="8"/>
  </w:num>
  <w:num w:numId="39">
    <w:abstractNumId w:val="21"/>
  </w:num>
  <w:num w:numId="40">
    <w:abstractNumId w:val="34"/>
  </w:num>
  <w:num w:numId="41">
    <w:abstractNumId w:val="43"/>
  </w:num>
  <w:num w:numId="42">
    <w:abstractNumId w:val="46"/>
  </w:num>
  <w:num w:numId="43">
    <w:abstractNumId w:val="27"/>
  </w:num>
  <w:num w:numId="44">
    <w:abstractNumId w:val="41"/>
  </w:num>
  <w:num w:numId="45">
    <w:abstractNumId w:val="17"/>
  </w:num>
  <w:num w:numId="46">
    <w:abstractNumId w:val="31"/>
  </w:num>
  <w:num w:numId="47">
    <w:abstractNumId w:val="15"/>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F2B"/>
    <w:rsid w:val="0001108E"/>
    <w:rsid w:val="00011919"/>
    <w:rsid w:val="00012404"/>
    <w:rsid w:val="00012707"/>
    <w:rsid w:val="00014EC4"/>
    <w:rsid w:val="00014F67"/>
    <w:rsid w:val="0001509B"/>
    <w:rsid w:val="00015752"/>
    <w:rsid w:val="000159A4"/>
    <w:rsid w:val="00016393"/>
    <w:rsid w:val="00016CCE"/>
    <w:rsid w:val="00017D26"/>
    <w:rsid w:val="00020279"/>
    <w:rsid w:val="00020635"/>
    <w:rsid w:val="0002526F"/>
    <w:rsid w:val="000253AD"/>
    <w:rsid w:val="0002563A"/>
    <w:rsid w:val="00027A18"/>
    <w:rsid w:val="0003114B"/>
    <w:rsid w:val="00032826"/>
    <w:rsid w:val="00033A3D"/>
    <w:rsid w:val="000349A4"/>
    <w:rsid w:val="00035745"/>
    <w:rsid w:val="00040032"/>
    <w:rsid w:val="00041F5E"/>
    <w:rsid w:val="000420D7"/>
    <w:rsid w:val="000426F5"/>
    <w:rsid w:val="00042CD6"/>
    <w:rsid w:val="00042D2F"/>
    <w:rsid w:val="00043D3A"/>
    <w:rsid w:val="0004507A"/>
    <w:rsid w:val="00045278"/>
    <w:rsid w:val="00045608"/>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5113"/>
    <w:rsid w:val="00065343"/>
    <w:rsid w:val="00065591"/>
    <w:rsid w:val="00065C5A"/>
    <w:rsid w:val="0006784F"/>
    <w:rsid w:val="00070627"/>
    <w:rsid w:val="00070997"/>
    <w:rsid w:val="0007175B"/>
    <w:rsid w:val="00071C8D"/>
    <w:rsid w:val="00071C9D"/>
    <w:rsid w:val="0007319D"/>
    <w:rsid w:val="00073744"/>
    <w:rsid w:val="000737F1"/>
    <w:rsid w:val="00073E5A"/>
    <w:rsid w:val="000742B1"/>
    <w:rsid w:val="0007432C"/>
    <w:rsid w:val="0007474C"/>
    <w:rsid w:val="00074DFE"/>
    <w:rsid w:val="000756FC"/>
    <w:rsid w:val="00075813"/>
    <w:rsid w:val="00075833"/>
    <w:rsid w:val="00076454"/>
    <w:rsid w:val="000765EB"/>
    <w:rsid w:val="000770FD"/>
    <w:rsid w:val="00080674"/>
    <w:rsid w:val="0008161E"/>
    <w:rsid w:val="00081BFF"/>
    <w:rsid w:val="00082069"/>
    <w:rsid w:val="000832A6"/>
    <w:rsid w:val="00085A63"/>
    <w:rsid w:val="00086FF1"/>
    <w:rsid w:val="00087B40"/>
    <w:rsid w:val="000906B0"/>
    <w:rsid w:val="000938C4"/>
    <w:rsid w:val="00093F83"/>
    <w:rsid w:val="00094DE0"/>
    <w:rsid w:val="00095576"/>
    <w:rsid w:val="0009610D"/>
    <w:rsid w:val="00097F03"/>
    <w:rsid w:val="000A1073"/>
    <w:rsid w:val="000A117E"/>
    <w:rsid w:val="000A1610"/>
    <w:rsid w:val="000A2ED5"/>
    <w:rsid w:val="000A4332"/>
    <w:rsid w:val="000A4495"/>
    <w:rsid w:val="000A4894"/>
    <w:rsid w:val="000A49AD"/>
    <w:rsid w:val="000A4DAC"/>
    <w:rsid w:val="000A518F"/>
    <w:rsid w:val="000A5946"/>
    <w:rsid w:val="000A73B9"/>
    <w:rsid w:val="000B0831"/>
    <w:rsid w:val="000B1608"/>
    <w:rsid w:val="000B2072"/>
    <w:rsid w:val="000B31E1"/>
    <w:rsid w:val="000B3C10"/>
    <w:rsid w:val="000B4789"/>
    <w:rsid w:val="000B4A19"/>
    <w:rsid w:val="000B520D"/>
    <w:rsid w:val="000B55B7"/>
    <w:rsid w:val="000B6737"/>
    <w:rsid w:val="000C10E1"/>
    <w:rsid w:val="000C1428"/>
    <w:rsid w:val="000C24FC"/>
    <w:rsid w:val="000C2614"/>
    <w:rsid w:val="000C3FD7"/>
    <w:rsid w:val="000C4090"/>
    <w:rsid w:val="000C50B6"/>
    <w:rsid w:val="000C57ED"/>
    <w:rsid w:val="000C6993"/>
    <w:rsid w:val="000C6C86"/>
    <w:rsid w:val="000C7F39"/>
    <w:rsid w:val="000D5EFB"/>
    <w:rsid w:val="000D6D7C"/>
    <w:rsid w:val="000E09E3"/>
    <w:rsid w:val="000E1E57"/>
    <w:rsid w:val="000E2E40"/>
    <w:rsid w:val="000E43F6"/>
    <w:rsid w:val="000E5519"/>
    <w:rsid w:val="000E75AD"/>
    <w:rsid w:val="000F0383"/>
    <w:rsid w:val="000F0AAE"/>
    <w:rsid w:val="000F17A7"/>
    <w:rsid w:val="000F29C1"/>
    <w:rsid w:val="000F3120"/>
    <w:rsid w:val="000F5C6E"/>
    <w:rsid w:val="000F5C89"/>
    <w:rsid w:val="000F7130"/>
    <w:rsid w:val="000F73BD"/>
    <w:rsid w:val="00100EE4"/>
    <w:rsid w:val="00101181"/>
    <w:rsid w:val="001019CD"/>
    <w:rsid w:val="00101E3A"/>
    <w:rsid w:val="001027DE"/>
    <w:rsid w:val="00103819"/>
    <w:rsid w:val="00103901"/>
    <w:rsid w:val="001039E2"/>
    <w:rsid w:val="00112EED"/>
    <w:rsid w:val="0011469F"/>
    <w:rsid w:val="00116CE3"/>
    <w:rsid w:val="00117200"/>
    <w:rsid w:val="00120B7E"/>
    <w:rsid w:val="00121D3D"/>
    <w:rsid w:val="00122C40"/>
    <w:rsid w:val="00123A0E"/>
    <w:rsid w:val="00124868"/>
    <w:rsid w:val="00124998"/>
    <w:rsid w:val="00125A23"/>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2B8"/>
    <w:rsid w:val="0013678E"/>
    <w:rsid w:val="00136CED"/>
    <w:rsid w:val="00140E8E"/>
    <w:rsid w:val="001421A6"/>
    <w:rsid w:val="00142792"/>
    <w:rsid w:val="001428DD"/>
    <w:rsid w:val="0014354D"/>
    <w:rsid w:val="001444FA"/>
    <w:rsid w:val="0014643A"/>
    <w:rsid w:val="00146F87"/>
    <w:rsid w:val="00147B21"/>
    <w:rsid w:val="001502E8"/>
    <w:rsid w:val="00150680"/>
    <w:rsid w:val="00151DD6"/>
    <w:rsid w:val="0015240D"/>
    <w:rsid w:val="00153549"/>
    <w:rsid w:val="001536CC"/>
    <w:rsid w:val="001551F8"/>
    <w:rsid w:val="0015581F"/>
    <w:rsid w:val="00155C87"/>
    <w:rsid w:val="00161016"/>
    <w:rsid w:val="00161158"/>
    <w:rsid w:val="001612E0"/>
    <w:rsid w:val="00163FE4"/>
    <w:rsid w:val="00164722"/>
    <w:rsid w:val="0016499D"/>
    <w:rsid w:val="00164ADC"/>
    <w:rsid w:val="001653D9"/>
    <w:rsid w:val="001654F1"/>
    <w:rsid w:val="00166BAB"/>
    <w:rsid w:val="001706E6"/>
    <w:rsid w:val="00172546"/>
    <w:rsid w:val="00173445"/>
    <w:rsid w:val="0017579A"/>
    <w:rsid w:val="00176E53"/>
    <w:rsid w:val="00177145"/>
    <w:rsid w:val="00177CB2"/>
    <w:rsid w:val="0018062F"/>
    <w:rsid w:val="00181E03"/>
    <w:rsid w:val="00182394"/>
    <w:rsid w:val="001825D2"/>
    <w:rsid w:val="001835BF"/>
    <w:rsid w:val="00183C65"/>
    <w:rsid w:val="00187DB4"/>
    <w:rsid w:val="00187E60"/>
    <w:rsid w:val="001907A5"/>
    <w:rsid w:val="001913DC"/>
    <w:rsid w:val="00192D34"/>
    <w:rsid w:val="00193721"/>
    <w:rsid w:val="00193FFA"/>
    <w:rsid w:val="0019428F"/>
    <w:rsid w:val="0019429B"/>
    <w:rsid w:val="00194A5A"/>
    <w:rsid w:val="00196525"/>
    <w:rsid w:val="00197501"/>
    <w:rsid w:val="00197E9C"/>
    <w:rsid w:val="001A27E4"/>
    <w:rsid w:val="001A32FB"/>
    <w:rsid w:val="001A3733"/>
    <w:rsid w:val="001A4186"/>
    <w:rsid w:val="001A4885"/>
    <w:rsid w:val="001A55B0"/>
    <w:rsid w:val="001A7EBD"/>
    <w:rsid w:val="001B0D28"/>
    <w:rsid w:val="001B167B"/>
    <w:rsid w:val="001B20A1"/>
    <w:rsid w:val="001B217D"/>
    <w:rsid w:val="001B236D"/>
    <w:rsid w:val="001B25E7"/>
    <w:rsid w:val="001B4D14"/>
    <w:rsid w:val="001B5B90"/>
    <w:rsid w:val="001B7CD6"/>
    <w:rsid w:val="001C183C"/>
    <w:rsid w:val="001C3F5B"/>
    <w:rsid w:val="001C71FA"/>
    <w:rsid w:val="001D1147"/>
    <w:rsid w:val="001D1E5E"/>
    <w:rsid w:val="001D295D"/>
    <w:rsid w:val="001D3B21"/>
    <w:rsid w:val="001D53CF"/>
    <w:rsid w:val="001D5F89"/>
    <w:rsid w:val="001D75B4"/>
    <w:rsid w:val="001D7B34"/>
    <w:rsid w:val="001E011B"/>
    <w:rsid w:val="001E04A8"/>
    <w:rsid w:val="001E0AA9"/>
    <w:rsid w:val="001E1CF0"/>
    <w:rsid w:val="001E5B1B"/>
    <w:rsid w:val="001E7C27"/>
    <w:rsid w:val="001E7EA3"/>
    <w:rsid w:val="001F19C2"/>
    <w:rsid w:val="001F2F84"/>
    <w:rsid w:val="001F4362"/>
    <w:rsid w:val="001F4F63"/>
    <w:rsid w:val="001F5BA5"/>
    <w:rsid w:val="001F6237"/>
    <w:rsid w:val="001F77CC"/>
    <w:rsid w:val="00200890"/>
    <w:rsid w:val="00201872"/>
    <w:rsid w:val="00201EB7"/>
    <w:rsid w:val="00203CD0"/>
    <w:rsid w:val="00203E31"/>
    <w:rsid w:val="002041E0"/>
    <w:rsid w:val="002054B7"/>
    <w:rsid w:val="00205635"/>
    <w:rsid w:val="00206700"/>
    <w:rsid w:val="00206A29"/>
    <w:rsid w:val="0021156C"/>
    <w:rsid w:val="002136E9"/>
    <w:rsid w:val="002149D2"/>
    <w:rsid w:val="0021502D"/>
    <w:rsid w:val="00215ADE"/>
    <w:rsid w:val="00215FAE"/>
    <w:rsid w:val="002162BE"/>
    <w:rsid w:val="00216831"/>
    <w:rsid w:val="0021706F"/>
    <w:rsid w:val="002179E8"/>
    <w:rsid w:val="00220B37"/>
    <w:rsid w:val="0022118E"/>
    <w:rsid w:val="002218DC"/>
    <w:rsid w:val="002227A3"/>
    <w:rsid w:val="002240D2"/>
    <w:rsid w:val="002244F3"/>
    <w:rsid w:val="00224C5E"/>
    <w:rsid w:val="002251A1"/>
    <w:rsid w:val="0022562C"/>
    <w:rsid w:val="00226471"/>
    <w:rsid w:val="00226AD6"/>
    <w:rsid w:val="0022726E"/>
    <w:rsid w:val="00227F4F"/>
    <w:rsid w:val="002302CD"/>
    <w:rsid w:val="00230332"/>
    <w:rsid w:val="00230A6E"/>
    <w:rsid w:val="00231B86"/>
    <w:rsid w:val="00232D2F"/>
    <w:rsid w:val="0023507D"/>
    <w:rsid w:val="00236349"/>
    <w:rsid w:val="002366FB"/>
    <w:rsid w:val="0023679B"/>
    <w:rsid w:val="00237726"/>
    <w:rsid w:val="00240C06"/>
    <w:rsid w:val="002418FF"/>
    <w:rsid w:val="00243000"/>
    <w:rsid w:val="002444FC"/>
    <w:rsid w:val="002458DF"/>
    <w:rsid w:val="00245BEC"/>
    <w:rsid w:val="002462E3"/>
    <w:rsid w:val="00246B5D"/>
    <w:rsid w:val="002473ED"/>
    <w:rsid w:val="002500DE"/>
    <w:rsid w:val="002505B6"/>
    <w:rsid w:val="00250767"/>
    <w:rsid w:val="00251E22"/>
    <w:rsid w:val="00254242"/>
    <w:rsid w:val="002557E2"/>
    <w:rsid w:val="0025798F"/>
    <w:rsid w:val="002603E0"/>
    <w:rsid w:val="00260AA1"/>
    <w:rsid w:val="00260CEB"/>
    <w:rsid w:val="00260EBD"/>
    <w:rsid w:val="002625CD"/>
    <w:rsid w:val="00262ADB"/>
    <w:rsid w:val="002643E8"/>
    <w:rsid w:val="00264F09"/>
    <w:rsid w:val="00265B98"/>
    <w:rsid w:val="00271228"/>
    <w:rsid w:val="00271480"/>
    <w:rsid w:val="002721BC"/>
    <w:rsid w:val="0027247F"/>
    <w:rsid w:val="00273CED"/>
    <w:rsid w:val="00273FEC"/>
    <w:rsid w:val="00274C95"/>
    <w:rsid w:val="002777E4"/>
    <w:rsid w:val="00277AB5"/>
    <w:rsid w:val="0028092D"/>
    <w:rsid w:val="00280EA8"/>
    <w:rsid w:val="00281271"/>
    <w:rsid w:val="00284129"/>
    <w:rsid w:val="0028579E"/>
    <w:rsid w:val="0028755E"/>
    <w:rsid w:val="00287A8D"/>
    <w:rsid w:val="002921F6"/>
    <w:rsid w:val="00293E8C"/>
    <w:rsid w:val="002958A8"/>
    <w:rsid w:val="002959BA"/>
    <w:rsid w:val="002978F3"/>
    <w:rsid w:val="00297D2C"/>
    <w:rsid w:val="002A04FD"/>
    <w:rsid w:val="002A1329"/>
    <w:rsid w:val="002A26E9"/>
    <w:rsid w:val="002A2794"/>
    <w:rsid w:val="002A45DD"/>
    <w:rsid w:val="002A536C"/>
    <w:rsid w:val="002A672A"/>
    <w:rsid w:val="002A6AA9"/>
    <w:rsid w:val="002A7704"/>
    <w:rsid w:val="002A77D0"/>
    <w:rsid w:val="002B0BFB"/>
    <w:rsid w:val="002B1376"/>
    <w:rsid w:val="002B37B8"/>
    <w:rsid w:val="002B4965"/>
    <w:rsid w:val="002B5DC4"/>
    <w:rsid w:val="002B6F83"/>
    <w:rsid w:val="002B7AAA"/>
    <w:rsid w:val="002C102A"/>
    <w:rsid w:val="002C1592"/>
    <w:rsid w:val="002C3732"/>
    <w:rsid w:val="002C4443"/>
    <w:rsid w:val="002C4BD1"/>
    <w:rsid w:val="002C5242"/>
    <w:rsid w:val="002C5917"/>
    <w:rsid w:val="002D0244"/>
    <w:rsid w:val="002D0455"/>
    <w:rsid w:val="002D0BAC"/>
    <w:rsid w:val="002D1F34"/>
    <w:rsid w:val="002D39BC"/>
    <w:rsid w:val="002D42B0"/>
    <w:rsid w:val="002D4CC8"/>
    <w:rsid w:val="002D5B32"/>
    <w:rsid w:val="002D7D5A"/>
    <w:rsid w:val="002D7D83"/>
    <w:rsid w:val="002E07C5"/>
    <w:rsid w:val="002E11F0"/>
    <w:rsid w:val="002E1BCD"/>
    <w:rsid w:val="002E34E9"/>
    <w:rsid w:val="002E4EBD"/>
    <w:rsid w:val="002E6180"/>
    <w:rsid w:val="002E6B04"/>
    <w:rsid w:val="002E790C"/>
    <w:rsid w:val="002F1351"/>
    <w:rsid w:val="002F2FB1"/>
    <w:rsid w:val="002F311A"/>
    <w:rsid w:val="002F39CC"/>
    <w:rsid w:val="002F404F"/>
    <w:rsid w:val="002F42B2"/>
    <w:rsid w:val="002F4946"/>
    <w:rsid w:val="002F4B12"/>
    <w:rsid w:val="002F5485"/>
    <w:rsid w:val="002F548F"/>
    <w:rsid w:val="002F5D4F"/>
    <w:rsid w:val="002F7192"/>
    <w:rsid w:val="002F7755"/>
    <w:rsid w:val="003025FA"/>
    <w:rsid w:val="00302F83"/>
    <w:rsid w:val="00304729"/>
    <w:rsid w:val="00304917"/>
    <w:rsid w:val="0030596F"/>
    <w:rsid w:val="003067A0"/>
    <w:rsid w:val="00306FBD"/>
    <w:rsid w:val="00307AEE"/>
    <w:rsid w:val="003103DD"/>
    <w:rsid w:val="00311B6F"/>
    <w:rsid w:val="003123DD"/>
    <w:rsid w:val="00313593"/>
    <w:rsid w:val="00314A5D"/>
    <w:rsid w:val="003151F0"/>
    <w:rsid w:val="00317D21"/>
    <w:rsid w:val="00321250"/>
    <w:rsid w:val="00321270"/>
    <w:rsid w:val="00321C61"/>
    <w:rsid w:val="00322F97"/>
    <w:rsid w:val="0032302D"/>
    <w:rsid w:val="003234D5"/>
    <w:rsid w:val="00324CC2"/>
    <w:rsid w:val="00325520"/>
    <w:rsid w:val="003321A5"/>
    <w:rsid w:val="003330A0"/>
    <w:rsid w:val="00333939"/>
    <w:rsid w:val="003341CB"/>
    <w:rsid w:val="003356A0"/>
    <w:rsid w:val="00336E85"/>
    <w:rsid w:val="00337845"/>
    <w:rsid w:val="00337A06"/>
    <w:rsid w:val="00340837"/>
    <w:rsid w:val="003408BE"/>
    <w:rsid w:val="0034137D"/>
    <w:rsid w:val="0034217A"/>
    <w:rsid w:val="0034239A"/>
    <w:rsid w:val="00344C6B"/>
    <w:rsid w:val="00344E09"/>
    <w:rsid w:val="00345DC2"/>
    <w:rsid w:val="00346164"/>
    <w:rsid w:val="00347596"/>
    <w:rsid w:val="003478F2"/>
    <w:rsid w:val="00350A2D"/>
    <w:rsid w:val="00350B70"/>
    <w:rsid w:val="0035130B"/>
    <w:rsid w:val="003541F6"/>
    <w:rsid w:val="00355EA2"/>
    <w:rsid w:val="003561E0"/>
    <w:rsid w:val="00356411"/>
    <w:rsid w:val="00360312"/>
    <w:rsid w:val="00360887"/>
    <w:rsid w:val="00363866"/>
    <w:rsid w:val="00363F67"/>
    <w:rsid w:val="00365D43"/>
    <w:rsid w:val="003668FA"/>
    <w:rsid w:val="00366B8F"/>
    <w:rsid w:val="003674CA"/>
    <w:rsid w:val="00370096"/>
    <w:rsid w:val="0037127A"/>
    <w:rsid w:val="0037162F"/>
    <w:rsid w:val="00372CA6"/>
    <w:rsid w:val="00373BC1"/>
    <w:rsid w:val="00373FC0"/>
    <w:rsid w:val="003755B3"/>
    <w:rsid w:val="003763F3"/>
    <w:rsid w:val="00377AB6"/>
    <w:rsid w:val="003800A1"/>
    <w:rsid w:val="003802F6"/>
    <w:rsid w:val="00380439"/>
    <w:rsid w:val="00381223"/>
    <w:rsid w:val="0038204A"/>
    <w:rsid w:val="003828F5"/>
    <w:rsid w:val="00384D7E"/>
    <w:rsid w:val="00384F6B"/>
    <w:rsid w:val="00386859"/>
    <w:rsid w:val="00386A70"/>
    <w:rsid w:val="00386A72"/>
    <w:rsid w:val="00386DAB"/>
    <w:rsid w:val="0038778C"/>
    <w:rsid w:val="0039091E"/>
    <w:rsid w:val="00391A7E"/>
    <w:rsid w:val="0039244D"/>
    <w:rsid w:val="00394B62"/>
    <w:rsid w:val="00396F1B"/>
    <w:rsid w:val="003974A5"/>
    <w:rsid w:val="003A139F"/>
    <w:rsid w:val="003A1D9D"/>
    <w:rsid w:val="003A1F50"/>
    <w:rsid w:val="003A2B5D"/>
    <w:rsid w:val="003A545A"/>
    <w:rsid w:val="003A60C9"/>
    <w:rsid w:val="003A6C61"/>
    <w:rsid w:val="003B0BE8"/>
    <w:rsid w:val="003B2408"/>
    <w:rsid w:val="003B553E"/>
    <w:rsid w:val="003B5703"/>
    <w:rsid w:val="003B5951"/>
    <w:rsid w:val="003B6ED9"/>
    <w:rsid w:val="003B7AFB"/>
    <w:rsid w:val="003B7E1D"/>
    <w:rsid w:val="003C2246"/>
    <w:rsid w:val="003C2F9C"/>
    <w:rsid w:val="003C4D24"/>
    <w:rsid w:val="003D07EA"/>
    <w:rsid w:val="003D18CA"/>
    <w:rsid w:val="003D1F68"/>
    <w:rsid w:val="003D24CE"/>
    <w:rsid w:val="003D29A8"/>
    <w:rsid w:val="003D3824"/>
    <w:rsid w:val="003D3947"/>
    <w:rsid w:val="003D43B7"/>
    <w:rsid w:val="003D46AC"/>
    <w:rsid w:val="003D4BA0"/>
    <w:rsid w:val="003D6991"/>
    <w:rsid w:val="003D744F"/>
    <w:rsid w:val="003E09F7"/>
    <w:rsid w:val="003E0CEC"/>
    <w:rsid w:val="003E1727"/>
    <w:rsid w:val="003E1F57"/>
    <w:rsid w:val="003E205E"/>
    <w:rsid w:val="003E2E82"/>
    <w:rsid w:val="003E3398"/>
    <w:rsid w:val="003E426B"/>
    <w:rsid w:val="003E6BC0"/>
    <w:rsid w:val="003F0F47"/>
    <w:rsid w:val="003F17C8"/>
    <w:rsid w:val="003F2992"/>
    <w:rsid w:val="003F2AC3"/>
    <w:rsid w:val="003F2CE6"/>
    <w:rsid w:val="003F38EC"/>
    <w:rsid w:val="003F64D8"/>
    <w:rsid w:val="003F6740"/>
    <w:rsid w:val="003F6B30"/>
    <w:rsid w:val="004017EC"/>
    <w:rsid w:val="00401C16"/>
    <w:rsid w:val="00402AB2"/>
    <w:rsid w:val="00403336"/>
    <w:rsid w:val="00403989"/>
    <w:rsid w:val="0040407C"/>
    <w:rsid w:val="00404939"/>
    <w:rsid w:val="00404CCE"/>
    <w:rsid w:val="00404D86"/>
    <w:rsid w:val="0040538F"/>
    <w:rsid w:val="00406A63"/>
    <w:rsid w:val="00406CCE"/>
    <w:rsid w:val="00407D39"/>
    <w:rsid w:val="004107BA"/>
    <w:rsid w:val="0041233A"/>
    <w:rsid w:val="00416896"/>
    <w:rsid w:val="00416D20"/>
    <w:rsid w:val="004203FE"/>
    <w:rsid w:val="00420D33"/>
    <w:rsid w:val="004224B4"/>
    <w:rsid w:val="00423114"/>
    <w:rsid w:val="00423248"/>
    <w:rsid w:val="00423310"/>
    <w:rsid w:val="00424B7E"/>
    <w:rsid w:val="0042585B"/>
    <w:rsid w:val="0042658C"/>
    <w:rsid w:val="00426DEE"/>
    <w:rsid w:val="0043014B"/>
    <w:rsid w:val="0043030B"/>
    <w:rsid w:val="004305CB"/>
    <w:rsid w:val="004310F0"/>
    <w:rsid w:val="004315CD"/>
    <w:rsid w:val="00433695"/>
    <w:rsid w:val="00434089"/>
    <w:rsid w:val="00434946"/>
    <w:rsid w:val="00435C5E"/>
    <w:rsid w:val="00436C21"/>
    <w:rsid w:val="00436D58"/>
    <w:rsid w:val="004406C1"/>
    <w:rsid w:val="00440AA1"/>
    <w:rsid w:val="0044121F"/>
    <w:rsid w:val="00442546"/>
    <w:rsid w:val="00442874"/>
    <w:rsid w:val="00442CC5"/>
    <w:rsid w:val="00443327"/>
    <w:rsid w:val="00443354"/>
    <w:rsid w:val="004437A4"/>
    <w:rsid w:val="00444031"/>
    <w:rsid w:val="00446102"/>
    <w:rsid w:val="00446BC7"/>
    <w:rsid w:val="00451517"/>
    <w:rsid w:val="0045160B"/>
    <w:rsid w:val="00451C82"/>
    <w:rsid w:val="0045216B"/>
    <w:rsid w:val="00455AFC"/>
    <w:rsid w:val="00455F52"/>
    <w:rsid w:val="004569FC"/>
    <w:rsid w:val="00456A84"/>
    <w:rsid w:val="00457C2A"/>
    <w:rsid w:val="00460C64"/>
    <w:rsid w:val="00461468"/>
    <w:rsid w:val="004640CE"/>
    <w:rsid w:val="00464A2D"/>
    <w:rsid w:val="004651E1"/>
    <w:rsid w:val="00466B56"/>
    <w:rsid w:val="00471495"/>
    <w:rsid w:val="00471857"/>
    <w:rsid w:val="00471933"/>
    <w:rsid w:val="00471B73"/>
    <w:rsid w:val="004726C6"/>
    <w:rsid w:val="00473324"/>
    <w:rsid w:val="0047362E"/>
    <w:rsid w:val="00473A22"/>
    <w:rsid w:val="00474B76"/>
    <w:rsid w:val="00475547"/>
    <w:rsid w:val="004772D4"/>
    <w:rsid w:val="0047778E"/>
    <w:rsid w:val="00480ED6"/>
    <w:rsid w:val="00481A37"/>
    <w:rsid w:val="00481F9F"/>
    <w:rsid w:val="004822AC"/>
    <w:rsid w:val="004837D8"/>
    <w:rsid w:val="004848D6"/>
    <w:rsid w:val="00484C88"/>
    <w:rsid w:val="00486948"/>
    <w:rsid w:val="004871DA"/>
    <w:rsid w:val="004878B3"/>
    <w:rsid w:val="00487CAD"/>
    <w:rsid w:val="00490DE5"/>
    <w:rsid w:val="00490FF5"/>
    <w:rsid w:val="004928E6"/>
    <w:rsid w:val="004930FD"/>
    <w:rsid w:val="00493482"/>
    <w:rsid w:val="004945C1"/>
    <w:rsid w:val="0049648E"/>
    <w:rsid w:val="00496CF2"/>
    <w:rsid w:val="00496D37"/>
    <w:rsid w:val="004A4005"/>
    <w:rsid w:val="004A59AB"/>
    <w:rsid w:val="004A6E92"/>
    <w:rsid w:val="004A74A6"/>
    <w:rsid w:val="004B0179"/>
    <w:rsid w:val="004B0C7E"/>
    <w:rsid w:val="004B11AE"/>
    <w:rsid w:val="004B2E69"/>
    <w:rsid w:val="004B3909"/>
    <w:rsid w:val="004B4AE8"/>
    <w:rsid w:val="004B5AB2"/>
    <w:rsid w:val="004B61BB"/>
    <w:rsid w:val="004B662B"/>
    <w:rsid w:val="004B7745"/>
    <w:rsid w:val="004C086E"/>
    <w:rsid w:val="004C14DA"/>
    <w:rsid w:val="004C152F"/>
    <w:rsid w:val="004C1F1C"/>
    <w:rsid w:val="004C23B8"/>
    <w:rsid w:val="004C51E6"/>
    <w:rsid w:val="004C5767"/>
    <w:rsid w:val="004C586E"/>
    <w:rsid w:val="004C67E8"/>
    <w:rsid w:val="004D08EF"/>
    <w:rsid w:val="004D0DEB"/>
    <w:rsid w:val="004D1180"/>
    <w:rsid w:val="004D15E1"/>
    <w:rsid w:val="004D1BEB"/>
    <w:rsid w:val="004D28B4"/>
    <w:rsid w:val="004D29F9"/>
    <w:rsid w:val="004D376E"/>
    <w:rsid w:val="004D45B2"/>
    <w:rsid w:val="004D4A38"/>
    <w:rsid w:val="004D585C"/>
    <w:rsid w:val="004D649B"/>
    <w:rsid w:val="004D6C76"/>
    <w:rsid w:val="004D7A0C"/>
    <w:rsid w:val="004E0D11"/>
    <w:rsid w:val="004E33B7"/>
    <w:rsid w:val="004E5FD8"/>
    <w:rsid w:val="004E620B"/>
    <w:rsid w:val="004F16E1"/>
    <w:rsid w:val="004F28AA"/>
    <w:rsid w:val="004F3AF8"/>
    <w:rsid w:val="004F473D"/>
    <w:rsid w:val="004F5D54"/>
    <w:rsid w:val="004F5D7B"/>
    <w:rsid w:val="00500A75"/>
    <w:rsid w:val="00500B2E"/>
    <w:rsid w:val="005011A0"/>
    <w:rsid w:val="005021C2"/>
    <w:rsid w:val="00502C8E"/>
    <w:rsid w:val="00503AD9"/>
    <w:rsid w:val="00506A73"/>
    <w:rsid w:val="00507FBE"/>
    <w:rsid w:val="00510254"/>
    <w:rsid w:val="0051031A"/>
    <w:rsid w:val="00510389"/>
    <w:rsid w:val="005108BF"/>
    <w:rsid w:val="0051095E"/>
    <w:rsid w:val="0051174E"/>
    <w:rsid w:val="00511B44"/>
    <w:rsid w:val="0051264C"/>
    <w:rsid w:val="00513803"/>
    <w:rsid w:val="005149D8"/>
    <w:rsid w:val="00514F88"/>
    <w:rsid w:val="005160F4"/>
    <w:rsid w:val="0051713E"/>
    <w:rsid w:val="00517E2F"/>
    <w:rsid w:val="00520106"/>
    <w:rsid w:val="00520163"/>
    <w:rsid w:val="00521A34"/>
    <w:rsid w:val="00524017"/>
    <w:rsid w:val="00525590"/>
    <w:rsid w:val="00527782"/>
    <w:rsid w:val="0053052A"/>
    <w:rsid w:val="0053141D"/>
    <w:rsid w:val="00531657"/>
    <w:rsid w:val="00531991"/>
    <w:rsid w:val="005320E2"/>
    <w:rsid w:val="0053244D"/>
    <w:rsid w:val="005328C3"/>
    <w:rsid w:val="00533A44"/>
    <w:rsid w:val="00533C4E"/>
    <w:rsid w:val="00533E27"/>
    <w:rsid w:val="00534054"/>
    <w:rsid w:val="00534724"/>
    <w:rsid w:val="00534A3D"/>
    <w:rsid w:val="005359C2"/>
    <w:rsid w:val="00540788"/>
    <w:rsid w:val="00541F2D"/>
    <w:rsid w:val="005422DC"/>
    <w:rsid w:val="00545584"/>
    <w:rsid w:val="00550BD4"/>
    <w:rsid w:val="00551EFA"/>
    <w:rsid w:val="00556773"/>
    <w:rsid w:val="00556832"/>
    <w:rsid w:val="00557882"/>
    <w:rsid w:val="005602D2"/>
    <w:rsid w:val="00560B24"/>
    <w:rsid w:val="00560F6C"/>
    <w:rsid w:val="00560F9C"/>
    <w:rsid w:val="00561AE1"/>
    <w:rsid w:val="0056489B"/>
    <w:rsid w:val="00566144"/>
    <w:rsid w:val="005675DF"/>
    <w:rsid w:val="005676A9"/>
    <w:rsid w:val="00567906"/>
    <w:rsid w:val="00567D82"/>
    <w:rsid w:val="00567E16"/>
    <w:rsid w:val="0056BE8B"/>
    <w:rsid w:val="0057001A"/>
    <w:rsid w:val="0057163A"/>
    <w:rsid w:val="00574302"/>
    <w:rsid w:val="00574C98"/>
    <w:rsid w:val="00575453"/>
    <w:rsid w:val="00575C69"/>
    <w:rsid w:val="00580902"/>
    <w:rsid w:val="005837A4"/>
    <w:rsid w:val="00584D9C"/>
    <w:rsid w:val="00585EEB"/>
    <w:rsid w:val="00586831"/>
    <w:rsid w:val="00586D04"/>
    <w:rsid w:val="00591410"/>
    <w:rsid w:val="00592243"/>
    <w:rsid w:val="00592D9C"/>
    <w:rsid w:val="0059356F"/>
    <w:rsid w:val="00593859"/>
    <w:rsid w:val="00594130"/>
    <w:rsid w:val="00594C35"/>
    <w:rsid w:val="00595C7D"/>
    <w:rsid w:val="00596625"/>
    <w:rsid w:val="00596EFD"/>
    <w:rsid w:val="00597087"/>
    <w:rsid w:val="0059734E"/>
    <w:rsid w:val="005A092F"/>
    <w:rsid w:val="005A0980"/>
    <w:rsid w:val="005A1902"/>
    <w:rsid w:val="005A2836"/>
    <w:rsid w:val="005A2847"/>
    <w:rsid w:val="005A2A06"/>
    <w:rsid w:val="005A410A"/>
    <w:rsid w:val="005A438A"/>
    <w:rsid w:val="005A4913"/>
    <w:rsid w:val="005A75AE"/>
    <w:rsid w:val="005A7BF8"/>
    <w:rsid w:val="005A7E36"/>
    <w:rsid w:val="005B155E"/>
    <w:rsid w:val="005B16D3"/>
    <w:rsid w:val="005B240F"/>
    <w:rsid w:val="005B3321"/>
    <w:rsid w:val="005B3BFF"/>
    <w:rsid w:val="005B4004"/>
    <w:rsid w:val="005B64FD"/>
    <w:rsid w:val="005B6648"/>
    <w:rsid w:val="005B7C4B"/>
    <w:rsid w:val="005C0054"/>
    <w:rsid w:val="005C0097"/>
    <w:rsid w:val="005C0921"/>
    <w:rsid w:val="005C15C9"/>
    <w:rsid w:val="005C1DBB"/>
    <w:rsid w:val="005C242B"/>
    <w:rsid w:val="005C3DF4"/>
    <w:rsid w:val="005C45EE"/>
    <w:rsid w:val="005C4604"/>
    <w:rsid w:val="005C4623"/>
    <w:rsid w:val="005C4700"/>
    <w:rsid w:val="005C4C39"/>
    <w:rsid w:val="005C5D80"/>
    <w:rsid w:val="005C6384"/>
    <w:rsid w:val="005C6A30"/>
    <w:rsid w:val="005C6D98"/>
    <w:rsid w:val="005C6F91"/>
    <w:rsid w:val="005C71A3"/>
    <w:rsid w:val="005C7C56"/>
    <w:rsid w:val="005D0682"/>
    <w:rsid w:val="005D08AA"/>
    <w:rsid w:val="005D16CE"/>
    <w:rsid w:val="005D19C3"/>
    <w:rsid w:val="005D1BFC"/>
    <w:rsid w:val="005D3EBA"/>
    <w:rsid w:val="005D42D4"/>
    <w:rsid w:val="005D64B9"/>
    <w:rsid w:val="005E1080"/>
    <w:rsid w:val="005E1A32"/>
    <w:rsid w:val="005E2B07"/>
    <w:rsid w:val="005E4EDC"/>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887"/>
    <w:rsid w:val="00603D9C"/>
    <w:rsid w:val="00604DBE"/>
    <w:rsid w:val="006063D2"/>
    <w:rsid w:val="00606964"/>
    <w:rsid w:val="00607375"/>
    <w:rsid w:val="0060798E"/>
    <w:rsid w:val="00611317"/>
    <w:rsid w:val="00611CA5"/>
    <w:rsid w:val="00612A45"/>
    <w:rsid w:val="00615ACD"/>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351"/>
    <w:rsid w:val="00634F0D"/>
    <w:rsid w:val="0064058B"/>
    <w:rsid w:val="006406DA"/>
    <w:rsid w:val="0064081B"/>
    <w:rsid w:val="006420AA"/>
    <w:rsid w:val="00642F89"/>
    <w:rsid w:val="00643CE0"/>
    <w:rsid w:val="006440A6"/>
    <w:rsid w:val="006445C9"/>
    <w:rsid w:val="0064589D"/>
    <w:rsid w:val="0064629B"/>
    <w:rsid w:val="006478F6"/>
    <w:rsid w:val="00650433"/>
    <w:rsid w:val="00651157"/>
    <w:rsid w:val="00652DC1"/>
    <w:rsid w:val="00654B1A"/>
    <w:rsid w:val="00655DC4"/>
    <w:rsid w:val="006567A4"/>
    <w:rsid w:val="00660242"/>
    <w:rsid w:val="006621F1"/>
    <w:rsid w:val="00663110"/>
    <w:rsid w:val="00664B25"/>
    <w:rsid w:val="00664CCC"/>
    <w:rsid w:val="00665005"/>
    <w:rsid w:val="0066793D"/>
    <w:rsid w:val="00667C52"/>
    <w:rsid w:val="00670B41"/>
    <w:rsid w:val="00671F13"/>
    <w:rsid w:val="006724B5"/>
    <w:rsid w:val="00672E2E"/>
    <w:rsid w:val="00673938"/>
    <w:rsid w:val="00673AF1"/>
    <w:rsid w:val="00673C94"/>
    <w:rsid w:val="00673D35"/>
    <w:rsid w:val="00675212"/>
    <w:rsid w:val="0067730C"/>
    <w:rsid w:val="00677A02"/>
    <w:rsid w:val="00677FCF"/>
    <w:rsid w:val="00680ABD"/>
    <w:rsid w:val="00680EB6"/>
    <w:rsid w:val="00681218"/>
    <w:rsid w:val="006817FC"/>
    <w:rsid w:val="006835F1"/>
    <w:rsid w:val="00683B74"/>
    <w:rsid w:val="00683FFA"/>
    <w:rsid w:val="006854CE"/>
    <w:rsid w:val="006856AE"/>
    <w:rsid w:val="00685940"/>
    <w:rsid w:val="00686ABB"/>
    <w:rsid w:val="0068777A"/>
    <w:rsid w:val="00690B9B"/>
    <w:rsid w:val="00690D39"/>
    <w:rsid w:val="00690FCE"/>
    <w:rsid w:val="006911B5"/>
    <w:rsid w:val="00691428"/>
    <w:rsid w:val="0069354B"/>
    <w:rsid w:val="006937C1"/>
    <w:rsid w:val="00694896"/>
    <w:rsid w:val="0069666D"/>
    <w:rsid w:val="00697B3F"/>
    <w:rsid w:val="00697D08"/>
    <w:rsid w:val="006A1075"/>
    <w:rsid w:val="006A2E20"/>
    <w:rsid w:val="006A3364"/>
    <w:rsid w:val="006A3D29"/>
    <w:rsid w:val="006A44F0"/>
    <w:rsid w:val="006A659E"/>
    <w:rsid w:val="006B068E"/>
    <w:rsid w:val="006B0B7F"/>
    <w:rsid w:val="006B0DF0"/>
    <w:rsid w:val="006B0E30"/>
    <w:rsid w:val="006B1D26"/>
    <w:rsid w:val="006B2A32"/>
    <w:rsid w:val="006B31F5"/>
    <w:rsid w:val="006B3A40"/>
    <w:rsid w:val="006B4D5A"/>
    <w:rsid w:val="006B5D5F"/>
    <w:rsid w:val="006B6300"/>
    <w:rsid w:val="006B6A03"/>
    <w:rsid w:val="006B73DF"/>
    <w:rsid w:val="006C0C3D"/>
    <w:rsid w:val="006C11D6"/>
    <w:rsid w:val="006C15A0"/>
    <w:rsid w:val="006C2DB2"/>
    <w:rsid w:val="006C31B1"/>
    <w:rsid w:val="006C361A"/>
    <w:rsid w:val="006C43B9"/>
    <w:rsid w:val="006C46A9"/>
    <w:rsid w:val="006C5C6F"/>
    <w:rsid w:val="006C7C62"/>
    <w:rsid w:val="006D109F"/>
    <w:rsid w:val="006D19AB"/>
    <w:rsid w:val="006D21AE"/>
    <w:rsid w:val="006D253D"/>
    <w:rsid w:val="006D28B6"/>
    <w:rsid w:val="006D3F01"/>
    <w:rsid w:val="006E112E"/>
    <w:rsid w:val="006E13A0"/>
    <w:rsid w:val="006E27F2"/>
    <w:rsid w:val="006E37FE"/>
    <w:rsid w:val="006E4CA9"/>
    <w:rsid w:val="006E5DF5"/>
    <w:rsid w:val="006E6722"/>
    <w:rsid w:val="006F01CD"/>
    <w:rsid w:val="006F0A0B"/>
    <w:rsid w:val="006F0DA8"/>
    <w:rsid w:val="006F1C67"/>
    <w:rsid w:val="006F290E"/>
    <w:rsid w:val="006F2FF7"/>
    <w:rsid w:val="006F3B4E"/>
    <w:rsid w:val="006F3CC0"/>
    <w:rsid w:val="006F4238"/>
    <w:rsid w:val="006F4591"/>
    <w:rsid w:val="006F4816"/>
    <w:rsid w:val="006F4DF8"/>
    <w:rsid w:val="006F5152"/>
    <w:rsid w:val="006F5737"/>
    <w:rsid w:val="006F6AE4"/>
    <w:rsid w:val="006F6D68"/>
    <w:rsid w:val="006F7883"/>
    <w:rsid w:val="007001C4"/>
    <w:rsid w:val="007008DE"/>
    <w:rsid w:val="0070095E"/>
    <w:rsid w:val="00700F8A"/>
    <w:rsid w:val="00702AB5"/>
    <w:rsid w:val="007034F0"/>
    <w:rsid w:val="00707977"/>
    <w:rsid w:val="007101EE"/>
    <w:rsid w:val="007103E9"/>
    <w:rsid w:val="00710CAF"/>
    <w:rsid w:val="00712793"/>
    <w:rsid w:val="00712806"/>
    <w:rsid w:val="00713465"/>
    <w:rsid w:val="00714266"/>
    <w:rsid w:val="007152AF"/>
    <w:rsid w:val="0071643E"/>
    <w:rsid w:val="00717204"/>
    <w:rsid w:val="007173C6"/>
    <w:rsid w:val="00717701"/>
    <w:rsid w:val="007201D9"/>
    <w:rsid w:val="00720412"/>
    <w:rsid w:val="0072214D"/>
    <w:rsid w:val="0072310B"/>
    <w:rsid w:val="0072384F"/>
    <w:rsid w:val="00723A66"/>
    <w:rsid w:val="007241BB"/>
    <w:rsid w:val="00725F66"/>
    <w:rsid w:val="00727540"/>
    <w:rsid w:val="0072760A"/>
    <w:rsid w:val="0073113D"/>
    <w:rsid w:val="007321B5"/>
    <w:rsid w:val="00732C29"/>
    <w:rsid w:val="00734F88"/>
    <w:rsid w:val="00735BE6"/>
    <w:rsid w:val="007360A3"/>
    <w:rsid w:val="00737DA7"/>
    <w:rsid w:val="00742169"/>
    <w:rsid w:val="00743775"/>
    <w:rsid w:val="007440B7"/>
    <w:rsid w:val="007453EF"/>
    <w:rsid w:val="0074565C"/>
    <w:rsid w:val="00746564"/>
    <w:rsid w:val="00746BB6"/>
    <w:rsid w:val="0075075C"/>
    <w:rsid w:val="00751328"/>
    <w:rsid w:val="00751CFA"/>
    <w:rsid w:val="00751FDC"/>
    <w:rsid w:val="00752867"/>
    <w:rsid w:val="00753C21"/>
    <w:rsid w:val="00754B68"/>
    <w:rsid w:val="00754CE7"/>
    <w:rsid w:val="007559E1"/>
    <w:rsid w:val="00757707"/>
    <w:rsid w:val="0075798F"/>
    <w:rsid w:val="00761450"/>
    <w:rsid w:val="00761485"/>
    <w:rsid w:val="00761F5A"/>
    <w:rsid w:val="0076582C"/>
    <w:rsid w:val="0077006C"/>
    <w:rsid w:val="00770BB4"/>
    <w:rsid w:val="007712A3"/>
    <w:rsid w:val="007727FA"/>
    <w:rsid w:val="007749C2"/>
    <w:rsid w:val="0077720C"/>
    <w:rsid w:val="007776BC"/>
    <w:rsid w:val="007777B4"/>
    <w:rsid w:val="00780DBB"/>
    <w:rsid w:val="00783242"/>
    <w:rsid w:val="007846AB"/>
    <w:rsid w:val="00786185"/>
    <w:rsid w:val="007903AF"/>
    <w:rsid w:val="007959AC"/>
    <w:rsid w:val="00795E8F"/>
    <w:rsid w:val="00795FB5"/>
    <w:rsid w:val="007967A2"/>
    <w:rsid w:val="00797527"/>
    <w:rsid w:val="00797AA8"/>
    <w:rsid w:val="00797F09"/>
    <w:rsid w:val="007A0501"/>
    <w:rsid w:val="007A084A"/>
    <w:rsid w:val="007A1454"/>
    <w:rsid w:val="007A1927"/>
    <w:rsid w:val="007A1DC7"/>
    <w:rsid w:val="007A2CCE"/>
    <w:rsid w:val="007A324A"/>
    <w:rsid w:val="007A32A2"/>
    <w:rsid w:val="007A414D"/>
    <w:rsid w:val="007A484E"/>
    <w:rsid w:val="007A58D4"/>
    <w:rsid w:val="007A6522"/>
    <w:rsid w:val="007A7EE1"/>
    <w:rsid w:val="007B03F0"/>
    <w:rsid w:val="007B17C1"/>
    <w:rsid w:val="007B3894"/>
    <w:rsid w:val="007B399C"/>
    <w:rsid w:val="007B3F3B"/>
    <w:rsid w:val="007B3F52"/>
    <w:rsid w:val="007B4BDE"/>
    <w:rsid w:val="007B546C"/>
    <w:rsid w:val="007B54D3"/>
    <w:rsid w:val="007B5631"/>
    <w:rsid w:val="007B5D40"/>
    <w:rsid w:val="007B6413"/>
    <w:rsid w:val="007B6596"/>
    <w:rsid w:val="007B737D"/>
    <w:rsid w:val="007C07D5"/>
    <w:rsid w:val="007C1428"/>
    <w:rsid w:val="007C16D8"/>
    <w:rsid w:val="007C283D"/>
    <w:rsid w:val="007C2B70"/>
    <w:rsid w:val="007C4425"/>
    <w:rsid w:val="007C4B1F"/>
    <w:rsid w:val="007C4E42"/>
    <w:rsid w:val="007C67BE"/>
    <w:rsid w:val="007C7715"/>
    <w:rsid w:val="007C78FC"/>
    <w:rsid w:val="007D0289"/>
    <w:rsid w:val="007D34FB"/>
    <w:rsid w:val="007D36B5"/>
    <w:rsid w:val="007D389B"/>
    <w:rsid w:val="007D4B46"/>
    <w:rsid w:val="007D5274"/>
    <w:rsid w:val="007D64A8"/>
    <w:rsid w:val="007D761C"/>
    <w:rsid w:val="007E1A53"/>
    <w:rsid w:val="007E1BB5"/>
    <w:rsid w:val="007E1D0B"/>
    <w:rsid w:val="007E20A1"/>
    <w:rsid w:val="007E3F78"/>
    <w:rsid w:val="007E6265"/>
    <w:rsid w:val="007E7118"/>
    <w:rsid w:val="007E73EC"/>
    <w:rsid w:val="007E76FE"/>
    <w:rsid w:val="007F00F2"/>
    <w:rsid w:val="007F16AE"/>
    <w:rsid w:val="007F42B4"/>
    <w:rsid w:val="007F5EDE"/>
    <w:rsid w:val="007F7700"/>
    <w:rsid w:val="00801559"/>
    <w:rsid w:val="00802EE0"/>
    <w:rsid w:val="008035C4"/>
    <w:rsid w:val="00803E41"/>
    <w:rsid w:val="00805827"/>
    <w:rsid w:val="00805F40"/>
    <w:rsid w:val="00806670"/>
    <w:rsid w:val="008077D9"/>
    <w:rsid w:val="00807DDF"/>
    <w:rsid w:val="0081068B"/>
    <w:rsid w:val="00810EB0"/>
    <w:rsid w:val="00812004"/>
    <w:rsid w:val="00814942"/>
    <w:rsid w:val="008156AE"/>
    <w:rsid w:val="00817F4F"/>
    <w:rsid w:val="0082076E"/>
    <w:rsid w:val="008207EB"/>
    <w:rsid w:val="00823064"/>
    <w:rsid w:val="008230D8"/>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D88"/>
    <w:rsid w:val="00851244"/>
    <w:rsid w:val="008528DB"/>
    <w:rsid w:val="00853881"/>
    <w:rsid w:val="008538C4"/>
    <w:rsid w:val="00853BB5"/>
    <w:rsid w:val="00853EB4"/>
    <w:rsid w:val="00854A0C"/>
    <w:rsid w:val="00854A17"/>
    <w:rsid w:val="00854C95"/>
    <w:rsid w:val="008557A2"/>
    <w:rsid w:val="00855F39"/>
    <w:rsid w:val="00856131"/>
    <w:rsid w:val="00856E78"/>
    <w:rsid w:val="00860D46"/>
    <w:rsid w:val="0086118A"/>
    <w:rsid w:val="008614E5"/>
    <w:rsid w:val="00862275"/>
    <w:rsid w:val="008622CE"/>
    <w:rsid w:val="00862D44"/>
    <w:rsid w:val="00863027"/>
    <w:rsid w:val="008635EF"/>
    <w:rsid w:val="00865327"/>
    <w:rsid w:val="0086555F"/>
    <w:rsid w:val="00866F44"/>
    <w:rsid w:val="008679CB"/>
    <w:rsid w:val="00870B65"/>
    <w:rsid w:val="0087106A"/>
    <w:rsid w:val="008727DE"/>
    <w:rsid w:val="00872C01"/>
    <w:rsid w:val="008747E2"/>
    <w:rsid w:val="00874B61"/>
    <w:rsid w:val="00874BA3"/>
    <w:rsid w:val="00875A26"/>
    <w:rsid w:val="00880625"/>
    <w:rsid w:val="00880A9C"/>
    <w:rsid w:val="008812C0"/>
    <w:rsid w:val="008814E0"/>
    <w:rsid w:val="00881817"/>
    <w:rsid w:val="00883D95"/>
    <w:rsid w:val="0088429B"/>
    <w:rsid w:val="008856DD"/>
    <w:rsid w:val="0088570E"/>
    <w:rsid w:val="00885DE8"/>
    <w:rsid w:val="0088610B"/>
    <w:rsid w:val="00886B48"/>
    <w:rsid w:val="00887989"/>
    <w:rsid w:val="00887D60"/>
    <w:rsid w:val="00895755"/>
    <w:rsid w:val="0089611C"/>
    <w:rsid w:val="0089711A"/>
    <w:rsid w:val="008A053F"/>
    <w:rsid w:val="008A0D8D"/>
    <w:rsid w:val="008A1272"/>
    <w:rsid w:val="008A1F2A"/>
    <w:rsid w:val="008A230D"/>
    <w:rsid w:val="008A32C4"/>
    <w:rsid w:val="008A32EF"/>
    <w:rsid w:val="008A43FD"/>
    <w:rsid w:val="008A4428"/>
    <w:rsid w:val="008A5D55"/>
    <w:rsid w:val="008B0872"/>
    <w:rsid w:val="008B123C"/>
    <w:rsid w:val="008B1D23"/>
    <w:rsid w:val="008B2774"/>
    <w:rsid w:val="008B27DD"/>
    <w:rsid w:val="008B36E1"/>
    <w:rsid w:val="008B4601"/>
    <w:rsid w:val="008B5B73"/>
    <w:rsid w:val="008B6D14"/>
    <w:rsid w:val="008C2B9B"/>
    <w:rsid w:val="008C474E"/>
    <w:rsid w:val="008C65B4"/>
    <w:rsid w:val="008C69A4"/>
    <w:rsid w:val="008C6EDF"/>
    <w:rsid w:val="008D03DE"/>
    <w:rsid w:val="008D0A7F"/>
    <w:rsid w:val="008D1806"/>
    <w:rsid w:val="008D26F3"/>
    <w:rsid w:val="008D46DE"/>
    <w:rsid w:val="008D5976"/>
    <w:rsid w:val="008D6A1A"/>
    <w:rsid w:val="008D73EA"/>
    <w:rsid w:val="008D75D9"/>
    <w:rsid w:val="008E1192"/>
    <w:rsid w:val="008E292D"/>
    <w:rsid w:val="008E3856"/>
    <w:rsid w:val="008E45F9"/>
    <w:rsid w:val="008E4935"/>
    <w:rsid w:val="008F0173"/>
    <w:rsid w:val="008F03D2"/>
    <w:rsid w:val="008F0B38"/>
    <w:rsid w:val="008F0FB8"/>
    <w:rsid w:val="008F171A"/>
    <w:rsid w:val="008F18D4"/>
    <w:rsid w:val="008F3039"/>
    <w:rsid w:val="008F4807"/>
    <w:rsid w:val="008F4BA6"/>
    <w:rsid w:val="008F506F"/>
    <w:rsid w:val="008F74B7"/>
    <w:rsid w:val="00900D07"/>
    <w:rsid w:val="00901CE4"/>
    <w:rsid w:val="00904727"/>
    <w:rsid w:val="00904C83"/>
    <w:rsid w:val="00905131"/>
    <w:rsid w:val="00905265"/>
    <w:rsid w:val="00905282"/>
    <w:rsid w:val="00907408"/>
    <w:rsid w:val="00907F6F"/>
    <w:rsid w:val="009106DD"/>
    <w:rsid w:val="00910C97"/>
    <w:rsid w:val="00911858"/>
    <w:rsid w:val="009127D0"/>
    <w:rsid w:val="00912B17"/>
    <w:rsid w:val="00912FF3"/>
    <w:rsid w:val="009141AF"/>
    <w:rsid w:val="009146D1"/>
    <w:rsid w:val="00914764"/>
    <w:rsid w:val="00915DBA"/>
    <w:rsid w:val="0091612C"/>
    <w:rsid w:val="009161E1"/>
    <w:rsid w:val="0091712E"/>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2085"/>
    <w:rsid w:val="009655D4"/>
    <w:rsid w:val="00966089"/>
    <w:rsid w:val="00967433"/>
    <w:rsid w:val="0097026E"/>
    <w:rsid w:val="0097097A"/>
    <w:rsid w:val="00971D83"/>
    <w:rsid w:val="009723D8"/>
    <w:rsid w:val="00972818"/>
    <w:rsid w:val="00972AE2"/>
    <w:rsid w:val="00973335"/>
    <w:rsid w:val="0097440C"/>
    <w:rsid w:val="00974F0C"/>
    <w:rsid w:val="009812E9"/>
    <w:rsid w:val="0098154E"/>
    <w:rsid w:val="009823D5"/>
    <w:rsid w:val="009827A2"/>
    <w:rsid w:val="00982ADE"/>
    <w:rsid w:val="00982FEC"/>
    <w:rsid w:val="009836D0"/>
    <w:rsid w:val="00983B74"/>
    <w:rsid w:val="00984E1C"/>
    <w:rsid w:val="009869E0"/>
    <w:rsid w:val="00990410"/>
    <w:rsid w:val="00991B03"/>
    <w:rsid w:val="009933EC"/>
    <w:rsid w:val="00993B4A"/>
    <w:rsid w:val="009940C2"/>
    <w:rsid w:val="009940E9"/>
    <w:rsid w:val="009950B1"/>
    <w:rsid w:val="009961E9"/>
    <w:rsid w:val="009964D1"/>
    <w:rsid w:val="00996845"/>
    <w:rsid w:val="00997C2D"/>
    <w:rsid w:val="009A027E"/>
    <w:rsid w:val="009A1828"/>
    <w:rsid w:val="009A38B0"/>
    <w:rsid w:val="009A454F"/>
    <w:rsid w:val="009A53E4"/>
    <w:rsid w:val="009A5C7C"/>
    <w:rsid w:val="009A77C3"/>
    <w:rsid w:val="009B166B"/>
    <w:rsid w:val="009B1B0B"/>
    <w:rsid w:val="009B23FE"/>
    <w:rsid w:val="009B3388"/>
    <w:rsid w:val="009B3B65"/>
    <w:rsid w:val="009B3C7D"/>
    <w:rsid w:val="009B422D"/>
    <w:rsid w:val="009B5133"/>
    <w:rsid w:val="009B6BF6"/>
    <w:rsid w:val="009B7A6E"/>
    <w:rsid w:val="009B7BA9"/>
    <w:rsid w:val="009C079F"/>
    <w:rsid w:val="009C07BA"/>
    <w:rsid w:val="009C2079"/>
    <w:rsid w:val="009C3332"/>
    <w:rsid w:val="009C4156"/>
    <w:rsid w:val="009C4F0F"/>
    <w:rsid w:val="009C7CE2"/>
    <w:rsid w:val="009D0B8F"/>
    <w:rsid w:val="009D0FC6"/>
    <w:rsid w:val="009D1F81"/>
    <w:rsid w:val="009D3251"/>
    <w:rsid w:val="009D3FEA"/>
    <w:rsid w:val="009D4457"/>
    <w:rsid w:val="009D49AC"/>
    <w:rsid w:val="009E0437"/>
    <w:rsid w:val="009E15E2"/>
    <w:rsid w:val="009E2AD1"/>
    <w:rsid w:val="009E30AC"/>
    <w:rsid w:val="009E6680"/>
    <w:rsid w:val="009E710C"/>
    <w:rsid w:val="009E7CAE"/>
    <w:rsid w:val="009F06F0"/>
    <w:rsid w:val="009F1353"/>
    <w:rsid w:val="009F1EE0"/>
    <w:rsid w:val="009F256E"/>
    <w:rsid w:val="009F2B4A"/>
    <w:rsid w:val="009F3BE8"/>
    <w:rsid w:val="009F42F1"/>
    <w:rsid w:val="009F63AE"/>
    <w:rsid w:val="009F6DD9"/>
    <w:rsid w:val="00A00C85"/>
    <w:rsid w:val="00A00D01"/>
    <w:rsid w:val="00A00E7D"/>
    <w:rsid w:val="00A010BB"/>
    <w:rsid w:val="00A01474"/>
    <w:rsid w:val="00A03264"/>
    <w:rsid w:val="00A039B3"/>
    <w:rsid w:val="00A04112"/>
    <w:rsid w:val="00A04A86"/>
    <w:rsid w:val="00A11EEB"/>
    <w:rsid w:val="00A13746"/>
    <w:rsid w:val="00A13D58"/>
    <w:rsid w:val="00A14060"/>
    <w:rsid w:val="00A150A7"/>
    <w:rsid w:val="00A153B9"/>
    <w:rsid w:val="00A15B71"/>
    <w:rsid w:val="00A20A7B"/>
    <w:rsid w:val="00A20AA9"/>
    <w:rsid w:val="00A21AAC"/>
    <w:rsid w:val="00A239DA"/>
    <w:rsid w:val="00A245FC"/>
    <w:rsid w:val="00A251C7"/>
    <w:rsid w:val="00A25AAC"/>
    <w:rsid w:val="00A26F2A"/>
    <w:rsid w:val="00A27311"/>
    <w:rsid w:val="00A27319"/>
    <w:rsid w:val="00A2788F"/>
    <w:rsid w:val="00A33A06"/>
    <w:rsid w:val="00A3405D"/>
    <w:rsid w:val="00A35662"/>
    <w:rsid w:val="00A37600"/>
    <w:rsid w:val="00A37661"/>
    <w:rsid w:val="00A40329"/>
    <w:rsid w:val="00A404C8"/>
    <w:rsid w:val="00A40D78"/>
    <w:rsid w:val="00A41090"/>
    <w:rsid w:val="00A440FF"/>
    <w:rsid w:val="00A448AD"/>
    <w:rsid w:val="00A45707"/>
    <w:rsid w:val="00A45758"/>
    <w:rsid w:val="00A4575B"/>
    <w:rsid w:val="00A4698B"/>
    <w:rsid w:val="00A477EC"/>
    <w:rsid w:val="00A47A0B"/>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6777E"/>
    <w:rsid w:val="00A70883"/>
    <w:rsid w:val="00A71311"/>
    <w:rsid w:val="00A71D72"/>
    <w:rsid w:val="00A72ABC"/>
    <w:rsid w:val="00A72EDF"/>
    <w:rsid w:val="00A737FD"/>
    <w:rsid w:val="00A75F76"/>
    <w:rsid w:val="00A76262"/>
    <w:rsid w:val="00A76C5C"/>
    <w:rsid w:val="00A76CB0"/>
    <w:rsid w:val="00A812AB"/>
    <w:rsid w:val="00A81BAD"/>
    <w:rsid w:val="00A849A8"/>
    <w:rsid w:val="00A84BFB"/>
    <w:rsid w:val="00A8600E"/>
    <w:rsid w:val="00A867A4"/>
    <w:rsid w:val="00A8689A"/>
    <w:rsid w:val="00A87783"/>
    <w:rsid w:val="00A87D03"/>
    <w:rsid w:val="00A87D9D"/>
    <w:rsid w:val="00A90596"/>
    <w:rsid w:val="00A905C5"/>
    <w:rsid w:val="00A91BF4"/>
    <w:rsid w:val="00A92989"/>
    <w:rsid w:val="00A96564"/>
    <w:rsid w:val="00A97442"/>
    <w:rsid w:val="00A977D9"/>
    <w:rsid w:val="00A978E0"/>
    <w:rsid w:val="00A97A3E"/>
    <w:rsid w:val="00AA0538"/>
    <w:rsid w:val="00AA076D"/>
    <w:rsid w:val="00AA1C55"/>
    <w:rsid w:val="00AA26E8"/>
    <w:rsid w:val="00AA2869"/>
    <w:rsid w:val="00AA28F6"/>
    <w:rsid w:val="00AA2925"/>
    <w:rsid w:val="00AA7140"/>
    <w:rsid w:val="00AA7A35"/>
    <w:rsid w:val="00AB041D"/>
    <w:rsid w:val="00AB0AA6"/>
    <w:rsid w:val="00AB0F50"/>
    <w:rsid w:val="00AB3030"/>
    <w:rsid w:val="00AB4E2C"/>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5F57"/>
    <w:rsid w:val="00AC620E"/>
    <w:rsid w:val="00AC7F5E"/>
    <w:rsid w:val="00AD09B1"/>
    <w:rsid w:val="00AD1872"/>
    <w:rsid w:val="00AD1AA4"/>
    <w:rsid w:val="00AD2203"/>
    <w:rsid w:val="00AD25D7"/>
    <w:rsid w:val="00AD41D6"/>
    <w:rsid w:val="00AD45F3"/>
    <w:rsid w:val="00AD6DB7"/>
    <w:rsid w:val="00AE00E0"/>
    <w:rsid w:val="00AE391A"/>
    <w:rsid w:val="00AE3C78"/>
    <w:rsid w:val="00AE51E7"/>
    <w:rsid w:val="00AE5CFC"/>
    <w:rsid w:val="00AE5FC5"/>
    <w:rsid w:val="00AE700E"/>
    <w:rsid w:val="00AE7600"/>
    <w:rsid w:val="00AF0C42"/>
    <w:rsid w:val="00AF0DA6"/>
    <w:rsid w:val="00AF1ABB"/>
    <w:rsid w:val="00AF2CE2"/>
    <w:rsid w:val="00AF2D60"/>
    <w:rsid w:val="00AF34AB"/>
    <w:rsid w:val="00AF3B68"/>
    <w:rsid w:val="00AF3F14"/>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0B0"/>
    <w:rsid w:val="00B15180"/>
    <w:rsid w:val="00B1616D"/>
    <w:rsid w:val="00B167CE"/>
    <w:rsid w:val="00B17906"/>
    <w:rsid w:val="00B20548"/>
    <w:rsid w:val="00B22314"/>
    <w:rsid w:val="00B23033"/>
    <w:rsid w:val="00B249FC"/>
    <w:rsid w:val="00B24AF8"/>
    <w:rsid w:val="00B24EAC"/>
    <w:rsid w:val="00B25709"/>
    <w:rsid w:val="00B27B0B"/>
    <w:rsid w:val="00B31078"/>
    <w:rsid w:val="00B31E23"/>
    <w:rsid w:val="00B31E42"/>
    <w:rsid w:val="00B31FE6"/>
    <w:rsid w:val="00B32836"/>
    <w:rsid w:val="00B329BA"/>
    <w:rsid w:val="00B3362E"/>
    <w:rsid w:val="00B336BA"/>
    <w:rsid w:val="00B35569"/>
    <w:rsid w:val="00B359CF"/>
    <w:rsid w:val="00B35CF9"/>
    <w:rsid w:val="00B360FF"/>
    <w:rsid w:val="00B36333"/>
    <w:rsid w:val="00B36614"/>
    <w:rsid w:val="00B37664"/>
    <w:rsid w:val="00B40A62"/>
    <w:rsid w:val="00B410EB"/>
    <w:rsid w:val="00B41D2D"/>
    <w:rsid w:val="00B455B8"/>
    <w:rsid w:val="00B503AB"/>
    <w:rsid w:val="00B516A0"/>
    <w:rsid w:val="00B55AEA"/>
    <w:rsid w:val="00B56395"/>
    <w:rsid w:val="00B56650"/>
    <w:rsid w:val="00B60B01"/>
    <w:rsid w:val="00B60C80"/>
    <w:rsid w:val="00B60F46"/>
    <w:rsid w:val="00B61A09"/>
    <w:rsid w:val="00B621D4"/>
    <w:rsid w:val="00B63A29"/>
    <w:rsid w:val="00B662A8"/>
    <w:rsid w:val="00B671BC"/>
    <w:rsid w:val="00B67782"/>
    <w:rsid w:val="00B71AE9"/>
    <w:rsid w:val="00B72AED"/>
    <w:rsid w:val="00B73064"/>
    <w:rsid w:val="00B7458A"/>
    <w:rsid w:val="00B74D56"/>
    <w:rsid w:val="00B74DC2"/>
    <w:rsid w:val="00B76737"/>
    <w:rsid w:val="00B769A8"/>
    <w:rsid w:val="00B77149"/>
    <w:rsid w:val="00B80F9D"/>
    <w:rsid w:val="00B81674"/>
    <w:rsid w:val="00B817A3"/>
    <w:rsid w:val="00B817C7"/>
    <w:rsid w:val="00B82091"/>
    <w:rsid w:val="00B822F2"/>
    <w:rsid w:val="00B82A73"/>
    <w:rsid w:val="00B84032"/>
    <w:rsid w:val="00B844C7"/>
    <w:rsid w:val="00B84943"/>
    <w:rsid w:val="00B853D1"/>
    <w:rsid w:val="00B85A14"/>
    <w:rsid w:val="00B85E34"/>
    <w:rsid w:val="00B8617C"/>
    <w:rsid w:val="00B909C7"/>
    <w:rsid w:val="00B90F72"/>
    <w:rsid w:val="00B921D7"/>
    <w:rsid w:val="00B922E8"/>
    <w:rsid w:val="00B9473E"/>
    <w:rsid w:val="00B953A0"/>
    <w:rsid w:val="00B963B5"/>
    <w:rsid w:val="00B9724C"/>
    <w:rsid w:val="00B977EA"/>
    <w:rsid w:val="00BA0D8F"/>
    <w:rsid w:val="00BA100B"/>
    <w:rsid w:val="00BA1827"/>
    <w:rsid w:val="00BA3B2C"/>
    <w:rsid w:val="00BA4B69"/>
    <w:rsid w:val="00BA520C"/>
    <w:rsid w:val="00BA5381"/>
    <w:rsid w:val="00BA6CDC"/>
    <w:rsid w:val="00BB0C6D"/>
    <w:rsid w:val="00BB4505"/>
    <w:rsid w:val="00BB49D3"/>
    <w:rsid w:val="00BB49DF"/>
    <w:rsid w:val="00BB4B18"/>
    <w:rsid w:val="00BB545C"/>
    <w:rsid w:val="00BC0B52"/>
    <w:rsid w:val="00BC1786"/>
    <w:rsid w:val="00BC1B82"/>
    <w:rsid w:val="00BC26AC"/>
    <w:rsid w:val="00BC355D"/>
    <w:rsid w:val="00BC35E1"/>
    <w:rsid w:val="00BC3BEB"/>
    <w:rsid w:val="00BC53B7"/>
    <w:rsid w:val="00BC63DD"/>
    <w:rsid w:val="00BC7BEB"/>
    <w:rsid w:val="00BD019C"/>
    <w:rsid w:val="00BD0232"/>
    <w:rsid w:val="00BD152C"/>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1CC"/>
    <w:rsid w:val="00BF040B"/>
    <w:rsid w:val="00BF043E"/>
    <w:rsid w:val="00BF1F5C"/>
    <w:rsid w:val="00BF23D5"/>
    <w:rsid w:val="00BF3E1C"/>
    <w:rsid w:val="00BF3F01"/>
    <w:rsid w:val="00C02062"/>
    <w:rsid w:val="00C03013"/>
    <w:rsid w:val="00C04177"/>
    <w:rsid w:val="00C049EE"/>
    <w:rsid w:val="00C0589B"/>
    <w:rsid w:val="00C067F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3018B"/>
    <w:rsid w:val="00C308B3"/>
    <w:rsid w:val="00C34138"/>
    <w:rsid w:val="00C363C5"/>
    <w:rsid w:val="00C3655C"/>
    <w:rsid w:val="00C36DB5"/>
    <w:rsid w:val="00C374E6"/>
    <w:rsid w:val="00C37E72"/>
    <w:rsid w:val="00C40D9F"/>
    <w:rsid w:val="00C41F0C"/>
    <w:rsid w:val="00C436D3"/>
    <w:rsid w:val="00C43EF1"/>
    <w:rsid w:val="00C44731"/>
    <w:rsid w:val="00C45562"/>
    <w:rsid w:val="00C46EAD"/>
    <w:rsid w:val="00C474B3"/>
    <w:rsid w:val="00C47718"/>
    <w:rsid w:val="00C51615"/>
    <w:rsid w:val="00C542B5"/>
    <w:rsid w:val="00C55907"/>
    <w:rsid w:val="00C55DC8"/>
    <w:rsid w:val="00C566AD"/>
    <w:rsid w:val="00C5742A"/>
    <w:rsid w:val="00C61FF7"/>
    <w:rsid w:val="00C628B8"/>
    <w:rsid w:val="00C63334"/>
    <w:rsid w:val="00C67398"/>
    <w:rsid w:val="00C673D5"/>
    <w:rsid w:val="00C74683"/>
    <w:rsid w:val="00C74AA7"/>
    <w:rsid w:val="00C7765E"/>
    <w:rsid w:val="00C77899"/>
    <w:rsid w:val="00C80FA3"/>
    <w:rsid w:val="00C82AEA"/>
    <w:rsid w:val="00C8326F"/>
    <w:rsid w:val="00C837CF"/>
    <w:rsid w:val="00C84B47"/>
    <w:rsid w:val="00C84E2A"/>
    <w:rsid w:val="00C84E64"/>
    <w:rsid w:val="00C85EE3"/>
    <w:rsid w:val="00C86A03"/>
    <w:rsid w:val="00C8702D"/>
    <w:rsid w:val="00C87111"/>
    <w:rsid w:val="00C871FD"/>
    <w:rsid w:val="00C91D33"/>
    <w:rsid w:val="00C95ADD"/>
    <w:rsid w:val="00C964DC"/>
    <w:rsid w:val="00C966BE"/>
    <w:rsid w:val="00C974B2"/>
    <w:rsid w:val="00C979B9"/>
    <w:rsid w:val="00CA2615"/>
    <w:rsid w:val="00CA3A0B"/>
    <w:rsid w:val="00CA4286"/>
    <w:rsid w:val="00CA5D27"/>
    <w:rsid w:val="00CA622F"/>
    <w:rsid w:val="00CA72BC"/>
    <w:rsid w:val="00CB08EC"/>
    <w:rsid w:val="00CB0CE6"/>
    <w:rsid w:val="00CB1438"/>
    <w:rsid w:val="00CB22CA"/>
    <w:rsid w:val="00CB2B2B"/>
    <w:rsid w:val="00CB3F6F"/>
    <w:rsid w:val="00CB5DD4"/>
    <w:rsid w:val="00CB6227"/>
    <w:rsid w:val="00CB6E67"/>
    <w:rsid w:val="00CB7A2A"/>
    <w:rsid w:val="00CC1702"/>
    <w:rsid w:val="00CC1D08"/>
    <w:rsid w:val="00CC2759"/>
    <w:rsid w:val="00CC2806"/>
    <w:rsid w:val="00CC3309"/>
    <w:rsid w:val="00CC35ED"/>
    <w:rsid w:val="00CC5687"/>
    <w:rsid w:val="00CC6A91"/>
    <w:rsid w:val="00CD0C0C"/>
    <w:rsid w:val="00CD1640"/>
    <w:rsid w:val="00CD27CE"/>
    <w:rsid w:val="00CD37BF"/>
    <w:rsid w:val="00CD4600"/>
    <w:rsid w:val="00CD5196"/>
    <w:rsid w:val="00CD5D07"/>
    <w:rsid w:val="00CD6F63"/>
    <w:rsid w:val="00CD7333"/>
    <w:rsid w:val="00CE0131"/>
    <w:rsid w:val="00CE01A1"/>
    <w:rsid w:val="00CE0A4A"/>
    <w:rsid w:val="00CE43A0"/>
    <w:rsid w:val="00CE4DDB"/>
    <w:rsid w:val="00CE573B"/>
    <w:rsid w:val="00CE64C0"/>
    <w:rsid w:val="00CE64F6"/>
    <w:rsid w:val="00CE7697"/>
    <w:rsid w:val="00CE7F58"/>
    <w:rsid w:val="00CE7F7D"/>
    <w:rsid w:val="00CF1241"/>
    <w:rsid w:val="00CF2BC6"/>
    <w:rsid w:val="00CF2C20"/>
    <w:rsid w:val="00CF59BD"/>
    <w:rsid w:val="00CF5DC2"/>
    <w:rsid w:val="00CF5E59"/>
    <w:rsid w:val="00CF66E2"/>
    <w:rsid w:val="00CF71D0"/>
    <w:rsid w:val="00D00589"/>
    <w:rsid w:val="00D037E7"/>
    <w:rsid w:val="00D07ADD"/>
    <w:rsid w:val="00D108C5"/>
    <w:rsid w:val="00D1119A"/>
    <w:rsid w:val="00D11CAA"/>
    <w:rsid w:val="00D120E4"/>
    <w:rsid w:val="00D12DE8"/>
    <w:rsid w:val="00D13835"/>
    <w:rsid w:val="00D1452D"/>
    <w:rsid w:val="00D15307"/>
    <w:rsid w:val="00D15407"/>
    <w:rsid w:val="00D16425"/>
    <w:rsid w:val="00D1654E"/>
    <w:rsid w:val="00D1665B"/>
    <w:rsid w:val="00D1687A"/>
    <w:rsid w:val="00D20019"/>
    <w:rsid w:val="00D2563B"/>
    <w:rsid w:val="00D261F1"/>
    <w:rsid w:val="00D2728D"/>
    <w:rsid w:val="00D311E1"/>
    <w:rsid w:val="00D314B9"/>
    <w:rsid w:val="00D31D5B"/>
    <w:rsid w:val="00D322FA"/>
    <w:rsid w:val="00D3265E"/>
    <w:rsid w:val="00D33776"/>
    <w:rsid w:val="00D33827"/>
    <w:rsid w:val="00D347F6"/>
    <w:rsid w:val="00D35132"/>
    <w:rsid w:val="00D35B4C"/>
    <w:rsid w:val="00D372F9"/>
    <w:rsid w:val="00D3794F"/>
    <w:rsid w:val="00D41949"/>
    <w:rsid w:val="00D42227"/>
    <w:rsid w:val="00D42268"/>
    <w:rsid w:val="00D429F3"/>
    <w:rsid w:val="00D42C37"/>
    <w:rsid w:val="00D43150"/>
    <w:rsid w:val="00D436FE"/>
    <w:rsid w:val="00D43D70"/>
    <w:rsid w:val="00D442E8"/>
    <w:rsid w:val="00D44A3A"/>
    <w:rsid w:val="00D458C9"/>
    <w:rsid w:val="00D46AD9"/>
    <w:rsid w:val="00D46BC9"/>
    <w:rsid w:val="00D53058"/>
    <w:rsid w:val="00D53C0B"/>
    <w:rsid w:val="00D554BB"/>
    <w:rsid w:val="00D56084"/>
    <w:rsid w:val="00D5703B"/>
    <w:rsid w:val="00D57870"/>
    <w:rsid w:val="00D61E49"/>
    <w:rsid w:val="00D64D65"/>
    <w:rsid w:val="00D6683B"/>
    <w:rsid w:val="00D67A8E"/>
    <w:rsid w:val="00D67E15"/>
    <w:rsid w:val="00D70CB3"/>
    <w:rsid w:val="00D71E38"/>
    <w:rsid w:val="00D71EDE"/>
    <w:rsid w:val="00D74E3B"/>
    <w:rsid w:val="00D754B1"/>
    <w:rsid w:val="00D758E1"/>
    <w:rsid w:val="00D77564"/>
    <w:rsid w:val="00D77ADE"/>
    <w:rsid w:val="00D77D56"/>
    <w:rsid w:val="00D80309"/>
    <w:rsid w:val="00D81A64"/>
    <w:rsid w:val="00D8364A"/>
    <w:rsid w:val="00D836C2"/>
    <w:rsid w:val="00D85A51"/>
    <w:rsid w:val="00D921C3"/>
    <w:rsid w:val="00D92993"/>
    <w:rsid w:val="00D9412B"/>
    <w:rsid w:val="00D95AF5"/>
    <w:rsid w:val="00D97E8C"/>
    <w:rsid w:val="00DA00D5"/>
    <w:rsid w:val="00DA192E"/>
    <w:rsid w:val="00DA1B85"/>
    <w:rsid w:val="00DA20AB"/>
    <w:rsid w:val="00DA22B6"/>
    <w:rsid w:val="00DA288E"/>
    <w:rsid w:val="00DA3D77"/>
    <w:rsid w:val="00DA4945"/>
    <w:rsid w:val="00DA4CC4"/>
    <w:rsid w:val="00DA6114"/>
    <w:rsid w:val="00DA78EB"/>
    <w:rsid w:val="00DB0318"/>
    <w:rsid w:val="00DB2716"/>
    <w:rsid w:val="00DB27DD"/>
    <w:rsid w:val="00DB2C83"/>
    <w:rsid w:val="00DB3E44"/>
    <w:rsid w:val="00DB4516"/>
    <w:rsid w:val="00DB5730"/>
    <w:rsid w:val="00DB6F8D"/>
    <w:rsid w:val="00DB7327"/>
    <w:rsid w:val="00DC058F"/>
    <w:rsid w:val="00DC0814"/>
    <w:rsid w:val="00DC1675"/>
    <w:rsid w:val="00DC17A2"/>
    <w:rsid w:val="00DC1DC2"/>
    <w:rsid w:val="00DC255B"/>
    <w:rsid w:val="00DC2EFB"/>
    <w:rsid w:val="00DC3D57"/>
    <w:rsid w:val="00DC3DAF"/>
    <w:rsid w:val="00DC4EE7"/>
    <w:rsid w:val="00DC5F96"/>
    <w:rsid w:val="00DC685C"/>
    <w:rsid w:val="00DD0B25"/>
    <w:rsid w:val="00DD1F17"/>
    <w:rsid w:val="00DD425E"/>
    <w:rsid w:val="00DD616F"/>
    <w:rsid w:val="00DE01FE"/>
    <w:rsid w:val="00DE1C44"/>
    <w:rsid w:val="00DE34D7"/>
    <w:rsid w:val="00DE3BED"/>
    <w:rsid w:val="00DE50DF"/>
    <w:rsid w:val="00DE63F2"/>
    <w:rsid w:val="00DE64D2"/>
    <w:rsid w:val="00DE76DB"/>
    <w:rsid w:val="00DF0A28"/>
    <w:rsid w:val="00DF13F1"/>
    <w:rsid w:val="00DF1AA7"/>
    <w:rsid w:val="00DF39AC"/>
    <w:rsid w:val="00DF4C11"/>
    <w:rsid w:val="00DF599D"/>
    <w:rsid w:val="00E0080F"/>
    <w:rsid w:val="00E0094E"/>
    <w:rsid w:val="00E0241A"/>
    <w:rsid w:val="00E02690"/>
    <w:rsid w:val="00E02C71"/>
    <w:rsid w:val="00E042B2"/>
    <w:rsid w:val="00E046FA"/>
    <w:rsid w:val="00E07FE7"/>
    <w:rsid w:val="00E11133"/>
    <w:rsid w:val="00E11A2B"/>
    <w:rsid w:val="00E13604"/>
    <w:rsid w:val="00E139CD"/>
    <w:rsid w:val="00E1509D"/>
    <w:rsid w:val="00E1611C"/>
    <w:rsid w:val="00E16B66"/>
    <w:rsid w:val="00E21850"/>
    <w:rsid w:val="00E22C85"/>
    <w:rsid w:val="00E2335E"/>
    <w:rsid w:val="00E234CF"/>
    <w:rsid w:val="00E237D3"/>
    <w:rsid w:val="00E23827"/>
    <w:rsid w:val="00E24649"/>
    <w:rsid w:val="00E27AF2"/>
    <w:rsid w:val="00E30B50"/>
    <w:rsid w:val="00E3250F"/>
    <w:rsid w:val="00E3259F"/>
    <w:rsid w:val="00E334A8"/>
    <w:rsid w:val="00E33986"/>
    <w:rsid w:val="00E34810"/>
    <w:rsid w:val="00E34A1A"/>
    <w:rsid w:val="00E35113"/>
    <w:rsid w:val="00E35132"/>
    <w:rsid w:val="00E35447"/>
    <w:rsid w:val="00E357B6"/>
    <w:rsid w:val="00E35858"/>
    <w:rsid w:val="00E35B4A"/>
    <w:rsid w:val="00E35E85"/>
    <w:rsid w:val="00E35EE8"/>
    <w:rsid w:val="00E3632A"/>
    <w:rsid w:val="00E36672"/>
    <w:rsid w:val="00E36BF7"/>
    <w:rsid w:val="00E3769D"/>
    <w:rsid w:val="00E4073C"/>
    <w:rsid w:val="00E40B9A"/>
    <w:rsid w:val="00E41AFD"/>
    <w:rsid w:val="00E41B47"/>
    <w:rsid w:val="00E430B5"/>
    <w:rsid w:val="00E431BD"/>
    <w:rsid w:val="00E43240"/>
    <w:rsid w:val="00E43385"/>
    <w:rsid w:val="00E444AB"/>
    <w:rsid w:val="00E463C1"/>
    <w:rsid w:val="00E47352"/>
    <w:rsid w:val="00E47DBF"/>
    <w:rsid w:val="00E50CF3"/>
    <w:rsid w:val="00E5198E"/>
    <w:rsid w:val="00E52E56"/>
    <w:rsid w:val="00E5374C"/>
    <w:rsid w:val="00E54828"/>
    <w:rsid w:val="00E5518D"/>
    <w:rsid w:val="00E56A4E"/>
    <w:rsid w:val="00E574B1"/>
    <w:rsid w:val="00E57B26"/>
    <w:rsid w:val="00E57DFD"/>
    <w:rsid w:val="00E60257"/>
    <w:rsid w:val="00E605AE"/>
    <w:rsid w:val="00E605BC"/>
    <w:rsid w:val="00E61EBF"/>
    <w:rsid w:val="00E626E1"/>
    <w:rsid w:val="00E62A1E"/>
    <w:rsid w:val="00E65235"/>
    <w:rsid w:val="00E655D8"/>
    <w:rsid w:val="00E663BF"/>
    <w:rsid w:val="00E674DA"/>
    <w:rsid w:val="00E67FEF"/>
    <w:rsid w:val="00E7117D"/>
    <w:rsid w:val="00E71829"/>
    <w:rsid w:val="00E71F63"/>
    <w:rsid w:val="00E72F43"/>
    <w:rsid w:val="00E7300B"/>
    <w:rsid w:val="00E73DE4"/>
    <w:rsid w:val="00E74B34"/>
    <w:rsid w:val="00E75444"/>
    <w:rsid w:val="00E7545B"/>
    <w:rsid w:val="00E77D5E"/>
    <w:rsid w:val="00E81457"/>
    <w:rsid w:val="00E82B53"/>
    <w:rsid w:val="00E85145"/>
    <w:rsid w:val="00E864B2"/>
    <w:rsid w:val="00E87FE9"/>
    <w:rsid w:val="00E91816"/>
    <w:rsid w:val="00E921D4"/>
    <w:rsid w:val="00E92647"/>
    <w:rsid w:val="00E943B8"/>
    <w:rsid w:val="00E949DA"/>
    <w:rsid w:val="00E95F99"/>
    <w:rsid w:val="00EA1624"/>
    <w:rsid w:val="00EA3FFE"/>
    <w:rsid w:val="00EA542D"/>
    <w:rsid w:val="00EA5782"/>
    <w:rsid w:val="00EA5C83"/>
    <w:rsid w:val="00EB02B3"/>
    <w:rsid w:val="00EB0D20"/>
    <w:rsid w:val="00EB0D9B"/>
    <w:rsid w:val="00EB1207"/>
    <w:rsid w:val="00EB13C5"/>
    <w:rsid w:val="00EB1A76"/>
    <w:rsid w:val="00EB203C"/>
    <w:rsid w:val="00EB2CEF"/>
    <w:rsid w:val="00EB457E"/>
    <w:rsid w:val="00EB4E9D"/>
    <w:rsid w:val="00EB6BF8"/>
    <w:rsid w:val="00EC0192"/>
    <w:rsid w:val="00EC0408"/>
    <w:rsid w:val="00EC0D13"/>
    <w:rsid w:val="00EC0D5C"/>
    <w:rsid w:val="00EC1193"/>
    <w:rsid w:val="00EC1739"/>
    <w:rsid w:val="00EC26A8"/>
    <w:rsid w:val="00EC3544"/>
    <w:rsid w:val="00EC437D"/>
    <w:rsid w:val="00EC43AF"/>
    <w:rsid w:val="00EC5EA3"/>
    <w:rsid w:val="00EC62BD"/>
    <w:rsid w:val="00ED03A3"/>
    <w:rsid w:val="00ED054B"/>
    <w:rsid w:val="00ED0618"/>
    <w:rsid w:val="00ED09C4"/>
    <w:rsid w:val="00ED1058"/>
    <w:rsid w:val="00ED1822"/>
    <w:rsid w:val="00ED30AC"/>
    <w:rsid w:val="00ED510E"/>
    <w:rsid w:val="00ED6FB4"/>
    <w:rsid w:val="00ED7BC3"/>
    <w:rsid w:val="00ED7CEB"/>
    <w:rsid w:val="00EE0A19"/>
    <w:rsid w:val="00EE0B14"/>
    <w:rsid w:val="00EE187F"/>
    <w:rsid w:val="00EE2156"/>
    <w:rsid w:val="00EE37E6"/>
    <w:rsid w:val="00EE4A7B"/>
    <w:rsid w:val="00EE5255"/>
    <w:rsid w:val="00EE592A"/>
    <w:rsid w:val="00EE6E5A"/>
    <w:rsid w:val="00EE720B"/>
    <w:rsid w:val="00EE7E17"/>
    <w:rsid w:val="00EF2522"/>
    <w:rsid w:val="00EF3749"/>
    <w:rsid w:val="00EF5A77"/>
    <w:rsid w:val="00EF736C"/>
    <w:rsid w:val="00EF7ACB"/>
    <w:rsid w:val="00F00840"/>
    <w:rsid w:val="00F015B3"/>
    <w:rsid w:val="00F02AA7"/>
    <w:rsid w:val="00F03FBA"/>
    <w:rsid w:val="00F040F9"/>
    <w:rsid w:val="00F0434E"/>
    <w:rsid w:val="00F06B78"/>
    <w:rsid w:val="00F07288"/>
    <w:rsid w:val="00F079AC"/>
    <w:rsid w:val="00F07BEB"/>
    <w:rsid w:val="00F1031A"/>
    <w:rsid w:val="00F1044C"/>
    <w:rsid w:val="00F105EA"/>
    <w:rsid w:val="00F11E52"/>
    <w:rsid w:val="00F121DE"/>
    <w:rsid w:val="00F12A01"/>
    <w:rsid w:val="00F14B35"/>
    <w:rsid w:val="00F15CA7"/>
    <w:rsid w:val="00F16413"/>
    <w:rsid w:val="00F16454"/>
    <w:rsid w:val="00F16616"/>
    <w:rsid w:val="00F17A88"/>
    <w:rsid w:val="00F21D41"/>
    <w:rsid w:val="00F23067"/>
    <w:rsid w:val="00F23115"/>
    <w:rsid w:val="00F25518"/>
    <w:rsid w:val="00F25B10"/>
    <w:rsid w:val="00F26D42"/>
    <w:rsid w:val="00F27042"/>
    <w:rsid w:val="00F30662"/>
    <w:rsid w:val="00F3093D"/>
    <w:rsid w:val="00F311B4"/>
    <w:rsid w:val="00F33CCE"/>
    <w:rsid w:val="00F351ED"/>
    <w:rsid w:val="00F35528"/>
    <w:rsid w:val="00F3608B"/>
    <w:rsid w:val="00F367BF"/>
    <w:rsid w:val="00F379CC"/>
    <w:rsid w:val="00F4038F"/>
    <w:rsid w:val="00F4063D"/>
    <w:rsid w:val="00F478C1"/>
    <w:rsid w:val="00F47E73"/>
    <w:rsid w:val="00F541E7"/>
    <w:rsid w:val="00F56672"/>
    <w:rsid w:val="00F57136"/>
    <w:rsid w:val="00F57D3E"/>
    <w:rsid w:val="00F62014"/>
    <w:rsid w:val="00F625A1"/>
    <w:rsid w:val="00F63708"/>
    <w:rsid w:val="00F64875"/>
    <w:rsid w:val="00F65CFF"/>
    <w:rsid w:val="00F66B04"/>
    <w:rsid w:val="00F706B4"/>
    <w:rsid w:val="00F70CE4"/>
    <w:rsid w:val="00F715CD"/>
    <w:rsid w:val="00F74E45"/>
    <w:rsid w:val="00F759FA"/>
    <w:rsid w:val="00F76F49"/>
    <w:rsid w:val="00F77165"/>
    <w:rsid w:val="00F80348"/>
    <w:rsid w:val="00F80995"/>
    <w:rsid w:val="00F817FC"/>
    <w:rsid w:val="00F82482"/>
    <w:rsid w:val="00F84ECF"/>
    <w:rsid w:val="00F85510"/>
    <w:rsid w:val="00F85791"/>
    <w:rsid w:val="00F85C4F"/>
    <w:rsid w:val="00F869B5"/>
    <w:rsid w:val="00F86E11"/>
    <w:rsid w:val="00F901D0"/>
    <w:rsid w:val="00F904B6"/>
    <w:rsid w:val="00F906A5"/>
    <w:rsid w:val="00F91359"/>
    <w:rsid w:val="00F947C9"/>
    <w:rsid w:val="00F96E23"/>
    <w:rsid w:val="00FA0481"/>
    <w:rsid w:val="00FA0E6B"/>
    <w:rsid w:val="00FA1005"/>
    <w:rsid w:val="00FA1C8A"/>
    <w:rsid w:val="00FA1D8B"/>
    <w:rsid w:val="00FA2427"/>
    <w:rsid w:val="00FA27F2"/>
    <w:rsid w:val="00FA3393"/>
    <w:rsid w:val="00FA5098"/>
    <w:rsid w:val="00FA57C7"/>
    <w:rsid w:val="00FA6171"/>
    <w:rsid w:val="00FA63DB"/>
    <w:rsid w:val="00FA7081"/>
    <w:rsid w:val="00FA743C"/>
    <w:rsid w:val="00FA7488"/>
    <w:rsid w:val="00FB0635"/>
    <w:rsid w:val="00FB10CE"/>
    <w:rsid w:val="00FB2688"/>
    <w:rsid w:val="00FB4203"/>
    <w:rsid w:val="00FB4394"/>
    <w:rsid w:val="00FB46CD"/>
    <w:rsid w:val="00FB4B66"/>
    <w:rsid w:val="00FB5DD2"/>
    <w:rsid w:val="00FB61F9"/>
    <w:rsid w:val="00FB6CC3"/>
    <w:rsid w:val="00FB7D57"/>
    <w:rsid w:val="00FC06E6"/>
    <w:rsid w:val="00FC1EEB"/>
    <w:rsid w:val="00FC40A3"/>
    <w:rsid w:val="00FC573D"/>
    <w:rsid w:val="00FC777F"/>
    <w:rsid w:val="00FD042E"/>
    <w:rsid w:val="00FD19A6"/>
    <w:rsid w:val="00FD32CD"/>
    <w:rsid w:val="00FD3580"/>
    <w:rsid w:val="00FD67D9"/>
    <w:rsid w:val="00FD699F"/>
    <w:rsid w:val="00FE0B06"/>
    <w:rsid w:val="00FE1751"/>
    <w:rsid w:val="00FE3BAA"/>
    <w:rsid w:val="00FE3BE6"/>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D20911"/>
    <w:rsid w:val="08D32D69"/>
    <w:rsid w:val="08E46840"/>
    <w:rsid w:val="0990D664"/>
    <w:rsid w:val="09EFC996"/>
    <w:rsid w:val="0A6E01AB"/>
    <w:rsid w:val="0B56A552"/>
    <w:rsid w:val="0B7981D8"/>
    <w:rsid w:val="0C017547"/>
    <w:rsid w:val="0CCF35BC"/>
    <w:rsid w:val="0D396F78"/>
    <w:rsid w:val="0D42E733"/>
    <w:rsid w:val="0DB01CE7"/>
    <w:rsid w:val="106A0557"/>
    <w:rsid w:val="1101CA88"/>
    <w:rsid w:val="11A7937A"/>
    <w:rsid w:val="132F994E"/>
    <w:rsid w:val="134CB506"/>
    <w:rsid w:val="139085B9"/>
    <w:rsid w:val="16052A48"/>
    <w:rsid w:val="16659BE1"/>
    <w:rsid w:val="177C11EB"/>
    <w:rsid w:val="1874676A"/>
    <w:rsid w:val="18936BD1"/>
    <w:rsid w:val="193FFC9B"/>
    <w:rsid w:val="19707328"/>
    <w:rsid w:val="19FAFABE"/>
    <w:rsid w:val="1C919EEA"/>
    <w:rsid w:val="1D9268EE"/>
    <w:rsid w:val="1DEFDD94"/>
    <w:rsid w:val="1E8C7B09"/>
    <w:rsid w:val="1F2DF21A"/>
    <w:rsid w:val="1F761487"/>
    <w:rsid w:val="2095E9BD"/>
    <w:rsid w:val="20C37EB7"/>
    <w:rsid w:val="21FA9A6A"/>
    <w:rsid w:val="234A8370"/>
    <w:rsid w:val="237B3F98"/>
    <w:rsid w:val="23BD8ECF"/>
    <w:rsid w:val="241007E5"/>
    <w:rsid w:val="248C8AA3"/>
    <w:rsid w:val="248D53F1"/>
    <w:rsid w:val="24A7B5D6"/>
    <w:rsid w:val="2835B1CD"/>
    <w:rsid w:val="29392562"/>
    <w:rsid w:val="2AD4F5C3"/>
    <w:rsid w:val="2B6452C7"/>
    <w:rsid w:val="2B7E3221"/>
    <w:rsid w:val="2D2DCD0F"/>
    <w:rsid w:val="2F204A08"/>
    <w:rsid w:val="2F24CFE5"/>
    <w:rsid w:val="2F8558C5"/>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F44809"/>
    <w:rsid w:val="45389133"/>
    <w:rsid w:val="4606CD97"/>
    <w:rsid w:val="464D1AB4"/>
    <w:rsid w:val="46DB3677"/>
    <w:rsid w:val="46E356E5"/>
    <w:rsid w:val="47F34018"/>
    <w:rsid w:val="4862676A"/>
    <w:rsid w:val="49149805"/>
    <w:rsid w:val="4A462EAA"/>
    <w:rsid w:val="4B548788"/>
    <w:rsid w:val="4CAA89E9"/>
    <w:rsid w:val="4D129896"/>
    <w:rsid w:val="4DE246B1"/>
    <w:rsid w:val="4EAD6CD8"/>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529B6AB"/>
    <w:rsid w:val="655B3C21"/>
    <w:rsid w:val="66548558"/>
    <w:rsid w:val="69F039B3"/>
    <w:rsid w:val="6A194488"/>
    <w:rsid w:val="6A28C48A"/>
    <w:rsid w:val="6B9C1F5D"/>
    <w:rsid w:val="6D99719A"/>
    <w:rsid w:val="6E95DF72"/>
    <w:rsid w:val="6F004F98"/>
    <w:rsid w:val="6F87E536"/>
    <w:rsid w:val="71CFB1D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440533564">
      <w:bodyDiv w:val="1"/>
      <w:marLeft w:val="0"/>
      <w:marRight w:val="0"/>
      <w:marTop w:val="0"/>
      <w:marBottom w:val="0"/>
      <w:divBdr>
        <w:top w:val="none" w:sz="0" w:space="0" w:color="auto"/>
        <w:left w:val="none" w:sz="0" w:space="0" w:color="auto"/>
        <w:bottom w:val="none" w:sz="0" w:space="0" w:color="auto"/>
        <w:right w:val="none" w:sz="0" w:space="0" w:color="auto"/>
      </w:divBdr>
      <w:divsChild>
        <w:div w:id="506209603">
          <w:marLeft w:val="0"/>
          <w:marRight w:val="0"/>
          <w:marTop w:val="0"/>
          <w:marBottom w:val="0"/>
          <w:divBdr>
            <w:top w:val="none" w:sz="0" w:space="0" w:color="auto"/>
            <w:left w:val="none" w:sz="0" w:space="0" w:color="auto"/>
            <w:bottom w:val="none" w:sz="0" w:space="0" w:color="auto"/>
            <w:right w:val="none" w:sz="0" w:space="0" w:color="auto"/>
          </w:divBdr>
          <w:divsChild>
            <w:div w:id="87970224">
              <w:marLeft w:val="0"/>
              <w:marRight w:val="0"/>
              <w:marTop w:val="0"/>
              <w:marBottom w:val="0"/>
              <w:divBdr>
                <w:top w:val="none" w:sz="0" w:space="0" w:color="auto"/>
                <w:left w:val="none" w:sz="0" w:space="0" w:color="auto"/>
                <w:bottom w:val="none" w:sz="0" w:space="0" w:color="auto"/>
                <w:right w:val="none" w:sz="0" w:space="0" w:color="auto"/>
              </w:divBdr>
              <w:divsChild>
                <w:div w:id="53505879">
                  <w:marLeft w:val="0"/>
                  <w:marRight w:val="0"/>
                  <w:marTop w:val="0"/>
                  <w:marBottom w:val="0"/>
                  <w:divBdr>
                    <w:top w:val="none" w:sz="0" w:space="0" w:color="auto"/>
                    <w:left w:val="none" w:sz="0" w:space="0" w:color="auto"/>
                    <w:bottom w:val="none" w:sz="0" w:space="0" w:color="auto"/>
                    <w:right w:val="none" w:sz="0" w:space="0" w:color="auto"/>
                  </w:divBdr>
                </w:div>
                <w:div w:id="1978417997">
                  <w:marLeft w:val="0"/>
                  <w:marRight w:val="0"/>
                  <w:marTop w:val="0"/>
                  <w:marBottom w:val="0"/>
                  <w:divBdr>
                    <w:top w:val="none" w:sz="0" w:space="0" w:color="auto"/>
                    <w:left w:val="none" w:sz="0" w:space="0" w:color="auto"/>
                    <w:bottom w:val="none" w:sz="0" w:space="0" w:color="auto"/>
                    <w:right w:val="none" w:sz="0" w:space="0" w:color="auto"/>
                  </w:divBdr>
                </w:div>
              </w:divsChild>
            </w:div>
            <w:div w:id="98137253">
              <w:marLeft w:val="0"/>
              <w:marRight w:val="0"/>
              <w:marTop w:val="0"/>
              <w:marBottom w:val="0"/>
              <w:divBdr>
                <w:top w:val="none" w:sz="0" w:space="0" w:color="auto"/>
                <w:left w:val="none" w:sz="0" w:space="0" w:color="auto"/>
                <w:bottom w:val="none" w:sz="0" w:space="0" w:color="auto"/>
                <w:right w:val="none" w:sz="0" w:space="0" w:color="auto"/>
              </w:divBdr>
              <w:divsChild>
                <w:div w:id="469134370">
                  <w:marLeft w:val="0"/>
                  <w:marRight w:val="0"/>
                  <w:marTop w:val="0"/>
                  <w:marBottom w:val="0"/>
                  <w:divBdr>
                    <w:top w:val="none" w:sz="0" w:space="0" w:color="auto"/>
                    <w:left w:val="none" w:sz="0" w:space="0" w:color="auto"/>
                    <w:bottom w:val="none" w:sz="0" w:space="0" w:color="auto"/>
                    <w:right w:val="none" w:sz="0" w:space="0" w:color="auto"/>
                  </w:divBdr>
                </w:div>
              </w:divsChild>
            </w:div>
            <w:div w:id="111172235">
              <w:marLeft w:val="0"/>
              <w:marRight w:val="0"/>
              <w:marTop w:val="0"/>
              <w:marBottom w:val="0"/>
              <w:divBdr>
                <w:top w:val="none" w:sz="0" w:space="0" w:color="auto"/>
                <w:left w:val="none" w:sz="0" w:space="0" w:color="auto"/>
                <w:bottom w:val="none" w:sz="0" w:space="0" w:color="auto"/>
                <w:right w:val="none" w:sz="0" w:space="0" w:color="auto"/>
              </w:divBdr>
            </w:div>
            <w:div w:id="125975833">
              <w:marLeft w:val="0"/>
              <w:marRight w:val="0"/>
              <w:marTop w:val="0"/>
              <w:marBottom w:val="0"/>
              <w:divBdr>
                <w:top w:val="none" w:sz="0" w:space="0" w:color="auto"/>
                <w:left w:val="none" w:sz="0" w:space="0" w:color="auto"/>
                <w:bottom w:val="none" w:sz="0" w:space="0" w:color="auto"/>
                <w:right w:val="none" w:sz="0" w:space="0" w:color="auto"/>
              </w:divBdr>
              <w:divsChild>
                <w:div w:id="1634603670">
                  <w:marLeft w:val="0"/>
                  <w:marRight w:val="0"/>
                  <w:marTop w:val="0"/>
                  <w:marBottom w:val="0"/>
                  <w:divBdr>
                    <w:top w:val="none" w:sz="0" w:space="0" w:color="auto"/>
                    <w:left w:val="none" w:sz="0" w:space="0" w:color="auto"/>
                    <w:bottom w:val="none" w:sz="0" w:space="0" w:color="auto"/>
                    <w:right w:val="none" w:sz="0" w:space="0" w:color="auto"/>
                  </w:divBdr>
                </w:div>
              </w:divsChild>
            </w:div>
            <w:div w:id="220560228">
              <w:marLeft w:val="0"/>
              <w:marRight w:val="0"/>
              <w:marTop w:val="0"/>
              <w:marBottom w:val="0"/>
              <w:divBdr>
                <w:top w:val="none" w:sz="0" w:space="0" w:color="auto"/>
                <w:left w:val="none" w:sz="0" w:space="0" w:color="auto"/>
                <w:bottom w:val="none" w:sz="0" w:space="0" w:color="auto"/>
                <w:right w:val="none" w:sz="0" w:space="0" w:color="auto"/>
              </w:divBdr>
              <w:divsChild>
                <w:div w:id="2109932054">
                  <w:marLeft w:val="0"/>
                  <w:marRight w:val="0"/>
                  <w:marTop w:val="0"/>
                  <w:marBottom w:val="0"/>
                  <w:divBdr>
                    <w:top w:val="none" w:sz="0" w:space="0" w:color="auto"/>
                    <w:left w:val="none" w:sz="0" w:space="0" w:color="auto"/>
                    <w:bottom w:val="none" w:sz="0" w:space="0" w:color="auto"/>
                    <w:right w:val="none" w:sz="0" w:space="0" w:color="auto"/>
                  </w:divBdr>
                </w:div>
              </w:divsChild>
            </w:div>
            <w:div w:id="276258816">
              <w:marLeft w:val="0"/>
              <w:marRight w:val="0"/>
              <w:marTop w:val="0"/>
              <w:marBottom w:val="0"/>
              <w:divBdr>
                <w:top w:val="none" w:sz="0" w:space="0" w:color="auto"/>
                <w:left w:val="none" w:sz="0" w:space="0" w:color="auto"/>
                <w:bottom w:val="none" w:sz="0" w:space="0" w:color="auto"/>
                <w:right w:val="none" w:sz="0" w:space="0" w:color="auto"/>
              </w:divBdr>
              <w:divsChild>
                <w:div w:id="1379237694">
                  <w:marLeft w:val="0"/>
                  <w:marRight w:val="0"/>
                  <w:marTop w:val="0"/>
                  <w:marBottom w:val="0"/>
                  <w:divBdr>
                    <w:top w:val="none" w:sz="0" w:space="0" w:color="auto"/>
                    <w:left w:val="none" w:sz="0" w:space="0" w:color="auto"/>
                    <w:bottom w:val="none" w:sz="0" w:space="0" w:color="auto"/>
                    <w:right w:val="none" w:sz="0" w:space="0" w:color="auto"/>
                  </w:divBdr>
                </w:div>
              </w:divsChild>
            </w:div>
            <w:div w:id="368603360">
              <w:marLeft w:val="0"/>
              <w:marRight w:val="0"/>
              <w:marTop w:val="0"/>
              <w:marBottom w:val="0"/>
              <w:divBdr>
                <w:top w:val="none" w:sz="0" w:space="0" w:color="auto"/>
                <w:left w:val="none" w:sz="0" w:space="0" w:color="auto"/>
                <w:bottom w:val="none" w:sz="0" w:space="0" w:color="auto"/>
                <w:right w:val="none" w:sz="0" w:space="0" w:color="auto"/>
              </w:divBdr>
              <w:divsChild>
                <w:div w:id="110591369">
                  <w:marLeft w:val="0"/>
                  <w:marRight w:val="0"/>
                  <w:marTop w:val="0"/>
                  <w:marBottom w:val="0"/>
                  <w:divBdr>
                    <w:top w:val="none" w:sz="0" w:space="0" w:color="auto"/>
                    <w:left w:val="none" w:sz="0" w:space="0" w:color="auto"/>
                    <w:bottom w:val="none" w:sz="0" w:space="0" w:color="auto"/>
                    <w:right w:val="none" w:sz="0" w:space="0" w:color="auto"/>
                  </w:divBdr>
                </w:div>
              </w:divsChild>
            </w:div>
            <w:div w:id="402457469">
              <w:marLeft w:val="0"/>
              <w:marRight w:val="0"/>
              <w:marTop w:val="0"/>
              <w:marBottom w:val="0"/>
              <w:divBdr>
                <w:top w:val="none" w:sz="0" w:space="0" w:color="auto"/>
                <w:left w:val="none" w:sz="0" w:space="0" w:color="auto"/>
                <w:bottom w:val="none" w:sz="0" w:space="0" w:color="auto"/>
                <w:right w:val="none" w:sz="0" w:space="0" w:color="auto"/>
              </w:divBdr>
              <w:divsChild>
                <w:div w:id="1844464889">
                  <w:marLeft w:val="0"/>
                  <w:marRight w:val="0"/>
                  <w:marTop w:val="0"/>
                  <w:marBottom w:val="0"/>
                  <w:divBdr>
                    <w:top w:val="none" w:sz="0" w:space="0" w:color="auto"/>
                    <w:left w:val="none" w:sz="0" w:space="0" w:color="auto"/>
                    <w:bottom w:val="none" w:sz="0" w:space="0" w:color="auto"/>
                    <w:right w:val="none" w:sz="0" w:space="0" w:color="auto"/>
                  </w:divBdr>
                </w:div>
              </w:divsChild>
            </w:div>
            <w:div w:id="576672509">
              <w:marLeft w:val="0"/>
              <w:marRight w:val="0"/>
              <w:marTop w:val="0"/>
              <w:marBottom w:val="0"/>
              <w:divBdr>
                <w:top w:val="none" w:sz="0" w:space="0" w:color="auto"/>
                <w:left w:val="none" w:sz="0" w:space="0" w:color="auto"/>
                <w:bottom w:val="none" w:sz="0" w:space="0" w:color="auto"/>
                <w:right w:val="none" w:sz="0" w:space="0" w:color="auto"/>
              </w:divBdr>
              <w:divsChild>
                <w:div w:id="1179782166">
                  <w:marLeft w:val="0"/>
                  <w:marRight w:val="0"/>
                  <w:marTop w:val="0"/>
                  <w:marBottom w:val="0"/>
                  <w:divBdr>
                    <w:top w:val="none" w:sz="0" w:space="0" w:color="auto"/>
                    <w:left w:val="none" w:sz="0" w:space="0" w:color="auto"/>
                    <w:bottom w:val="none" w:sz="0" w:space="0" w:color="auto"/>
                    <w:right w:val="none" w:sz="0" w:space="0" w:color="auto"/>
                  </w:divBdr>
                </w:div>
              </w:divsChild>
            </w:div>
            <w:div w:id="691147392">
              <w:marLeft w:val="0"/>
              <w:marRight w:val="0"/>
              <w:marTop w:val="0"/>
              <w:marBottom w:val="0"/>
              <w:divBdr>
                <w:top w:val="none" w:sz="0" w:space="0" w:color="auto"/>
                <w:left w:val="none" w:sz="0" w:space="0" w:color="auto"/>
                <w:bottom w:val="none" w:sz="0" w:space="0" w:color="auto"/>
                <w:right w:val="none" w:sz="0" w:space="0" w:color="auto"/>
              </w:divBdr>
              <w:divsChild>
                <w:div w:id="1512254268">
                  <w:marLeft w:val="0"/>
                  <w:marRight w:val="0"/>
                  <w:marTop w:val="0"/>
                  <w:marBottom w:val="0"/>
                  <w:divBdr>
                    <w:top w:val="none" w:sz="0" w:space="0" w:color="auto"/>
                    <w:left w:val="none" w:sz="0" w:space="0" w:color="auto"/>
                    <w:bottom w:val="none" w:sz="0" w:space="0" w:color="auto"/>
                    <w:right w:val="none" w:sz="0" w:space="0" w:color="auto"/>
                  </w:divBdr>
                </w:div>
              </w:divsChild>
            </w:div>
            <w:div w:id="815799656">
              <w:marLeft w:val="0"/>
              <w:marRight w:val="0"/>
              <w:marTop w:val="0"/>
              <w:marBottom w:val="0"/>
              <w:divBdr>
                <w:top w:val="none" w:sz="0" w:space="0" w:color="auto"/>
                <w:left w:val="none" w:sz="0" w:space="0" w:color="auto"/>
                <w:bottom w:val="none" w:sz="0" w:space="0" w:color="auto"/>
                <w:right w:val="none" w:sz="0" w:space="0" w:color="auto"/>
              </w:divBdr>
              <w:divsChild>
                <w:div w:id="272985120">
                  <w:marLeft w:val="0"/>
                  <w:marRight w:val="0"/>
                  <w:marTop w:val="0"/>
                  <w:marBottom w:val="0"/>
                  <w:divBdr>
                    <w:top w:val="none" w:sz="0" w:space="0" w:color="auto"/>
                    <w:left w:val="none" w:sz="0" w:space="0" w:color="auto"/>
                    <w:bottom w:val="none" w:sz="0" w:space="0" w:color="auto"/>
                    <w:right w:val="none" w:sz="0" w:space="0" w:color="auto"/>
                  </w:divBdr>
                </w:div>
              </w:divsChild>
            </w:div>
            <w:div w:id="861430673">
              <w:marLeft w:val="0"/>
              <w:marRight w:val="0"/>
              <w:marTop w:val="0"/>
              <w:marBottom w:val="0"/>
              <w:divBdr>
                <w:top w:val="none" w:sz="0" w:space="0" w:color="auto"/>
                <w:left w:val="none" w:sz="0" w:space="0" w:color="auto"/>
                <w:bottom w:val="none" w:sz="0" w:space="0" w:color="auto"/>
                <w:right w:val="none" w:sz="0" w:space="0" w:color="auto"/>
              </w:divBdr>
              <w:divsChild>
                <w:div w:id="522598859">
                  <w:marLeft w:val="0"/>
                  <w:marRight w:val="0"/>
                  <w:marTop w:val="0"/>
                  <w:marBottom w:val="0"/>
                  <w:divBdr>
                    <w:top w:val="none" w:sz="0" w:space="0" w:color="auto"/>
                    <w:left w:val="none" w:sz="0" w:space="0" w:color="auto"/>
                    <w:bottom w:val="none" w:sz="0" w:space="0" w:color="auto"/>
                    <w:right w:val="none" w:sz="0" w:space="0" w:color="auto"/>
                  </w:divBdr>
                </w:div>
              </w:divsChild>
            </w:div>
            <w:div w:id="932739818">
              <w:marLeft w:val="0"/>
              <w:marRight w:val="0"/>
              <w:marTop w:val="0"/>
              <w:marBottom w:val="0"/>
              <w:divBdr>
                <w:top w:val="none" w:sz="0" w:space="0" w:color="auto"/>
                <w:left w:val="none" w:sz="0" w:space="0" w:color="auto"/>
                <w:bottom w:val="none" w:sz="0" w:space="0" w:color="auto"/>
                <w:right w:val="none" w:sz="0" w:space="0" w:color="auto"/>
              </w:divBdr>
              <w:divsChild>
                <w:div w:id="1449548774">
                  <w:marLeft w:val="0"/>
                  <w:marRight w:val="0"/>
                  <w:marTop w:val="0"/>
                  <w:marBottom w:val="0"/>
                  <w:divBdr>
                    <w:top w:val="none" w:sz="0" w:space="0" w:color="auto"/>
                    <w:left w:val="none" w:sz="0" w:space="0" w:color="auto"/>
                    <w:bottom w:val="none" w:sz="0" w:space="0" w:color="auto"/>
                    <w:right w:val="none" w:sz="0" w:space="0" w:color="auto"/>
                  </w:divBdr>
                </w:div>
              </w:divsChild>
            </w:div>
            <w:div w:id="1021709966">
              <w:marLeft w:val="0"/>
              <w:marRight w:val="0"/>
              <w:marTop w:val="0"/>
              <w:marBottom w:val="0"/>
              <w:divBdr>
                <w:top w:val="none" w:sz="0" w:space="0" w:color="auto"/>
                <w:left w:val="none" w:sz="0" w:space="0" w:color="auto"/>
                <w:bottom w:val="none" w:sz="0" w:space="0" w:color="auto"/>
                <w:right w:val="none" w:sz="0" w:space="0" w:color="auto"/>
              </w:divBdr>
              <w:divsChild>
                <w:div w:id="1144614508">
                  <w:marLeft w:val="0"/>
                  <w:marRight w:val="0"/>
                  <w:marTop w:val="0"/>
                  <w:marBottom w:val="0"/>
                  <w:divBdr>
                    <w:top w:val="none" w:sz="0" w:space="0" w:color="auto"/>
                    <w:left w:val="none" w:sz="0" w:space="0" w:color="auto"/>
                    <w:bottom w:val="none" w:sz="0" w:space="0" w:color="auto"/>
                    <w:right w:val="none" w:sz="0" w:space="0" w:color="auto"/>
                  </w:divBdr>
                </w:div>
              </w:divsChild>
            </w:div>
            <w:div w:id="1030643034">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0"/>
                  <w:divBdr>
                    <w:top w:val="none" w:sz="0" w:space="0" w:color="auto"/>
                    <w:left w:val="none" w:sz="0" w:space="0" w:color="auto"/>
                    <w:bottom w:val="none" w:sz="0" w:space="0" w:color="auto"/>
                    <w:right w:val="none" w:sz="0" w:space="0" w:color="auto"/>
                  </w:divBdr>
                </w:div>
              </w:divsChild>
            </w:div>
            <w:div w:id="1049306240">
              <w:marLeft w:val="0"/>
              <w:marRight w:val="0"/>
              <w:marTop w:val="0"/>
              <w:marBottom w:val="0"/>
              <w:divBdr>
                <w:top w:val="none" w:sz="0" w:space="0" w:color="auto"/>
                <w:left w:val="none" w:sz="0" w:space="0" w:color="auto"/>
                <w:bottom w:val="none" w:sz="0" w:space="0" w:color="auto"/>
                <w:right w:val="none" w:sz="0" w:space="0" w:color="auto"/>
              </w:divBdr>
              <w:divsChild>
                <w:div w:id="1726026204">
                  <w:marLeft w:val="0"/>
                  <w:marRight w:val="0"/>
                  <w:marTop w:val="0"/>
                  <w:marBottom w:val="0"/>
                  <w:divBdr>
                    <w:top w:val="none" w:sz="0" w:space="0" w:color="auto"/>
                    <w:left w:val="none" w:sz="0" w:space="0" w:color="auto"/>
                    <w:bottom w:val="none" w:sz="0" w:space="0" w:color="auto"/>
                    <w:right w:val="none" w:sz="0" w:space="0" w:color="auto"/>
                  </w:divBdr>
                </w:div>
              </w:divsChild>
            </w:div>
            <w:div w:id="1076170016">
              <w:marLeft w:val="0"/>
              <w:marRight w:val="0"/>
              <w:marTop w:val="0"/>
              <w:marBottom w:val="0"/>
              <w:divBdr>
                <w:top w:val="none" w:sz="0" w:space="0" w:color="auto"/>
                <w:left w:val="none" w:sz="0" w:space="0" w:color="auto"/>
                <w:bottom w:val="none" w:sz="0" w:space="0" w:color="auto"/>
                <w:right w:val="none" w:sz="0" w:space="0" w:color="auto"/>
              </w:divBdr>
              <w:divsChild>
                <w:div w:id="1412387537">
                  <w:marLeft w:val="0"/>
                  <w:marRight w:val="0"/>
                  <w:marTop w:val="0"/>
                  <w:marBottom w:val="0"/>
                  <w:divBdr>
                    <w:top w:val="none" w:sz="0" w:space="0" w:color="auto"/>
                    <w:left w:val="none" w:sz="0" w:space="0" w:color="auto"/>
                    <w:bottom w:val="none" w:sz="0" w:space="0" w:color="auto"/>
                    <w:right w:val="none" w:sz="0" w:space="0" w:color="auto"/>
                  </w:divBdr>
                </w:div>
              </w:divsChild>
            </w:div>
            <w:div w:id="1094743805">
              <w:marLeft w:val="0"/>
              <w:marRight w:val="0"/>
              <w:marTop w:val="0"/>
              <w:marBottom w:val="0"/>
              <w:divBdr>
                <w:top w:val="none" w:sz="0" w:space="0" w:color="auto"/>
                <w:left w:val="none" w:sz="0" w:space="0" w:color="auto"/>
                <w:bottom w:val="none" w:sz="0" w:space="0" w:color="auto"/>
                <w:right w:val="none" w:sz="0" w:space="0" w:color="auto"/>
              </w:divBdr>
              <w:divsChild>
                <w:div w:id="1342898942">
                  <w:marLeft w:val="0"/>
                  <w:marRight w:val="0"/>
                  <w:marTop w:val="0"/>
                  <w:marBottom w:val="0"/>
                  <w:divBdr>
                    <w:top w:val="none" w:sz="0" w:space="0" w:color="auto"/>
                    <w:left w:val="none" w:sz="0" w:space="0" w:color="auto"/>
                    <w:bottom w:val="none" w:sz="0" w:space="0" w:color="auto"/>
                    <w:right w:val="none" w:sz="0" w:space="0" w:color="auto"/>
                  </w:divBdr>
                </w:div>
              </w:divsChild>
            </w:div>
            <w:div w:id="1102602436">
              <w:marLeft w:val="0"/>
              <w:marRight w:val="0"/>
              <w:marTop w:val="0"/>
              <w:marBottom w:val="0"/>
              <w:divBdr>
                <w:top w:val="none" w:sz="0" w:space="0" w:color="auto"/>
                <w:left w:val="none" w:sz="0" w:space="0" w:color="auto"/>
                <w:bottom w:val="none" w:sz="0" w:space="0" w:color="auto"/>
                <w:right w:val="none" w:sz="0" w:space="0" w:color="auto"/>
              </w:divBdr>
              <w:divsChild>
                <w:div w:id="935214476">
                  <w:marLeft w:val="0"/>
                  <w:marRight w:val="0"/>
                  <w:marTop w:val="0"/>
                  <w:marBottom w:val="0"/>
                  <w:divBdr>
                    <w:top w:val="none" w:sz="0" w:space="0" w:color="auto"/>
                    <w:left w:val="none" w:sz="0" w:space="0" w:color="auto"/>
                    <w:bottom w:val="none" w:sz="0" w:space="0" w:color="auto"/>
                    <w:right w:val="none" w:sz="0" w:space="0" w:color="auto"/>
                  </w:divBdr>
                </w:div>
              </w:divsChild>
            </w:div>
            <w:div w:id="1195733878">
              <w:marLeft w:val="0"/>
              <w:marRight w:val="0"/>
              <w:marTop w:val="0"/>
              <w:marBottom w:val="0"/>
              <w:divBdr>
                <w:top w:val="none" w:sz="0" w:space="0" w:color="auto"/>
                <w:left w:val="none" w:sz="0" w:space="0" w:color="auto"/>
                <w:bottom w:val="none" w:sz="0" w:space="0" w:color="auto"/>
                <w:right w:val="none" w:sz="0" w:space="0" w:color="auto"/>
              </w:divBdr>
            </w:div>
            <w:div w:id="1207989439">
              <w:marLeft w:val="0"/>
              <w:marRight w:val="0"/>
              <w:marTop w:val="0"/>
              <w:marBottom w:val="0"/>
              <w:divBdr>
                <w:top w:val="none" w:sz="0" w:space="0" w:color="auto"/>
                <w:left w:val="none" w:sz="0" w:space="0" w:color="auto"/>
                <w:bottom w:val="none" w:sz="0" w:space="0" w:color="auto"/>
                <w:right w:val="none" w:sz="0" w:space="0" w:color="auto"/>
              </w:divBdr>
              <w:divsChild>
                <w:div w:id="486089525">
                  <w:marLeft w:val="0"/>
                  <w:marRight w:val="0"/>
                  <w:marTop w:val="0"/>
                  <w:marBottom w:val="0"/>
                  <w:divBdr>
                    <w:top w:val="none" w:sz="0" w:space="0" w:color="auto"/>
                    <w:left w:val="none" w:sz="0" w:space="0" w:color="auto"/>
                    <w:bottom w:val="none" w:sz="0" w:space="0" w:color="auto"/>
                    <w:right w:val="none" w:sz="0" w:space="0" w:color="auto"/>
                  </w:divBdr>
                </w:div>
              </w:divsChild>
            </w:div>
            <w:div w:id="1208373798">
              <w:marLeft w:val="0"/>
              <w:marRight w:val="0"/>
              <w:marTop w:val="0"/>
              <w:marBottom w:val="0"/>
              <w:divBdr>
                <w:top w:val="none" w:sz="0" w:space="0" w:color="auto"/>
                <w:left w:val="none" w:sz="0" w:space="0" w:color="auto"/>
                <w:bottom w:val="none" w:sz="0" w:space="0" w:color="auto"/>
                <w:right w:val="none" w:sz="0" w:space="0" w:color="auto"/>
              </w:divBdr>
              <w:divsChild>
                <w:div w:id="43070152">
                  <w:marLeft w:val="0"/>
                  <w:marRight w:val="0"/>
                  <w:marTop w:val="0"/>
                  <w:marBottom w:val="0"/>
                  <w:divBdr>
                    <w:top w:val="none" w:sz="0" w:space="0" w:color="auto"/>
                    <w:left w:val="none" w:sz="0" w:space="0" w:color="auto"/>
                    <w:bottom w:val="none" w:sz="0" w:space="0" w:color="auto"/>
                    <w:right w:val="none" w:sz="0" w:space="0" w:color="auto"/>
                  </w:divBdr>
                </w:div>
              </w:divsChild>
            </w:div>
            <w:div w:id="1221792991">
              <w:marLeft w:val="0"/>
              <w:marRight w:val="0"/>
              <w:marTop w:val="0"/>
              <w:marBottom w:val="0"/>
              <w:divBdr>
                <w:top w:val="none" w:sz="0" w:space="0" w:color="auto"/>
                <w:left w:val="none" w:sz="0" w:space="0" w:color="auto"/>
                <w:bottom w:val="none" w:sz="0" w:space="0" w:color="auto"/>
                <w:right w:val="none" w:sz="0" w:space="0" w:color="auto"/>
              </w:divBdr>
              <w:divsChild>
                <w:div w:id="88158280">
                  <w:marLeft w:val="0"/>
                  <w:marRight w:val="0"/>
                  <w:marTop w:val="0"/>
                  <w:marBottom w:val="0"/>
                  <w:divBdr>
                    <w:top w:val="none" w:sz="0" w:space="0" w:color="auto"/>
                    <w:left w:val="none" w:sz="0" w:space="0" w:color="auto"/>
                    <w:bottom w:val="none" w:sz="0" w:space="0" w:color="auto"/>
                    <w:right w:val="none" w:sz="0" w:space="0" w:color="auto"/>
                  </w:divBdr>
                </w:div>
              </w:divsChild>
            </w:div>
            <w:div w:id="1253466870">
              <w:marLeft w:val="0"/>
              <w:marRight w:val="0"/>
              <w:marTop w:val="0"/>
              <w:marBottom w:val="0"/>
              <w:divBdr>
                <w:top w:val="none" w:sz="0" w:space="0" w:color="auto"/>
                <w:left w:val="none" w:sz="0" w:space="0" w:color="auto"/>
                <w:bottom w:val="none" w:sz="0" w:space="0" w:color="auto"/>
                <w:right w:val="none" w:sz="0" w:space="0" w:color="auto"/>
              </w:divBdr>
              <w:divsChild>
                <w:div w:id="1720517007">
                  <w:marLeft w:val="0"/>
                  <w:marRight w:val="0"/>
                  <w:marTop w:val="0"/>
                  <w:marBottom w:val="0"/>
                  <w:divBdr>
                    <w:top w:val="none" w:sz="0" w:space="0" w:color="auto"/>
                    <w:left w:val="none" w:sz="0" w:space="0" w:color="auto"/>
                    <w:bottom w:val="none" w:sz="0" w:space="0" w:color="auto"/>
                    <w:right w:val="none" w:sz="0" w:space="0" w:color="auto"/>
                  </w:divBdr>
                </w:div>
              </w:divsChild>
            </w:div>
            <w:div w:id="1279028924">
              <w:marLeft w:val="0"/>
              <w:marRight w:val="0"/>
              <w:marTop w:val="0"/>
              <w:marBottom w:val="0"/>
              <w:divBdr>
                <w:top w:val="none" w:sz="0" w:space="0" w:color="auto"/>
                <w:left w:val="none" w:sz="0" w:space="0" w:color="auto"/>
                <w:bottom w:val="none" w:sz="0" w:space="0" w:color="auto"/>
                <w:right w:val="none" w:sz="0" w:space="0" w:color="auto"/>
              </w:divBdr>
              <w:divsChild>
                <w:div w:id="1244953540">
                  <w:marLeft w:val="0"/>
                  <w:marRight w:val="0"/>
                  <w:marTop w:val="0"/>
                  <w:marBottom w:val="0"/>
                  <w:divBdr>
                    <w:top w:val="none" w:sz="0" w:space="0" w:color="auto"/>
                    <w:left w:val="none" w:sz="0" w:space="0" w:color="auto"/>
                    <w:bottom w:val="none" w:sz="0" w:space="0" w:color="auto"/>
                    <w:right w:val="none" w:sz="0" w:space="0" w:color="auto"/>
                  </w:divBdr>
                </w:div>
              </w:divsChild>
            </w:div>
            <w:div w:id="1348405429">
              <w:marLeft w:val="0"/>
              <w:marRight w:val="0"/>
              <w:marTop w:val="0"/>
              <w:marBottom w:val="0"/>
              <w:divBdr>
                <w:top w:val="none" w:sz="0" w:space="0" w:color="auto"/>
                <w:left w:val="none" w:sz="0" w:space="0" w:color="auto"/>
                <w:bottom w:val="none" w:sz="0" w:space="0" w:color="auto"/>
                <w:right w:val="none" w:sz="0" w:space="0" w:color="auto"/>
              </w:divBdr>
              <w:divsChild>
                <w:div w:id="1459103252">
                  <w:marLeft w:val="0"/>
                  <w:marRight w:val="0"/>
                  <w:marTop w:val="0"/>
                  <w:marBottom w:val="0"/>
                  <w:divBdr>
                    <w:top w:val="none" w:sz="0" w:space="0" w:color="auto"/>
                    <w:left w:val="none" w:sz="0" w:space="0" w:color="auto"/>
                    <w:bottom w:val="none" w:sz="0" w:space="0" w:color="auto"/>
                    <w:right w:val="none" w:sz="0" w:space="0" w:color="auto"/>
                  </w:divBdr>
                </w:div>
              </w:divsChild>
            </w:div>
            <w:div w:id="1350525226">
              <w:marLeft w:val="0"/>
              <w:marRight w:val="0"/>
              <w:marTop w:val="0"/>
              <w:marBottom w:val="0"/>
              <w:divBdr>
                <w:top w:val="none" w:sz="0" w:space="0" w:color="auto"/>
                <w:left w:val="none" w:sz="0" w:space="0" w:color="auto"/>
                <w:bottom w:val="none" w:sz="0" w:space="0" w:color="auto"/>
                <w:right w:val="none" w:sz="0" w:space="0" w:color="auto"/>
              </w:divBdr>
              <w:divsChild>
                <w:div w:id="588540147">
                  <w:marLeft w:val="0"/>
                  <w:marRight w:val="0"/>
                  <w:marTop w:val="0"/>
                  <w:marBottom w:val="0"/>
                  <w:divBdr>
                    <w:top w:val="none" w:sz="0" w:space="0" w:color="auto"/>
                    <w:left w:val="none" w:sz="0" w:space="0" w:color="auto"/>
                    <w:bottom w:val="none" w:sz="0" w:space="0" w:color="auto"/>
                    <w:right w:val="none" w:sz="0" w:space="0" w:color="auto"/>
                  </w:divBdr>
                </w:div>
              </w:divsChild>
            </w:div>
            <w:div w:id="1359313437">
              <w:marLeft w:val="0"/>
              <w:marRight w:val="0"/>
              <w:marTop w:val="0"/>
              <w:marBottom w:val="0"/>
              <w:divBdr>
                <w:top w:val="none" w:sz="0" w:space="0" w:color="auto"/>
                <w:left w:val="none" w:sz="0" w:space="0" w:color="auto"/>
                <w:bottom w:val="none" w:sz="0" w:space="0" w:color="auto"/>
                <w:right w:val="none" w:sz="0" w:space="0" w:color="auto"/>
              </w:divBdr>
              <w:divsChild>
                <w:div w:id="1586919651">
                  <w:marLeft w:val="0"/>
                  <w:marRight w:val="0"/>
                  <w:marTop w:val="0"/>
                  <w:marBottom w:val="0"/>
                  <w:divBdr>
                    <w:top w:val="none" w:sz="0" w:space="0" w:color="auto"/>
                    <w:left w:val="none" w:sz="0" w:space="0" w:color="auto"/>
                    <w:bottom w:val="none" w:sz="0" w:space="0" w:color="auto"/>
                    <w:right w:val="none" w:sz="0" w:space="0" w:color="auto"/>
                  </w:divBdr>
                </w:div>
              </w:divsChild>
            </w:div>
            <w:div w:id="1394308776">
              <w:marLeft w:val="0"/>
              <w:marRight w:val="0"/>
              <w:marTop w:val="0"/>
              <w:marBottom w:val="0"/>
              <w:divBdr>
                <w:top w:val="none" w:sz="0" w:space="0" w:color="auto"/>
                <w:left w:val="none" w:sz="0" w:space="0" w:color="auto"/>
                <w:bottom w:val="none" w:sz="0" w:space="0" w:color="auto"/>
                <w:right w:val="none" w:sz="0" w:space="0" w:color="auto"/>
              </w:divBdr>
              <w:divsChild>
                <w:div w:id="1820803028">
                  <w:marLeft w:val="0"/>
                  <w:marRight w:val="0"/>
                  <w:marTop w:val="0"/>
                  <w:marBottom w:val="0"/>
                  <w:divBdr>
                    <w:top w:val="none" w:sz="0" w:space="0" w:color="auto"/>
                    <w:left w:val="none" w:sz="0" w:space="0" w:color="auto"/>
                    <w:bottom w:val="none" w:sz="0" w:space="0" w:color="auto"/>
                    <w:right w:val="none" w:sz="0" w:space="0" w:color="auto"/>
                  </w:divBdr>
                </w:div>
              </w:divsChild>
            </w:div>
            <w:div w:id="1497385055">
              <w:marLeft w:val="0"/>
              <w:marRight w:val="0"/>
              <w:marTop w:val="0"/>
              <w:marBottom w:val="0"/>
              <w:divBdr>
                <w:top w:val="none" w:sz="0" w:space="0" w:color="auto"/>
                <w:left w:val="none" w:sz="0" w:space="0" w:color="auto"/>
                <w:bottom w:val="none" w:sz="0" w:space="0" w:color="auto"/>
                <w:right w:val="none" w:sz="0" w:space="0" w:color="auto"/>
              </w:divBdr>
              <w:divsChild>
                <w:div w:id="702050521">
                  <w:marLeft w:val="0"/>
                  <w:marRight w:val="0"/>
                  <w:marTop w:val="0"/>
                  <w:marBottom w:val="0"/>
                  <w:divBdr>
                    <w:top w:val="none" w:sz="0" w:space="0" w:color="auto"/>
                    <w:left w:val="none" w:sz="0" w:space="0" w:color="auto"/>
                    <w:bottom w:val="none" w:sz="0" w:space="0" w:color="auto"/>
                    <w:right w:val="none" w:sz="0" w:space="0" w:color="auto"/>
                  </w:divBdr>
                </w:div>
              </w:divsChild>
            </w:div>
            <w:div w:id="1500776708">
              <w:marLeft w:val="0"/>
              <w:marRight w:val="0"/>
              <w:marTop w:val="0"/>
              <w:marBottom w:val="0"/>
              <w:divBdr>
                <w:top w:val="none" w:sz="0" w:space="0" w:color="auto"/>
                <w:left w:val="none" w:sz="0" w:space="0" w:color="auto"/>
                <w:bottom w:val="none" w:sz="0" w:space="0" w:color="auto"/>
                <w:right w:val="none" w:sz="0" w:space="0" w:color="auto"/>
              </w:divBdr>
              <w:divsChild>
                <w:div w:id="306210685">
                  <w:marLeft w:val="0"/>
                  <w:marRight w:val="0"/>
                  <w:marTop w:val="0"/>
                  <w:marBottom w:val="0"/>
                  <w:divBdr>
                    <w:top w:val="none" w:sz="0" w:space="0" w:color="auto"/>
                    <w:left w:val="none" w:sz="0" w:space="0" w:color="auto"/>
                    <w:bottom w:val="none" w:sz="0" w:space="0" w:color="auto"/>
                    <w:right w:val="none" w:sz="0" w:space="0" w:color="auto"/>
                  </w:divBdr>
                </w:div>
              </w:divsChild>
            </w:div>
            <w:div w:id="1612124058">
              <w:marLeft w:val="0"/>
              <w:marRight w:val="0"/>
              <w:marTop w:val="0"/>
              <w:marBottom w:val="0"/>
              <w:divBdr>
                <w:top w:val="none" w:sz="0" w:space="0" w:color="auto"/>
                <w:left w:val="none" w:sz="0" w:space="0" w:color="auto"/>
                <w:bottom w:val="none" w:sz="0" w:space="0" w:color="auto"/>
                <w:right w:val="none" w:sz="0" w:space="0" w:color="auto"/>
              </w:divBdr>
              <w:divsChild>
                <w:div w:id="567112561">
                  <w:marLeft w:val="0"/>
                  <w:marRight w:val="0"/>
                  <w:marTop w:val="0"/>
                  <w:marBottom w:val="0"/>
                  <w:divBdr>
                    <w:top w:val="none" w:sz="0" w:space="0" w:color="auto"/>
                    <w:left w:val="none" w:sz="0" w:space="0" w:color="auto"/>
                    <w:bottom w:val="none" w:sz="0" w:space="0" w:color="auto"/>
                    <w:right w:val="none" w:sz="0" w:space="0" w:color="auto"/>
                  </w:divBdr>
                </w:div>
              </w:divsChild>
            </w:div>
            <w:div w:id="1676765156">
              <w:marLeft w:val="0"/>
              <w:marRight w:val="0"/>
              <w:marTop w:val="0"/>
              <w:marBottom w:val="0"/>
              <w:divBdr>
                <w:top w:val="none" w:sz="0" w:space="0" w:color="auto"/>
                <w:left w:val="none" w:sz="0" w:space="0" w:color="auto"/>
                <w:bottom w:val="none" w:sz="0" w:space="0" w:color="auto"/>
                <w:right w:val="none" w:sz="0" w:space="0" w:color="auto"/>
              </w:divBdr>
              <w:divsChild>
                <w:div w:id="1552573947">
                  <w:marLeft w:val="0"/>
                  <w:marRight w:val="0"/>
                  <w:marTop w:val="0"/>
                  <w:marBottom w:val="0"/>
                  <w:divBdr>
                    <w:top w:val="none" w:sz="0" w:space="0" w:color="auto"/>
                    <w:left w:val="none" w:sz="0" w:space="0" w:color="auto"/>
                    <w:bottom w:val="none" w:sz="0" w:space="0" w:color="auto"/>
                    <w:right w:val="none" w:sz="0" w:space="0" w:color="auto"/>
                  </w:divBdr>
                </w:div>
              </w:divsChild>
            </w:div>
            <w:div w:id="1690722001">
              <w:marLeft w:val="0"/>
              <w:marRight w:val="0"/>
              <w:marTop w:val="0"/>
              <w:marBottom w:val="0"/>
              <w:divBdr>
                <w:top w:val="none" w:sz="0" w:space="0" w:color="auto"/>
                <w:left w:val="none" w:sz="0" w:space="0" w:color="auto"/>
                <w:bottom w:val="none" w:sz="0" w:space="0" w:color="auto"/>
                <w:right w:val="none" w:sz="0" w:space="0" w:color="auto"/>
              </w:divBdr>
              <w:divsChild>
                <w:div w:id="1839736103">
                  <w:marLeft w:val="0"/>
                  <w:marRight w:val="0"/>
                  <w:marTop w:val="0"/>
                  <w:marBottom w:val="0"/>
                  <w:divBdr>
                    <w:top w:val="none" w:sz="0" w:space="0" w:color="auto"/>
                    <w:left w:val="none" w:sz="0" w:space="0" w:color="auto"/>
                    <w:bottom w:val="none" w:sz="0" w:space="0" w:color="auto"/>
                    <w:right w:val="none" w:sz="0" w:space="0" w:color="auto"/>
                  </w:divBdr>
                </w:div>
              </w:divsChild>
            </w:div>
            <w:div w:id="1716810002">
              <w:marLeft w:val="0"/>
              <w:marRight w:val="0"/>
              <w:marTop w:val="0"/>
              <w:marBottom w:val="0"/>
              <w:divBdr>
                <w:top w:val="none" w:sz="0" w:space="0" w:color="auto"/>
                <w:left w:val="none" w:sz="0" w:space="0" w:color="auto"/>
                <w:bottom w:val="none" w:sz="0" w:space="0" w:color="auto"/>
                <w:right w:val="none" w:sz="0" w:space="0" w:color="auto"/>
              </w:divBdr>
              <w:divsChild>
                <w:div w:id="298799930">
                  <w:marLeft w:val="0"/>
                  <w:marRight w:val="0"/>
                  <w:marTop w:val="0"/>
                  <w:marBottom w:val="0"/>
                  <w:divBdr>
                    <w:top w:val="none" w:sz="0" w:space="0" w:color="auto"/>
                    <w:left w:val="none" w:sz="0" w:space="0" w:color="auto"/>
                    <w:bottom w:val="none" w:sz="0" w:space="0" w:color="auto"/>
                    <w:right w:val="none" w:sz="0" w:space="0" w:color="auto"/>
                  </w:divBdr>
                </w:div>
              </w:divsChild>
            </w:div>
            <w:div w:id="1761951676">
              <w:marLeft w:val="0"/>
              <w:marRight w:val="0"/>
              <w:marTop w:val="0"/>
              <w:marBottom w:val="0"/>
              <w:divBdr>
                <w:top w:val="none" w:sz="0" w:space="0" w:color="auto"/>
                <w:left w:val="none" w:sz="0" w:space="0" w:color="auto"/>
                <w:bottom w:val="none" w:sz="0" w:space="0" w:color="auto"/>
                <w:right w:val="none" w:sz="0" w:space="0" w:color="auto"/>
              </w:divBdr>
            </w:div>
            <w:div w:id="1767386111">
              <w:marLeft w:val="0"/>
              <w:marRight w:val="0"/>
              <w:marTop w:val="0"/>
              <w:marBottom w:val="0"/>
              <w:divBdr>
                <w:top w:val="none" w:sz="0" w:space="0" w:color="auto"/>
                <w:left w:val="none" w:sz="0" w:space="0" w:color="auto"/>
                <w:bottom w:val="none" w:sz="0" w:space="0" w:color="auto"/>
                <w:right w:val="none" w:sz="0" w:space="0" w:color="auto"/>
              </w:divBdr>
            </w:div>
            <w:div w:id="1789354931">
              <w:marLeft w:val="0"/>
              <w:marRight w:val="0"/>
              <w:marTop w:val="0"/>
              <w:marBottom w:val="0"/>
              <w:divBdr>
                <w:top w:val="none" w:sz="0" w:space="0" w:color="auto"/>
                <w:left w:val="none" w:sz="0" w:space="0" w:color="auto"/>
                <w:bottom w:val="none" w:sz="0" w:space="0" w:color="auto"/>
                <w:right w:val="none" w:sz="0" w:space="0" w:color="auto"/>
              </w:divBdr>
              <w:divsChild>
                <w:div w:id="214588161">
                  <w:marLeft w:val="0"/>
                  <w:marRight w:val="0"/>
                  <w:marTop w:val="0"/>
                  <w:marBottom w:val="0"/>
                  <w:divBdr>
                    <w:top w:val="none" w:sz="0" w:space="0" w:color="auto"/>
                    <w:left w:val="none" w:sz="0" w:space="0" w:color="auto"/>
                    <w:bottom w:val="none" w:sz="0" w:space="0" w:color="auto"/>
                    <w:right w:val="none" w:sz="0" w:space="0" w:color="auto"/>
                  </w:divBdr>
                </w:div>
              </w:divsChild>
            </w:div>
            <w:div w:id="1888445928">
              <w:marLeft w:val="0"/>
              <w:marRight w:val="0"/>
              <w:marTop w:val="0"/>
              <w:marBottom w:val="0"/>
              <w:divBdr>
                <w:top w:val="none" w:sz="0" w:space="0" w:color="auto"/>
                <w:left w:val="none" w:sz="0" w:space="0" w:color="auto"/>
                <w:bottom w:val="none" w:sz="0" w:space="0" w:color="auto"/>
                <w:right w:val="none" w:sz="0" w:space="0" w:color="auto"/>
              </w:divBdr>
            </w:div>
            <w:div w:id="2037195898">
              <w:marLeft w:val="0"/>
              <w:marRight w:val="0"/>
              <w:marTop w:val="0"/>
              <w:marBottom w:val="0"/>
              <w:divBdr>
                <w:top w:val="none" w:sz="0" w:space="0" w:color="auto"/>
                <w:left w:val="none" w:sz="0" w:space="0" w:color="auto"/>
                <w:bottom w:val="none" w:sz="0" w:space="0" w:color="auto"/>
                <w:right w:val="none" w:sz="0" w:space="0" w:color="auto"/>
              </w:divBdr>
              <w:divsChild>
                <w:div w:id="1532844462">
                  <w:marLeft w:val="0"/>
                  <w:marRight w:val="0"/>
                  <w:marTop w:val="0"/>
                  <w:marBottom w:val="0"/>
                  <w:divBdr>
                    <w:top w:val="none" w:sz="0" w:space="0" w:color="auto"/>
                    <w:left w:val="none" w:sz="0" w:space="0" w:color="auto"/>
                    <w:bottom w:val="none" w:sz="0" w:space="0" w:color="auto"/>
                    <w:right w:val="none" w:sz="0" w:space="0" w:color="auto"/>
                  </w:divBdr>
                </w:div>
              </w:divsChild>
            </w:div>
            <w:div w:id="2057048764">
              <w:marLeft w:val="0"/>
              <w:marRight w:val="0"/>
              <w:marTop w:val="0"/>
              <w:marBottom w:val="0"/>
              <w:divBdr>
                <w:top w:val="none" w:sz="0" w:space="0" w:color="auto"/>
                <w:left w:val="none" w:sz="0" w:space="0" w:color="auto"/>
                <w:bottom w:val="none" w:sz="0" w:space="0" w:color="auto"/>
                <w:right w:val="none" w:sz="0" w:space="0" w:color="auto"/>
              </w:divBdr>
              <w:divsChild>
                <w:div w:id="841506709">
                  <w:marLeft w:val="0"/>
                  <w:marRight w:val="0"/>
                  <w:marTop w:val="0"/>
                  <w:marBottom w:val="0"/>
                  <w:divBdr>
                    <w:top w:val="none" w:sz="0" w:space="0" w:color="auto"/>
                    <w:left w:val="none" w:sz="0" w:space="0" w:color="auto"/>
                    <w:bottom w:val="none" w:sz="0" w:space="0" w:color="auto"/>
                    <w:right w:val="none" w:sz="0" w:space="0" w:color="auto"/>
                  </w:divBdr>
                </w:div>
              </w:divsChild>
            </w:div>
            <w:div w:id="2089885411">
              <w:marLeft w:val="0"/>
              <w:marRight w:val="0"/>
              <w:marTop w:val="0"/>
              <w:marBottom w:val="0"/>
              <w:divBdr>
                <w:top w:val="none" w:sz="0" w:space="0" w:color="auto"/>
                <w:left w:val="none" w:sz="0" w:space="0" w:color="auto"/>
                <w:bottom w:val="none" w:sz="0" w:space="0" w:color="auto"/>
                <w:right w:val="none" w:sz="0" w:space="0" w:color="auto"/>
              </w:divBdr>
              <w:divsChild>
                <w:div w:id="1379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360542379">
      <w:bodyDiv w:val="1"/>
      <w:marLeft w:val="0"/>
      <w:marRight w:val="0"/>
      <w:marTop w:val="0"/>
      <w:marBottom w:val="0"/>
      <w:divBdr>
        <w:top w:val="none" w:sz="0" w:space="0" w:color="auto"/>
        <w:left w:val="none" w:sz="0" w:space="0" w:color="auto"/>
        <w:bottom w:val="none" w:sz="0" w:space="0" w:color="auto"/>
        <w:right w:val="none" w:sz="0" w:space="0" w:color="auto"/>
      </w:divBdr>
      <w:divsChild>
        <w:div w:id="1051467326">
          <w:marLeft w:val="0"/>
          <w:marRight w:val="0"/>
          <w:marTop w:val="0"/>
          <w:marBottom w:val="0"/>
          <w:divBdr>
            <w:top w:val="none" w:sz="0" w:space="0" w:color="auto"/>
            <w:left w:val="none" w:sz="0" w:space="0" w:color="auto"/>
            <w:bottom w:val="none" w:sz="0" w:space="0" w:color="auto"/>
            <w:right w:val="none" w:sz="0" w:space="0" w:color="auto"/>
          </w:divBdr>
          <w:divsChild>
            <w:div w:id="33237407">
              <w:marLeft w:val="0"/>
              <w:marRight w:val="0"/>
              <w:marTop w:val="0"/>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
              </w:divsChild>
            </w:div>
            <w:div w:id="122424482">
              <w:marLeft w:val="0"/>
              <w:marRight w:val="0"/>
              <w:marTop w:val="0"/>
              <w:marBottom w:val="0"/>
              <w:divBdr>
                <w:top w:val="none" w:sz="0" w:space="0" w:color="auto"/>
                <w:left w:val="none" w:sz="0" w:space="0" w:color="auto"/>
                <w:bottom w:val="none" w:sz="0" w:space="0" w:color="auto"/>
                <w:right w:val="none" w:sz="0" w:space="0" w:color="auto"/>
              </w:divBdr>
              <w:divsChild>
                <w:div w:id="1185944427">
                  <w:marLeft w:val="0"/>
                  <w:marRight w:val="0"/>
                  <w:marTop w:val="0"/>
                  <w:marBottom w:val="0"/>
                  <w:divBdr>
                    <w:top w:val="none" w:sz="0" w:space="0" w:color="auto"/>
                    <w:left w:val="none" w:sz="0" w:space="0" w:color="auto"/>
                    <w:bottom w:val="none" w:sz="0" w:space="0" w:color="auto"/>
                    <w:right w:val="none" w:sz="0" w:space="0" w:color="auto"/>
                  </w:divBdr>
                </w:div>
              </w:divsChild>
            </w:div>
            <w:div w:id="160897924">
              <w:marLeft w:val="0"/>
              <w:marRight w:val="0"/>
              <w:marTop w:val="0"/>
              <w:marBottom w:val="0"/>
              <w:divBdr>
                <w:top w:val="none" w:sz="0" w:space="0" w:color="auto"/>
                <w:left w:val="none" w:sz="0" w:space="0" w:color="auto"/>
                <w:bottom w:val="none" w:sz="0" w:space="0" w:color="auto"/>
                <w:right w:val="none" w:sz="0" w:space="0" w:color="auto"/>
              </w:divBdr>
            </w:div>
            <w:div w:id="166680851">
              <w:marLeft w:val="0"/>
              <w:marRight w:val="0"/>
              <w:marTop w:val="0"/>
              <w:marBottom w:val="0"/>
              <w:divBdr>
                <w:top w:val="none" w:sz="0" w:space="0" w:color="auto"/>
                <w:left w:val="none" w:sz="0" w:space="0" w:color="auto"/>
                <w:bottom w:val="none" w:sz="0" w:space="0" w:color="auto"/>
                <w:right w:val="none" w:sz="0" w:space="0" w:color="auto"/>
              </w:divBdr>
              <w:divsChild>
                <w:div w:id="624432106">
                  <w:marLeft w:val="0"/>
                  <w:marRight w:val="0"/>
                  <w:marTop w:val="0"/>
                  <w:marBottom w:val="0"/>
                  <w:divBdr>
                    <w:top w:val="none" w:sz="0" w:space="0" w:color="auto"/>
                    <w:left w:val="none" w:sz="0" w:space="0" w:color="auto"/>
                    <w:bottom w:val="none" w:sz="0" w:space="0" w:color="auto"/>
                    <w:right w:val="none" w:sz="0" w:space="0" w:color="auto"/>
                  </w:divBdr>
                </w:div>
              </w:divsChild>
            </w:div>
            <w:div w:id="173232828">
              <w:marLeft w:val="0"/>
              <w:marRight w:val="0"/>
              <w:marTop w:val="0"/>
              <w:marBottom w:val="0"/>
              <w:divBdr>
                <w:top w:val="none" w:sz="0" w:space="0" w:color="auto"/>
                <w:left w:val="none" w:sz="0" w:space="0" w:color="auto"/>
                <w:bottom w:val="none" w:sz="0" w:space="0" w:color="auto"/>
                <w:right w:val="none" w:sz="0" w:space="0" w:color="auto"/>
              </w:divBdr>
              <w:divsChild>
                <w:div w:id="1392117000">
                  <w:marLeft w:val="0"/>
                  <w:marRight w:val="0"/>
                  <w:marTop w:val="0"/>
                  <w:marBottom w:val="0"/>
                  <w:divBdr>
                    <w:top w:val="none" w:sz="0" w:space="0" w:color="auto"/>
                    <w:left w:val="none" w:sz="0" w:space="0" w:color="auto"/>
                    <w:bottom w:val="none" w:sz="0" w:space="0" w:color="auto"/>
                    <w:right w:val="none" w:sz="0" w:space="0" w:color="auto"/>
                  </w:divBdr>
                </w:div>
              </w:divsChild>
            </w:div>
            <w:div w:id="195317080">
              <w:marLeft w:val="0"/>
              <w:marRight w:val="0"/>
              <w:marTop w:val="0"/>
              <w:marBottom w:val="0"/>
              <w:divBdr>
                <w:top w:val="none" w:sz="0" w:space="0" w:color="auto"/>
                <w:left w:val="none" w:sz="0" w:space="0" w:color="auto"/>
                <w:bottom w:val="none" w:sz="0" w:space="0" w:color="auto"/>
                <w:right w:val="none" w:sz="0" w:space="0" w:color="auto"/>
              </w:divBdr>
              <w:divsChild>
                <w:div w:id="911163150">
                  <w:marLeft w:val="0"/>
                  <w:marRight w:val="0"/>
                  <w:marTop w:val="0"/>
                  <w:marBottom w:val="0"/>
                  <w:divBdr>
                    <w:top w:val="none" w:sz="0" w:space="0" w:color="auto"/>
                    <w:left w:val="none" w:sz="0" w:space="0" w:color="auto"/>
                    <w:bottom w:val="none" w:sz="0" w:space="0" w:color="auto"/>
                    <w:right w:val="none" w:sz="0" w:space="0" w:color="auto"/>
                  </w:divBdr>
                </w:div>
              </w:divsChild>
            </w:div>
            <w:div w:id="224999412">
              <w:marLeft w:val="0"/>
              <w:marRight w:val="0"/>
              <w:marTop w:val="0"/>
              <w:marBottom w:val="0"/>
              <w:divBdr>
                <w:top w:val="none" w:sz="0" w:space="0" w:color="auto"/>
                <w:left w:val="none" w:sz="0" w:space="0" w:color="auto"/>
                <w:bottom w:val="none" w:sz="0" w:space="0" w:color="auto"/>
                <w:right w:val="none" w:sz="0" w:space="0" w:color="auto"/>
              </w:divBdr>
              <w:divsChild>
                <w:div w:id="1471481600">
                  <w:marLeft w:val="0"/>
                  <w:marRight w:val="0"/>
                  <w:marTop w:val="0"/>
                  <w:marBottom w:val="0"/>
                  <w:divBdr>
                    <w:top w:val="none" w:sz="0" w:space="0" w:color="auto"/>
                    <w:left w:val="none" w:sz="0" w:space="0" w:color="auto"/>
                    <w:bottom w:val="none" w:sz="0" w:space="0" w:color="auto"/>
                    <w:right w:val="none" w:sz="0" w:space="0" w:color="auto"/>
                  </w:divBdr>
                </w:div>
              </w:divsChild>
            </w:div>
            <w:div w:id="256600797">
              <w:marLeft w:val="0"/>
              <w:marRight w:val="0"/>
              <w:marTop w:val="0"/>
              <w:marBottom w:val="0"/>
              <w:divBdr>
                <w:top w:val="none" w:sz="0" w:space="0" w:color="auto"/>
                <w:left w:val="none" w:sz="0" w:space="0" w:color="auto"/>
                <w:bottom w:val="none" w:sz="0" w:space="0" w:color="auto"/>
                <w:right w:val="none" w:sz="0" w:space="0" w:color="auto"/>
              </w:divBdr>
              <w:divsChild>
                <w:div w:id="1291741175">
                  <w:marLeft w:val="0"/>
                  <w:marRight w:val="0"/>
                  <w:marTop w:val="0"/>
                  <w:marBottom w:val="0"/>
                  <w:divBdr>
                    <w:top w:val="none" w:sz="0" w:space="0" w:color="auto"/>
                    <w:left w:val="none" w:sz="0" w:space="0" w:color="auto"/>
                    <w:bottom w:val="none" w:sz="0" w:space="0" w:color="auto"/>
                    <w:right w:val="none" w:sz="0" w:space="0" w:color="auto"/>
                  </w:divBdr>
                </w:div>
              </w:divsChild>
            </w:div>
            <w:div w:id="284431534">
              <w:marLeft w:val="0"/>
              <w:marRight w:val="0"/>
              <w:marTop w:val="0"/>
              <w:marBottom w:val="0"/>
              <w:divBdr>
                <w:top w:val="none" w:sz="0" w:space="0" w:color="auto"/>
                <w:left w:val="none" w:sz="0" w:space="0" w:color="auto"/>
                <w:bottom w:val="none" w:sz="0" w:space="0" w:color="auto"/>
                <w:right w:val="none" w:sz="0" w:space="0" w:color="auto"/>
              </w:divBdr>
            </w:div>
            <w:div w:id="380638310">
              <w:marLeft w:val="0"/>
              <w:marRight w:val="0"/>
              <w:marTop w:val="0"/>
              <w:marBottom w:val="0"/>
              <w:divBdr>
                <w:top w:val="none" w:sz="0" w:space="0" w:color="auto"/>
                <w:left w:val="none" w:sz="0" w:space="0" w:color="auto"/>
                <w:bottom w:val="none" w:sz="0" w:space="0" w:color="auto"/>
                <w:right w:val="none" w:sz="0" w:space="0" w:color="auto"/>
              </w:divBdr>
              <w:divsChild>
                <w:div w:id="1072313949">
                  <w:marLeft w:val="0"/>
                  <w:marRight w:val="0"/>
                  <w:marTop w:val="0"/>
                  <w:marBottom w:val="0"/>
                  <w:divBdr>
                    <w:top w:val="none" w:sz="0" w:space="0" w:color="auto"/>
                    <w:left w:val="none" w:sz="0" w:space="0" w:color="auto"/>
                    <w:bottom w:val="none" w:sz="0" w:space="0" w:color="auto"/>
                    <w:right w:val="none" w:sz="0" w:space="0" w:color="auto"/>
                  </w:divBdr>
                </w:div>
              </w:divsChild>
            </w:div>
            <w:div w:id="398787446">
              <w:marLeft w:val="0"/>
              <w:marRight w:val="0"/>
              <w:marTop w:val="0"/>
              <w:marBottom w:val="0"/>
              <w:divBdr>
                <w:top w:val="none" w:sz="0" w:space="0" w:color="auto"/>
                <w:left w:val="none" w:sz="0" w:space="0" w:color="auto"/>
                <w:bottom w:val="none" w:sz="0" w:space="0" w:color="auto"/>
                <w:right w:val="none" w:sz="0" w:space="0" w:color="auto"/>
              </w:divBdr>
              <w:divsChild>
                <w:div w:id="1045450738">
                  <w:marLeft w:val="0"/>
                  <w:marRight w:val="0"/>
                  <w:marTop w:val="0"/>
                  <w:marBottom w:val="0"/>
                  <w:divBdr>
                    <w:top w:val="none" w:sz="0" w:space="0" w:color="auto"/>
                    <w:left w:val="none" w:sz="0" w:space="0" w:color="auto"/>
                    <w:bottom w:val="none" w:sz="0" w:space="0" w:color="auto"/>
                    <w:right w:val="none" w:sz="0" w:space="0" w:color="auto"/>
                  </w:divBdr>
                </w:div>
              </w:divsChild>
            </w:div>
            <w:div w:id="448938056">
              <w:marLeft w:val="0"/>
              <w:marRight w:val="0"/>
              <w:marTop w:val="0"/>
              <w:marBottom w:val="0"/>
              <w:divBdr>
                <w:top w:val="none" w:sz="0" w:space="0" w:color="auto"/>
                <w:left w:val="none" w:sz="0" w:space="0" w:color="auto"/>
                <w:bottom w:val="none" w:sz="0" w:space="0" w:color="auto"/>
                <w:right w:val="none" w:sz="0" w:space="0" w:color="auto"/>
              </w:divBdr>
              <w:divsChild>
                <w:div w:id="1970427467">
                  <w:marLeft w:val="0"/>
                  <w:marRight w:val="0"/>
                  <w:marTop w:val="0"/>
                  <w:marBottom w:val="0"/>
                  <w:divBdr>
                    <w:top w:val="none" w:sz="0" w:space="0" w:color="auto"/>
                    <w:left w:val="none" w:sz="0" w:space="0" w:color="auto"/>
                    <w:bottom w:val="none" w:sz="0" w:space="0" w:color="auto"/>
                    <w:right w:val="none" w:sz="0" w:space="0" w:color="auto"/>
                  </w:divBdr>
                </w:div>
              </w:divsChild>
            </w:div>
            <w:div w:id="518158525">
              <w:marLeft w:val="0"/>
              <w:marRight w:val="0"/>
              <w:marTop w:val="0"/>
              <w:marBottom w:val="0"/>
              <w:divBdr>
                <w:top w:val="none" w:sz="0" w:space="0" w:color="auto"/>
                <w:left w:val="none" w:sz="0" w:space="0" w:color="auto"/>
                <w:bottom w:val="none" w:sz="0" w:space="0" w:color="auto"/>
                <w:right w:val="none" w:sz="0" w:space="0" w:color="auto"/>
              </w:divBdr>
              <w:divsChild>
                <w:div w:id="1092319238">
                  <w:marLeft w:val="0"/>
                  <w:marRight w:val="0"/>
                  <w:marTop w:val="0"/>
                  <w:marBottom w:val="0"/>
                  <w:divBdr>
                    <w:top w:val="none" w:sz="0" w:space="0" w:color="auto"/>
                    <w:left w:val="none" w:sz="0" w:space="0" w:color="auto"/>
                    <w:bottom w:val="none" w:sz="0" w:space="0" w:color="auto"/>
                    <w:right w:val="none" w:sz="0" w:space="0" w:color="auto"/>
                  </w:divBdr>
                </w:div>
              </w:divsChild>
            </w:div>
            <w:div w:id="544365590">
              <w:marLeft w:val="0"/>
              <w:marRight w:val="0"/>
              <w:marTop w:val="0"/>
              <w:marBottom w:val="0"/>
              <w:divBdr>
                <w:top w:val="none" w:sz="0" w:space="0" w:color="auto"/>
                <w:left w:val="none" w:sz="0" w:space="0" w:color="auto"/>
                <w:bottom w:val="none" w:sz="0" w:space="0" w:color="auto"/>
                <w:right w:val="none" w:sz="0" w:space="0" w:color="auto"/>
              </w:divBdr>
            </w:div>
            <w:div w:id="585958494">
              <w:marLeft w:val="0"/>
              <w:marRight w:val="0"/>
              <w:marTop w:val="0"/>
              <w:marBottom w:val="0"/>
              <w:divBdr>
                <w:top w:val="none" w:sz="0" w:space="0" w:color="auto"/>
                <w:left w:val="none" w:sz="0" w:space="0" w:color="auto"/>
                <w:bottom w:val="none" w:sz="0" w:space="0" w:color="auto"/>
                <w:right w:val="none" w:sz="0" w:space="0" w:color="auto"/>
              </w:divBdr>
              <w:divsChild>
                <w:div w:id="1487548844">
                  <w:marLeft w:val="0"/>
                  <w:marRight w:val="0"/>
                  <w:marTop w:val="0"/>
                  <w:marBottom w:val="0"/>
                  <w:divBdr>
                    <w:top w:val="none" w:sz="0" w:space="0" w:color="auto"/>
                    <w:left w:val="none" w:sz="0" w:space="0" w:color="auto"/>
                    <w:bottom w:val="none" w:sz="0" w:space="0" w:color="auto"/>
                    <w:right w:val="none" w:sz="0" w:space="0" w:color="auto"/>
                  </w:divBdr>
                </w:div>
              </w:divsChild>
            </w:div>
            <w:div w:id="678431820">
              <w:marLeft w:val="0"/>
              <w:marRight w:val="0"/>
              <w:marTop w:val="0"/>
              <w:marBottom w:val="0"/>
              <w:divBdr>
                <w:top w:val="none" w:sz="0" w:space="0" w:color="auto"/>
                <w:left w:val="none" w:sz="0" w:space="0" w:color="auto"/>
                <w:bottom w:val="none" w:sz="0" w:space="0" w:color="auto"/>
                <w:right w:val="none" w:sz="0" w:space="0" w:color="auto"/>
              </w:divBdr>
              <w:divsChild>
                <w:div w:id="38668343">
                  <w:marLeft w:val="0"/>
                  <w:marRight w:val="0"/>
                  <w:marTop w:val="0"/>
                  <w:marBottom w:val="0"/>
                  <w:divBdr>
                    <w:top w:val="none" w:sz="0" w:space="0" w:color="auto"/>
                    <w:left w:val="none" w:sz="0" w:space="0" w:color="auto"/>
                    <w:bottom w:val="none" w:sz="0" w:space="0" w:color="auto"/>
                    <w:right w:val="none" w:sz="0" w:space="0" w:color="auto"/>
                  </w:divBdr>
                </w:div>
              </w:divsChild>
            </w:div>
            <w:div w:id="700319562">
              <w:marLeft w:val="0"/>
              <w:marRight w:val="0"/>
              <w:marTop w:val="0"/>
              <w:marBottom w:val="0"/>
              <w:divBdr>
                <w:top w:val="none" w:sz="0" w:space="0" w:color="auto"/>
                <w:left w:val="none" w:sz="0" w:space="0" w:color="auto"/>
                <w:bottom w:val="none" w:sz="0" w:space="0" w:color="auto"/>
                <w:right w:val="none" w:sz="0" w:space="0" w:color="auto"/>
              </w:divBdr>
              <w:divsChild>
                <w:div w:id="1323240940">
                  <w:marLeft w:val="0"/>
                  <w:marRight w:val="0"/>
                  <w:marTop w:val="0"/>
                  <w:marBottom w:val="0"/>
                  <w:divBdr>
                    <w:top w:val="none" w:sz="0" w:space="0" w:color="auto"/>
                    <w:left w:val="none" w:sz="0" w:space="0" w:color="auto"/>
                    <w:bottom w:val="none" w:sz="0" w:space="0" w:color="auto"/>
                    <w:right w:val="none" w:sz="0" w:space="0" w:color="auto"/>
                  </w:divBdr>
                </w:div>
              </w:divsChild>
            </w:div>
            <w:div w:id="709376914">
              <w:marLeft w:val="0"/>
              <w:marRight w:val="0"/>
              <w:marTop w:val="0"/>
              <w:marBottom w:val="0"/>
              <w:divBdr>
                <w:top w:val="none" w:sz="0" w:space="0" w:color="auto"/>
                <w:left w:val="none" w:sz="0" w:space="0" w:color="auto"/>
                <w:bottom w:val="none" w:sz="0" w:space="0" w:color="auto"/>
                <w:right w:val="none" w:sz="0" w:space="0" w:color="auto"/>
              </w:divBdr>
              <w:divsChild>
                <w:div w:id="672605885">
                  <w:marLeft w:val="0"/>
                  <w:marRight w:val="0"/>
                  <w:marTop w:val="0"/>
                  <w:marBottom w:val="0"/>
                  <w:divBdr>
                    <w:top w:val="none" w:sz="0" w:space="0" w:color="auto"/>
                    <w:left w:val="none" w:sz="0" w:space="0" w:color="auto"/>
                    <w:bottom w:val="none" w:sz="0" w:space="0" w:color="auto"/>
                    <w:right w:val="none" w:sz="0" w:space="0" w:color="auto"/>
                  </w:divBdr>
                </w:div>
              </w:divsChild>
            </w:div>
            <w:div w:id="780034460">
              <w:marLeft w:val="0"/>
              <w:marRight w:val="0"/>
              <w:marTop w:val="0"/>
              <w:marBottom w:val="0"/>
              <w:divBdr>
                <w:top w:val="none" w:sz="0" w:space="0" w:color="auto"/>
                <w:left w:val="none" w:sz="0" w:space="0" w:color="auto"/>
                <w:bottom w:val="none" w:sz="0" w:space="0" w:color="auto"/>
                <w:right w:val="none" w:sz="0" w:space="0" w:color="auto"/>
              </w:divBdr>
              <w:divsChild>
                <w:div w:id="2065829773">
                  <w:marLeft w:val="0"/>
                  <w:marRight w:val="0"/>
                  <w:marTop w:val="0"/>
                  <w:marBottom w:val="0"/>
                  <w:divBdr>
                    <w:top w:val="none" w:sz="0" w:space="0" w:color="auto"/>
                    <w:left w:val="none" w:sz="0" w:space="0" w:color="auto"/>
                    <w:bottom w:val="none" w:sz="0" w:space="0" w:color="auto"/>
                    <w:right w:val="none" w:sz="0" w:space="0" w:color="auto"/>
                  </w:divBdr>
                </w:div>
              </w:divsChild>
            </w:div>
            <w:div w:id="892304336">
              <w:marLeft w:val="0"/>
              <w:marRight w:val="0"/>
              <w:marTop w:val="0"/>
              <w:marBottom w:val="0"/>
              <w:divBdr>
                <w:top w:val="none" w:sz="0" w:space="0" w:color="auto"/>
                <w:left w:val="none" w:sz="0" w:space="0" w:color="auto"/>
                <w:bottom w:val="none" w:sz="0" w:space="0" w:color="auto"/>
                <w:right w:val="none" w:sz="0" w:space="0" w:color="auto"/>
              </w:divBdr>
              <w:divsChild>
                <w:div w:id="1531407846">
                  <w:marLeft w:val="0"/>
                  <w:marRight w:val="0"/>
                  <w:marTop w:val="0"/>
                  <w:marBottom w:val="0"/>
                  <w:divBdr>
                    <w:top w:val="none" w:sz="0" w:space="0" w:color="auto"/>
                    <w:left w:val="none" w:sz="0" w:space="0" w:color="auto"/>
                    <w:bottom w:val="none" w:sz="0" w:space="0" w:color="auto"/>
                    <w:right w:val="none" w:sz="0" w:space="0" w:color="auto"/>
                  </w:divBdr>
                </w:div>
              </w:divsChild>
            </w:div>
            <w:div w:id="929315897">
              <w:marLeft w:val="0"/>
              <w:marRight w:val="0"/>
              <w:marTop w:val="0"/>
              <w:marBottom w:val="0"/>
              <w:divBdr>
                <w:top w:val="none" w:sz="0" w:space="0" w:color="auto"/>
                <w:left w:val="none" w:sz="0" w:space="0" w:color="auto"/>
                <w:bottom w:val="none" w:sz="0" w:space="0" w:color="auto"/>
                <w:right w:val="none" w:sz="0" w:space="0" w:color="auto"/>
              </w:divBdr>
              <w:divsChild>
                <w:div w:id="596332858">
                  <w:marLeft w:val="0"/>
                  <w:marRight w:val="0"/>
                  <w:marTop w:val="0"/>
                  <w:marBottom w:val="0"/>
                  <w:divBdr>
                    <w:top w:val="none" w:sz="0" w:space="0" w:color="auto"/>
                    <w:left w:val="none" w:sz="0" w:space="0" w:color="auto"/>
                    <w:bottom w:val="none" w:sz="0" w:space="0" w:color="auto"/>
                    <w:right w:val="none" w:sz="0" w:space="0" w:color="auto"/>
                  </w:divBdr>
                </w:div>
              </w:divsChild>
            </w:div>
            <w:div w:id="972715499">
              <w:marLeft w:val="0"/>
              <w:marRight w:val="0"/>
              <w:marTop w:val="0"/>
              <w:marBottom w:val="0"/>
              <w:divBdr>
                <w:top w:val="none" w:sz="0" w:space="0" w:color="auto"/>
                <w:left w:val="none" w:sz="0" w:space="0" w:color="auto"/>
                <w:bottom w:val="none" w:sz="0" w:space="0" w:color="auto"/>
                <w:right w:val="none" w:sz="0" w:space="0" w:color="auto"/>
              </w:divBdr>
              <w:divsChild>
                <w:div w:id="1130169402">
                  <w:marLeft w:val="0"/>
                  <w:marRight w:val="0"/>
                  <w:marTop w:val="0"/>
                  <w:marBottom w:val="0"/>
                  <w:divBdr>
                    <w:top w:val="none" w:sz="0" w:space="0" w:color="auto"/>
                    <w:left w:val="none" w:sz="0" w:space="0" w:color="auto"/>
                    <w:bottom w:val="none" w:sz="0" w:space="0" w:color="auto"/>
                    <w:right w:val="none" w:sz="0" w:space="0" w:color="auto"/>
                  </w:divBdr>
                </w:div>
              </w:divsChild>
            </w:div>
            <w:div w:id="977760633">
              <w:marLeft w:val="0"/>
              <w:marRight w:val="0"/>
              <w:marTop w:val="0"/>
              <w:marBottom w:val="0"/>
              <w:divBdr>
                <w:top w:val="none" w:sz="0" w:space="0" w:color="auto"/>
                <w:left w:val="none" w:sz="0" w:space="0" w:color="auto"/>
                <w:bottom w:val="none" w:sz="0" w:space="0" w:color="auto"/>
                <w:right w:val="none" w:sz="0" w:space="0" w:color="auto"/>
              </w:divBdr>
              <w:divsChild>
                <w:div w:id="1861384375">
                  <w:marLeft w:val="0"/>
                  <w:marRight w:val="0"/>
                  <w:marTop w:val="0"/>
                  <w:marBottom w:val="0"/>
                  <w:divBdr>
                    <w:top w:val="none" w:sz="0" w:space="0" w:color="auto"/>
                    <w:left w:val="none" w:sz="0" w:space="0" w:color="auto"/>
                    <w:bottom w:val="none" w:sz="0" w:space="0" w:color="auto"/>
                    <w:right w:val="none" w:sz="0" w:space="0" w:color="auto"/>
                  </w:divBdr>
                </w:div>
              </w:divsChild>
            </w:div>
            <w:div w:id="1053309770">
              <w:marLeft w:val="0"/>
              <w:marRight w:val="0"/>
              <w:marTop w:val="0"/>
              <w:marBottom w:val="0"/>
              <w:divBdr>
                <w:top w:val="none" w:sz="0" w:space="0" w:color="auto"/>
                <w:left w:val="none" w:sz="0" w:space="0" w:color="auto"/>
                <w:bottom w:val="none" w:sz="0" w:space="0" w:color="auto"/>
                <w:right w:val="none" w:sz="0" w:space="0" w:color="auto"/>
              </w:divBdr>
              <w:divsChild>
                <w:div w:id="1623415085">
                  <w:marLeft w:val="0"/>
                  <w:marRight w:val="0"/>
                  <w:marTop w:val="0"/>
                  <w:marBottom w:val="0"/>
                  <w:divBdr>
                    <w:top w:val="none" w:sz="0" w:space="0" w:color="auto"/>
                    <w:left w:val="none" w:sz="0" w:space="0" w:color="auto"/>
                    <w:bottom w:val="none" w:sz="0" w:space="0" w:color="auto"/>
                    <w:right w:val="none" w:sz="0" w:space="0" w:color="auto"/>
                  </w:divBdr>
                </w:div>
              </w:divsChild>
            </w:div>
            <w:div w:id="1061976194">
              <w:marLeft w:val="0"/>
              <w:marRight w:val="0"/>
              <w:marTop w:val="0"/>
              <w:marBottom w:val="0"/>
              <w:divBdr>
                <w:top w:val="none" w:sz="0" w:space="0" w:color="auto"/>
                <w:left w:val="none" w:sz="0" w:space="0" w:color="auto"/>
                <w:bottom w:val="none" w:sz="0" w:space="0" w:color="auto"/>
                <w:right w:val="none" w:sz="0" w:space="0" w:color="auto"/>
              </w:divBdr>
              <w:divsChild>
                <w:div w:id="151877388">
                  <w:marLeft w:val="0"/>
                  <w:marRight w:val="0"/>
                  <w:marTop w:val="0"/>
                  <w:marBottom w:val="0"/>
                  <w:divBdr>
                    <w:top w:val="none" w:sz="0" w:space="0" w:color="auto"/>
                    <w:left w:val="none" w:sz="0" w:space="0" w:color="auto"/>
                    <w:bottom w:val="none" w:sz="0" w:space="0" w:color="auto"/>
                    <w:right w:val="none" w:sz="0" w:space="0" w:color="auto"/>
                  </w:divBdr>
                </w:div>
              </w:divsChild>
            </w:div>
            <w:div w:id="1082678972">
              <w:marLeft w:val="0"/>
              <w:marRight w:val="0"/>
              <w:marTop w:val="0"/>
              <w:marBottom w:val="0"/>
              <w:divBdr>
                <w:top w:val="none" w:sz="0" w:space="0" w:color="auto"/>
                <w:left w:val="none" w:sz="0" w:space="0" w:color="auto"/>
                <w:bottom w:val="none" w:sz="0" w:space="0" w:color="auto"/>
                <w:right w:val="none" w:sz="0" w:space="0" w:color="auto"/>
              </w:divBdr>
            </w:div>
            <w:div w:id="1131821462">
              <w:marLeft w:val="0"/>
              <w:marRight w:val="0"/>
              <w:marTop w:val="0"/>
              <w:marBottom w:val="0"/>
              <w:divBdr>
                <w:top w:val="none" w:sz="0" w:space="0" w:color="auto"/>
                <w:left w:val="none" w:sz="0" w:space="0" w:color="auto"/>
                <w:bottom w:val="none" w:sz="0" w:space="0" w:color="auto"/>
                <w:right w:val="none" w:sz="0" w:space="0" w:color="auto"/>
              </w:divBdr>
              <w:divsChild>
                <w:div w:id="368378785">
                  <w:marLeft w:val="0"/>
                  <w:marRight w:val="0"/>
                  <w:marTop w:val="0"/>
                  <w:marBottom w:val="0"/>
                  <w:divBdr>
                    <w:top w:val="none" w:sz="0" w:space="0" w:color="auto"/>
                    <w:left w:val="none" w:sz="0" w:space="0" w:color="auto"/>
                    <w:bottom w:val="none" w:sz="0" w:space="0" w:color="auto"/>
                    <w:right w:val="none" w:sz="0" w:space="0" w:color="auto"/>
                  </w:divBdr>
                </w:div>
              </w:divsChild>
            </w:div>
            <w:div w:id="1132557115">
              <w:marLeft w:val="0"/>
              <w:marRight w:val="0"/>
              <w:marTop w:val="0"/>
              <w:marBottom w:val="0"/>
              <w:divBdr>
                <w:top w:val="none" w:sz="0" w:space="0" w:color="auto"/>
                <w:left w:val="none" w:sz="0" w:space="0" w:color="auto"/>
                <w:bottom w:val="none" w:sz="0" w:space="0" w:color="auto"/>
                <w:right w:val="none" w:sz="0" w:space="0" w:color="auto"/>
              </w:divBdr>
              <w:divsChild>
                <w:div w:id="1086608208">
                  <w:marLeft w:val="0"/>
                  <w:marRight w:val="0"/>
                  <w:marTop w:val="0"/>
                  <w:marBottom w:val="0"/>
                  <w:divBdr>
                    <w:top w:val="none" w:sz="0" w:space="0" w:color="auto"/>
                    <w:left w:val="none" w:sz="0" w:space="0" w:color="auto"/>
                    <w:bottom w:val="none" w:sz="0" w:space="0" w:color="auto"/>
                    <w:right w:val="none" w:sz="0" w:space="0" w:color="auto"/>
                  </w:divBdr>
                </w:div>
              </w:divsChild>
            </w:div>
            <w:div w:id="1175803283">
              <w:marLeft w:val="0"/>
              <w:marRight w:val="0"/>
              <w:marTop w:val="0"/>
              <w:marBottom w:val="0"/>
              <w:divBdr>
                <w:top w:val="none" w:sz="0" w:space="0" w:color="auto"/>
                <w:left w:val="none" w:sz="0" w:space="0" w:color="auto"/>
                <w:bottom w:val="none" w:sz="0" w:space="0" w:color="auto"/>
                <w:right w:val="none" w:sz="0" w:space="0" w:color="auto"/>
              </w:divBdr>
              <w:divsChild>
                <w:div w:id="1420981992">
                  <w:marLeft w:val="0"/>
                  <w:marRight w:val="0"/>
                  <w:marTop w:val="0"/>
                  <w:marBottom w:val="0"/>
                  <w:divBdr>
                    <w:top w:val="none" w:sz="0" w:space="0" w:color="auto"/>
                    <w:left w:val="none" w:sz="0" w:space="0" w:color="auto"/>
                    <w:bottom w:val="none" w:sz="0" w:space="0" w:color="auto"/>
                    <w:right w:val="none" w:sz="0" w:space="0" w:color="auto"/>
                  </w:divBdr>
                </w:div>
              </w:divsChild>
            </w:div>
            <w:div w:id="1268006341">
              <w:marLeft w:val="0"/>
              <w:marRight w:val="0"/>
              <w:marTop w:val="0"/>
              <w:marBottom w:val="0"/>
              <w:divBdr>
                <w:top w:val="none" w:sz="0" w:space="0" w:color="auto"/>
                <w:left w:val="none" w:sz="0" w:space="0" w:color="auto"/>
                <w:bottom w:val="none" w:sz="0" w:space="0" w:color="auto"/>
                <w:right w:val="none" w:sz="0" w:space="0" w:color="auto"/>
              </w:divBdr>
              <w:divsChild>
                <w:div w:id="833764628">
                  <w:marLeft w:val="0"/>
                  <w:marRight w:val="0"/>
                  <w:marTop w:val="0"/>
                  <w:marBottom w:val="0"/>
                  <w:divBdr>
                    <w:top w:val="none" w:sz="0" w:space="0" w:color="auto"/>
                    <w:left w:val="none" w:sz="0" w:space="0" w:color="auto"/>
                    <w:bottom w:val="none" w:sz="0" w:space="0" w:color="auto"/>
                    <w:right w:val="none" w:sz="0" w:space="0" w:color="auto"/>
                  </w:divBdr>
                </w:div>
              </w:divsChild>
            </w:div>
            <w:div w:id="1304694677">
              <w:marLeft w:val="0"/>
              <w:marRight w:val="0"/>
              <w:marTop w:val="0"/>
              <w:marBottom w:val="0"/>
              <w:divBdr>
                <w:top w:val="none" w:sz="0" w:space="0" w:color="auto"/>
                <w:left w:val="none" w:sz="0" w:space="0" w:color="auto"/>
                <w:bottom w:val="none" w:sz="0" w:space="0" w:color="auto"/>
                <w:right w:val="none" w:sz="0" w:space="0" w:color="auto"/>
              </w:divBdr>
              <w:divsChild>
                <w:div w:id="1566720944">
                  <w:marLeft w:val="0"/>
                  <w:marRight w:val="0"/>
                  <w:marTop w:val="0"/>
                  <w:marBottom w:val="0"/>
                  <w:divBdr>
                    <w:top w:val="none" w:sz="0" w:space="0" w:color="auto"/>
                    <w:left w:val="none" w:sz="0" w:space="0" w:color="auto"/>
                    <w:bottom w:val="none" w:sz="0" w:space="0" w:color="auto"/>
                    <w:right w:val="none" w:sz="0" w:space="0" w:color="auto"/>
                  </w:divBdr>
                </w:div>
              </w:divsChild>
            </w:div>
            <w:div w:id="1327828354">
              <w:marLeft w:val="0"/>
              <w:marRight w:val="0"/>
              <w:marTop w:val="0"/>
              <w:marBottom w:val="0"/>
              <w:divBdr>
                <w:top w:val="none" w:sz="0" w:space="0" w:color="auto"/>
                <w:left w:val="none" w:sz="0" w:space="0" w:color="auto"/>
                <w:bottom w:val="none" w:sz="0" w:space="0" w:color="auto"/>
                <w:right w:val="none" w:sz="0" w:space="0" w:color="auto"/>
              </w:divBdr>
              <w:divsChild>
                <w:div w:id="1846701506">
                  <w:marLeft w:val="0"/>
                  <w:marRight w:val="0"/>
                  <w:marTop w:val="0"/>
                  <w:marBottom w:val="0"/>
                  <w:divBdr>
                    <w:top w:val="none" w:sz="0" w:space="0" w:color="auto"/>
                    <w:left w:val="none" w:sz="0" w:space="0" w:color="auto"/>
                    <w:bottom w:val="none" w:sz="0" w:space="0" w:color="auto"/>
                    <w:right w:val="none" w:sz="0" w:space="0" w:color="auto"/>
                  </w:divBdr>
                </w:div>
              </w:divsChild>
            </w:div>
            <w:div w:id="1391806889">
              <w:marLeft w:val="0"/>
              <w:marRight w:val="0"/>
              <w:marTop w:val="0"/>
              <w:marBottom w:val="0"/>
              <w:divBdr>
                <w:top w:val="none" w:sz="0" w:space="0" w:color="auto"/>
                <w:left w:val="none" w:sz="0" w:space="0" w:color="auto"/>
                <w:bottom w:val="none" w:sz="0" w:space="0" w:color="auto"/>
                <w:right w:val="none" w:sz="0" w:space="0" w:color="auto"/>
              </w:divBdr>
              <w:divsChild>
                <w:div w:id="1518809344">
                  <w:marLeft w:val="0"/>
                  <w:marRight w:val="0"/>
                  <w:marTop w:val="0"/>
                  <w:marBottom w:val="0"/>
                  <w:divBdr>
                    <w:top w:val="none" w:sz="0" w:space="0" w:color="auto"/>
                    <w:left w:val="none" w:sz="0" w:space="0" w:color="auto"/>
                    <w:bottom w:val="none" w:sz="0" w:space="0" w:color="auto"/>
                    <w:right w:val="none" w:sz="0" w:space="0" w:color="auto"/>
                  </w:divBdr>
                </w:div>
              </w:divsChild>
            </w:div>
            <w:div w:id="1395158740">
              <w:marLeft w:val="0"/>
              <w:marRight w:val="0"/>
              <w:marTop w:val="0"/>
              <w:marBottom w:val="0"/>
              <w:divBdr>
                <w:top w:val="none" w:sz="0" w:space="0" w:color="auto"/>
                <w:left w:val="none" w:sz="0" w:space="0" w:color="auto"/>
                <w:bottom w:val="none" w:sz="0" w:space="0" w:color="auto"/>
                <w:right w:val="none" w:sz="0" w:space="0" w:color="auto"/>
              </w:divBdr>
              <w:divsChild>
                <w:div w:id="2130514200">
                  <w:marLeft w:val="0"/>
                  <w:marRight w:val="0"/>
                  <w:marTop w:val="0"/>
                  <w:marBottom w:val="0"/>
                  <w:divBdr>
                    <w:top w:val="none" w:sz="0" w:space="0" w:color="auto"/>
                    <w:left w:val="none" w:sz="0" w:space="0" w:color="auto"/>
                    <w:bottom w:val="none" w:sz="0" w:space="0" w:color="auto"/>
                    <w:right w:val="none" w:sz="0" w:space="0" w:color="auto"/>
                  </w:divBdr>
                </w:div>
              </w:divsChild>
            </w:div>
            <w:div w:id="1442258448">
              <w:marLeft w:val="0"/>
              <w:marRight w:val="0"/>
              <w:marTop w:val="0"/>
              <w:marBottom w:val="0"/>
              <w:divBdr>
                <w:top w:val="none" w:sz="0" w:space="0" w:color="auto"/>
                <w:left w:val="none" w:sz="0" w:space="0" w:color="auto"/>
                <w:bottom w:val="none" w:sz="0" w:space="0" w:color="auto"/>
                <w:right w:val="none" w:sz="0" w:space="0" w:color="auto"/>
              </w:divBdr>
              <w:divsChild>
                <w:div w:id="1581521500">
                  <w:marLeft w:val="0"/>
                  <w:marRight w:val="0"/>
                  <w:marTop w:val="0"/>
                  <w:marBottom w:val="0"/>
                  <w:divBdr>
                    <w:top w:val="none" w:sz="0" w:space="0" w:color="auto"/>
                    <w:left w:val="none" w:sz="0" w:space="0" w:color="auto"/>
                    <w:bottom w:val="none" w:sz="0" w:space="0" w:color="auto"/>
                    <w:right w:val="none" w:sz="0" w:space="0" w:color="auto"/>
                  </w:divBdr>
                </w:div>
              </w:divsChild>
            </w:div>
            <w:div w:id="1471749634">
              <w:marLeft w:val="0"/>
              <w:marRight w:val="0"/>
              <w:marTop w:val="0"/>
              <w:marBottom w:val="0"/>
              <w:divBdr>
                <w:top w:val="none" w:sz="0" w:space="0" w:color="auto"/>
                <w:left w:val="none" w:sz="0" w:space="0" w:color="auto"/>
                <w:bottom w:val="none" w:sz="0" w:space="0" w:color="auto"/>
                <w:right w:val="none" w:sz="0" w:space="0" w:color="auto"/>
              </w:divBdr>
              <w:divsChild>
                <w:div w:id="831524650">
                  <w:marLeft w:val="0"/>
                  <w:marRight w:val="0"/>
                  <w:marTop w:val="0"/>
                  <w:marBottom w:val="0"/>
                  <w:divBdr>
                    <w:top w:val="none" w:sz="0" w:space="0" w:color="auto"/>
                    <w:left w:val="none" w:sz="0" w:space="0" w:color="auto"/>
                    <w:bottom w:val="none" w:sz="0" w:space="0" w:color="auto"/>
                    <w:right w:val="none" w:sz="0" w:space="0" w:color="auto"/>
                  </w:divBdr>
                </w:div>
              </w:divsChild>
            </w:div>
            <w:div w:id="1596205566">
              <w:marLeft w:val="0"/>
              <w:marRight w:val="0"/>
              <w:marTop w:val="0"/>
              <w:marBottom w:val="0"/>
              <w:divBdr>
                <w:top w:val="none" w:sz="0" w:space="0" w:color="auto"/>
                <w:left w:val="none" w:sz="0" w:space="0" w:color="auto"/>
                <w:bottom w:val="none" w:sz="0" w:space="0" w:color="auto"/>
                <w:right w:val="none" w:sz="0" w:space="0" w:color="auto"/>
              </w:divBdr>
              <w:divsChild>
                <w:div w:id="37055585">
                  <w:marLeft w:val="0"/>
                  <w:marRight w:val="0"/>
                  <w:marTop w:val="0"/>
                  <w:marBottom w:val="0"/>
                  <w:divBdr>
                    <w:top w:val="none" w:sz="0" w:space="0" w:color="auto"/>
                    <w:left w:val="none" w:sz="0" w:space="0" w:color="auto"/>
                    <w:bottom w:val="none" w:sz="0" w:space="0" w:color="auto"/>
                    <w:right w:val="none" w:sz="0" w:space="0" w:color="auto"/>
                  </w:divBdr>
                </w:div>
              </w:divsChild>
            </w:div>
            <w:div w:id="1629237874">
              <w:marLeft w:val="0"/>
              <w:marRight w:val="0"/>
              <w:marTop w:val="0"/>
              <w:marBottom w:val="0"/>
              <w:divBdr>
                <w:top w:val="none" w:sz="0" w:space="0" w:color="auto"/>
                <w:left w:val="none" w:sz="0" w:space="0" w:color="auto"/>
                <w:bottom w:val="none" w:sz="0" w:space="0" w:color="auto"/>
                <w:right w:val="none" w:sz="0" w:space="0" w:color="auto"/>
              </w:divBdr>
              <w:divsChild>
                <w:div w:id="345133871">
                  <w:marLeft w:val="0"/>
                  <w:marRight w:val="0"/>
                  <w:marTop w:val="0"/>
                  <w:marBottom w:val="0"/>
                  <w:divBdr>
                    <w:top w:val="none" w:sz="0" w:space="0" w:color="auto"/>
                    <w:left w:val="none" w:sz="0" w:space="0" w:color="auto"/>
                    <w:bottom w:val="none" w:sz="0" w:space="0" w:color="auto"/>
                    <w:right w:val="none" w:sz="0" w:space="0" w:color="auto"/>
                  </w:divBdr>
                </w:div>
              </w:divsChild>
            </w:div>
            <w:div w:id="1752580539">
              <w:marLeft w:val="0"/>
              <w:marRight w:val="0"/>
              <w:marTop w:val="0"/>
              <w:marBottom w:val="0"/>
              <w:divBdr>
                <w:top w:val="none" w:sz="0" w:space="0" w:color="auto"/>
                <w:left w:val="none" w:sz="0" w:space="0" w:color="auto"/>
                <w:bottom w:val="none" w:sz="0" w:space="0" w:color="auto"/>
                <w:right w:val="none" w:sz="0" w:space="0" w:color="auto"/>
              </w:divBdr>
              <w:divsChild>
                <w:div w:id="1669674334">
                  <w:marLeft w:val="0"/>
                  <w:marRight w:val="0"/>
                  <w:marTop w:val="0"/>
                  <w:marBottom w:val="0"/>
                  <w:divBdr>
                    <w:top w:val="none" w:sz="0" w:space="0" w:color="auto"/>
                    <w:left w:val="none" w:sz="0" w:space="0" w:color="auto"/>
                    <w:bottom w:val="none" w:sz="0" w:space="0" w:color="auto"/>
                    <w:right w:val="none" w:sz="0" w:space="0" w:color="auto"/>
                  </w:divBdr>
                </w:div>
              </w:divsChild>
            </w:div>
            <w:div w:id="1765177359">
              <w:marLeft w:val="0"/>
              <w:marRight w:val="0"/>
              <w:marTop w:val="0"/>
              <w:marBottom w:val="0"/>
              <w:divBdr>
                <w:top w:val="none" w:sz="0" w:space="0" w:color="auto"/>
                <w:left w:val="none" w:sz="0" w:space="0" w:color="auto"/>
                <w:bottom w:val="none" w:sz="0" w:space="0" w:color="auto"/>
                <w:right w:val="none" w:sz="0" w:space="0" w:color="auto"/>
              </w:divBdr>
              <w:divsChild>
                <w:div w:id="314069931">
                  <w:marLeft w:val="0"/>
                  <w:marRight w:val="0"/>
                  <w:marTop w:val="0"/>
                  <w:marBottom w:val="0"/>
                  <w:divBdr>
                    <w:top w:val="none" w:sz="0" w:space="0" w:color="auto"/>
                    <w:left w:val="none" w:sz="0" w:space="0" w:color="auto"/>
                    <w:bottom w:val="none" w:sz="0" w:space="0" w:color="auto"/>
                    <w:right w:val="none" w:sz="0" w:space="0" w:color="auto"/>
                  </w:divBdr>
                </w:div>
              </w:divsChild>
            </w:div>
            <w:div w:id="1804352357">
              <w:marLeft w:val="0"/>
              <w:marRight w:val="0"/>
              <w:marTop w:val="0"/>
              <w:marBottom w:val="0"/>
              <w:divBdr>
                <w:top w:val="none" w:sz="0" w:space="0" w:color="auto"/>
                <w:left w:val="none" w:sz="0" w:space="0" w:color="auto"/>
                <w:bottom w:val="none" w:sz="0" w:space="0" w:color="auto"/>
                <w:right w:val="none" w:sz="0" w:space="0" w:color="auto"/>
              </w:divBdr>
              <w:divsChild>
                <w:div w:id="542179864">
                  <w:marLeft w:val="0"/>
                  <w:marRight w:val="0"/>
                  <w:marTop w:val="0"/>
                  <w:marBottom w:val="0"/>
                  <w:divBdr>
                    <w:top w:val="none" w:sz="0" w:space="0" w:color="auto"/>
                    <w:left w:val="none" w:sz="0" w:space="0" w:color="auto"/>
                    <w:bottom w:val="none" w:sz="0" w:space="0" w:color="auto"/>
                    <w:right w:val="none" w:sz="0" w:space="0" w:color="auto"/>
                  </w:divBdr>
                </w:div>
              </w:divsChild>
            </w:div>
            <w:div w:id="1838107128">
              <w:marLeft w:val="0"/>
              <w:marRight w:val="0"/>
              <w:marTop w:val="0"/>
              <w:marBottom w:val="0"/>
              <w:divBdr>
                <w:top w:val="none" w:sz="0" w:space="0" w:color="auto"/>
                <w:left w:val="none" w:sz="0" w:space="0" w:color="auto"/>
                <w:bottom w:val="none" w:sz="0" w:space="0" w:color="auto"/>
                <w:right w:val="none" w:sz="0" w:space="0" w:color="auto"/>
              </w:divBdr>
              <w:divsChild>
                <w:div w:id="174461406">
                  <w:marLeft w:val="0"/>
                  <w:marRight w:val="0"/>
                  <w:marTop w:val="0"/>
                  <w:marBottom w:val="0"/>
                  <w:divBdr>
                    <w:top w:val="none" w:sz="0" w:space="0" w:color="auto"/>
                    <w:left w:val="none" w:sz="0" w:space="0" w:color="auto"/>
                    <w:bottom w:val="none" w:sz="0" w:space="0" w:color="auto"/>
                    <w:right w:val="none" w:sz="0" w:space="0" w:color="auto"/>
                  </w:divBdr>
                </w:div>
              </w:divsChild>
            </w:div>
            <w:div w:id="1853183085">
              <w:marLeft w:val="0"/>
              <w:marRight w:val="0"/>
              <w:marTop w:val="0"/>
              <w:marBottom w:val="0"/>
              <w:divBdr>
                <w:top w:val="none" w:sz="0" w:space="0" w:color="auto"/>
                <w:left w:val="none" w:sz="0" w:space="0" w:color="auto"/>
                <w:bottom w:val="none" w:sz="0" w:space="0" w:color="auto"/>
                <w:right w:val="none" w:sz="0" w:space="0" w:color="auto"/>
              </w:divBdr>
            </w:div>
            <w:div w:id="1928422174">
              <w:marLeft w:val="0"/>
              <w:marRight w:val="0"/>
              <w:marTop w:val="0"/>
              <w:marBottom w:val="0"/>
              <w:divBdr>
                <w:top w:val="none" w:sz="0" w:space="0" w:color="auto"/>
                <w:left w:val="none" w:sz="0" w:space="0" w:color="auto"/>
                <w:bottom w:val="none" w:sz="0" w:space="0" w:color="auto"/>
                <w:right w:val="none" w:sz="0" w:space="0" w:color="auto"/>
              </w:divBdr>
              <w:divsChild>
                <w:div w:id="570310079">
                  <w:marLeft w:val="0"/>
                  <w:marRight w:val="0"/>
                  <w:marTop w:val="0"/>
                  <w:marBottom w:val="0"/>
                  <w:divBdr>
                    <w:top w:val="none" w:sz="0" w:space="0" w:color="auto"/>
                    <w:left w:val="none" w:sz="0" w:space="0" w:color="auto"/>
                    <w:bottom w:val="none" w:sz="0" w:space="0" w:color="auto"/>
                    <w:right w:val="none" w:sz="0" w:space="0" w:color="auto"/>
                  </w:divBdr>
                </w:div>
              </w:divsChild>
            </w:div>
            <w:div w:id="1943144753">
              <w:marLeft w:val="0"/>
              <w:marRight w:val="0"/>
              <w:marTop w:val="0"/>
              <w:marBottom w:val="0"/>
              <w:divBdr>
                <w:top w:val="none" w:sz="0" w:space="0" w:color="auto"/>
                <w:left w:val="none" w:sz="0" w:space="0" w:color="auto"/>
                <w:bottom w:val="none" w:sz="0" w:space="0" w:color="auto"/>
                <w:right w:val="none" w:sz="0" w:space="0" w:color="auto"/>
              </w:divBdr>
              <w:divsChild>
                <w:div w:id="1357192207">
                  <w:marLeft w:val="0"/>
                  <w:marRight w:val="0"/>
                  <w:marTop w:val="0"/>
                  <w:marBottom w:val="0"/>
                  <w:divBdr>
                    <w:top w:val="none" w:sz="0" w:space="0" w:color="auto"/>
                    <w:left w:val="none" w:sz="0" w:space="0" w:color="auto"/>
                    <w:bottom w:val="none" w:sz="0" w:space="0" w:color="auto"/>
                    <w:right w:val="none" w:sz="0" w:space="0" w:color="auto"/>
                  </w:divBdr>
                </w:div>
              </w:divsChild>
            </w:div>
            <w:div w:id="1947543578">
              <w:marLeft w:val="0"/>
              <w:marRight w:val="0"/>
              <w:marTop w:val="0"/>
              <w:marBottom w:val="0"/>
              <w:divBdr>
                <w:top w:val="none" w:sz="0" w:space="0" w:color="auto"/>
                <w:left w:val="none" w:sz="0" w:space="0" w:color="auto"/>
                <w:bottom w:val="none" w:sz="0" w:space="0" w:color="auto"/>
                <w:right w:val="none" w:sz="0" w:space="0" w:color="auto"/>
              </w:divBdr>
            </w:div>
            <w:div w:id="1992901884">
              <w:marLeft w:val="0"/>
              <w:marRight w:val="0"/>
              <w:marTop w:val="0"/>
              <w:marBottom w:val="0"/>
              <w:divBdr>
                <w:top w:val="none" w:sz="0" w:space="0" w:color="auto"/>
                <w:left w:val="none" w:sz="0" w:space="0" w:color="auto"/>
                <w:bottom w:val="none" w:sz="0" w:space="0" w:color="auto"/>
                <w:right w:val="none" w:sz="0" w:space="0" w:color="auto"/>
              </w:divBdr>
              <w:divsChild>
                <w:div w:id="1173688741">
                  <w:marLeft w:val="0"/>
                  <w:marRight w:val="0"/>
                  <w:marTop w:val="0"/>
                  <w:marBottom w:val="0"/>
                  <w:divBdr>
                    <w:top w:val="none" w:sz="0" w:space="0" w:color="auto"/>
                    <w:left w:val="none" w:sz="0" w:space="0" w:color="auto"/>
                    <w:bottom w:val="none" w:sz="0" w:space="0" w:color="auto"/>
                    <w:right w:val="none" w:sz="0" w:space="0" w:color="auto"/>
                  </w:divBdr>
                </w:div>
              </w:divsChild>
            </w:div>
            <w:div w:id="2020230353">
              <w:marLeft w:val="0"/>
              <w:marRight w:val="0"/>
              <w:marTop w:val="0"/>
              <w:marBottom w:val="0"/>
              <w:divBdr>
                <w:top w:val="none" w:sz="0" w:space="0" w:color="auto"/>
                <w:left w:val="none" w:sz="0" w:space="0" w:color="auto"/>
                <w:bottom w:val="none" w:sz="0" w:space="0" w:color="auto"/>
                <w:right w:val="none" w:sz="0" w:space="0" w:color="auto"/>
              </w:divBdr>
            </w:div>
            <w:div w:id="2068066771">
              <w:marLeft w:val="0"/>
              <w:marRight w:val="0"/>
              <w:marTop w:val="0"/>
              <w:marBottom w:val="0"/>
              <w:divBdr>
                <w:top w:val="none" w:sz="0" w:space="0" w:color="auto"/>
                <w:left w:val="none" w:sz="0" w:space="0" w:color="auto"/>
                <w:bottom w:val="none" w:sz="0" w:space="0" w:color="auto"/>
                <w:right w:val="none" w:sz="0" w:space="0" w:color="auto"/>
              </w:divBdr>
              <w:divsChild>
                <w:div w:id="691491145">
                  <w:marLeft w:val="0"/>
                  <w:marRight w:val="0"/>
                  <w:marTop w:val="0"/>
                  <w:marBottom w:val="0"/>
                  <w:divBdr>
                    <w:top w:val="none" w:sz="0" w:space="0" w:color="auto"/>
                    <w:left w:val="none" w:sz="0" w:space="0" w:color="auto"/>
                    <w:bottom w:val="none" w:sz="0" w:space="0" w:color="auto"/>
                    <w:right w:val="none" w:sz="0" w:space="0" w:color="auto"/>
                  </w:divBdr>
                </w:div>
              </w:divsChild>
            </w:div>
            <w:div w:id="2139059880">
              <w:marLeft w:val="0"/>
              <w:marRight w:val="0"/>
              <w:marTop w:val="0"/>
              <w:marBottom w:val="0"/>
              <w:divBdr>
                <w:top w:val="none" w:sz="0" w:space="0" w:color="auto"/>
                <w:left w:val="none" w:sz="0" w:space="0" w:color="auto"/>
                <w:bottom w:val="none" w:sz="0" w:space="0" w:color="auto"/>
                <w:right w:val="none" w:sz="0" w:space="0" w:color="auto"/>
              </w:divBdr>
              <w:divsChild>
                <w:div w:id="176623727">
                  <w:marLeft w:val="0"/>
                  <w:marRight w:val="0"/>
                  <w:marTop w:val="0"/>
                  <w:marBottom w:val="0"/>
                  <w:divBdr>
                    <w:top w:val="none" w:sz="0" w:space="0" w:color="auto"/>
                    <w:left w:val="none" w:sz="0" w:space="0" w:color="auto"/>
                    <w:bottom w:val="none" w:sz="0" w:space="0" w:color="auto"/>
                    <w:right w:val="none" w:sz="0" w:space="0" w:color="auto"/>
                  </w:divBdr>
                </w:div>
                <w:div w:id="1972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npia.or.jp/dantai/dantai_gate/normal/2019/download/executive/06/06-system_sousa_21seisan_J.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janpia.or.jp/dantai/dantai_gate/normal/2019/download/fund/06/06-6.pdf" TargetMode="External"/><Relationship Id="rId2" Type="http://schemas.openxmlformats.org/officeDocument/2006/relationships/customXml" Target="../customXml/item2.xml"/><Relationship Id="rId16" Type="http://schemas.openxmlformats.org/officeDocument/2006/relationships/hyperlink" Target="https://www.janpia.or.jp/dantai/dantai_gate/normal/2019/download/fund/expense_2022/expense_2022_sikinkanrikanren_setumeisiryo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janpia.or.jp/dantai/dantai_gate/normal/2019/download/executive/expense_2022/expense_2022_sikinkanrikanren_setumeisiryou.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npia.or.jp/dantai/dantai_gate/normal/2019/download/fund/06/06-system_sousa_21seisan_S.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f8ece85-620d-4ec8-8c6c-40e46d1e4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3" ma:contentTypeDescription="新しいドキュメントを作成します。" ma:contentTypeScope="" ma:versionID="b52d42ea0bae75af1382ae5a27a7871c">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da2daabf64ae2f7803d64bcb52176c8a"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customXml/itemProps2.xml><?xml version="1.0" encoding="utf-8"?>
<ds:datastoreItem xmlns:ds="http://schemas.openxmlformats.org/officeDocument/2006/customXml" ds:itemID="{5046307F-FA19-4B61-861A-A0BBA5915679}">
  <ds:schemaRefs>
    <ds:schemaRef ds:uri="http://schemas.microsoft.com/office/2006/metadata/properties"/>
    <ds:schemaRef ds:uri="http://schemas.microsoft.com/office/infopath/2007/PartnerControls"/>
    <ds:schemaRef ds:uri="8f8ece85-620d-4ec8-8c6c-40e46d1e4649"/>
  </ds:schemaRefs>
</ds:datastoreItem>
</file>

<file path=customXml/itemProps3.xml><?xml version="1.0" encoding="utf-8"?>
<ds:datastoreItem xmlns:ds="http://schemas.openxmlformats.org/officeDocument/2006/customXml" ds:itemID="{A0455182-22A2-45B8-968F-A60C6A46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ece85-620d-4ec8-8c6c-40e46d1e4649"/>
    <ds:schemaRef ds:uri="23c5ee03-cb0b-4afe-aa6b-42775683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6F5E1-AD7F-425D-B237-E29912AC1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2022-02-02T04:31:00Z</dcterms:created>
  <dcterms:modified xsi:type="dcterms:W3CDTF">2022-02-02T04:31:00Z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0x010100DF9083D8277EF04EB1F365D94B9AF89D</vt:lpwstr>
  </property>
</Properties>
</file>