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6C418" w14:textId="77777777" w:rsidR="004F7E55" w:rsidRDefault="007A0633">
      <w:pPr>
        <w:ind w:left="8220" w:hangingChars="3425" w:hanging="8220"/>
        <w:jc w:val="left"/>
        <w:rPr>
          <w:rFonts w:ascii="ＭＳ 明朝" w:eastAsia="ＭＳ 明朝" w:hAnsi="ＭＳ 明朝" w:cs="Times New Roman"/>
          <w:color w:val="FF0000"/>
          <w:sz w:val="24"/>
          <w:szCs w:val="24"/>
          <w:u w:val="single"/>
        </w:rPr>
      </w:pPr>
      <w:r>
        <w:rPr>
          <w:rFonts w:ascii="ＭＳ 明朝" w:eastAsia="ＭＳ 明朝" w:hAnsi="ＭＳ 明朝" w:cs="Times New Roman" w:hint="eastAsia"/>
          <w:color w:val="FF0000"/>
          <w:sz w:val="24"/>
          <w:szCs w:val="24"/>
          <w:u w:val="single"/>
        </w:rPr>
        <w:t>資金分配団体向公開用</w:t>
      </w:r>
    </w:p>
    <w:p w14:paraId="26331031" w14:textId="50D67DB3" w:rsidR="004F7E55" w:rsidRDefault="000F7633" w:rsidP="000F7633">
      <w:pPr>
        <w:ind w:right="480"/>
        <w:rPr>
          <w:rFonts w:ascii="ＭＳ 明朝" w:eastAsia="ＭＳ 明朝" w:hAnsi="ＭＳ 明朝" w:cs="Times New Roman"/>
          <w:color w:val="FF0000"/>
          <w:sz w:val="24"/>
          <w:szCs w:val="24"/>
        </w:rPr>
      </w:pPr>
      <w:r>
        <w:rPr>
          <w:rFonts w:ascii="ＭＳ 明朝" w:eastAsia="ＭＳ 明朝" w:hAnsi="ＭＳ 明朝" w:cs="Times New Roman" w:hint="eastAsia"/>
          <w:color w:val="FF0000"/>
          <w:sz w:val="24"/>
          <w:szCs w:val="24"/>
        </w:rPr>
        <w:t>2</w:t>
      </w:r>
      <w:r>
        <w:rPr>
          <w:rFonts w:ascii="ＭＳ 明朝" w:eastAsia="ＭＳ 明朝" w:hAnsi="ＭＳ 明朝" w:cs="Times New Roman"/>
          <w:color w:val="FF0000"/>
          <w:sz w:val="24"/>
          <w:szCs w:val="24"/>
        </w:rPr>
        <w:t>021.02.02</w:t>
      </w:r>
      <w:r>
        <w:rPr>
          <w:rFonts w:ascii="ＭＳ 明朝" w:eastAsia="ＭＳ 明朝" w:hAnsi="ＭＳ 明朝" w:cs="Times New Roman" w:hint="eastAsia"/>
          <w:color w:val="FF0000"/>
          <w:sz w:val="24"/>
          <w:szCs w:val="24"/>
        </w:rPr>
        <w:t>改訂版</w:t>
      </w:r>
    </w:p>
    <w:p w14:paraId="1000FA00" w14:textId="77777777" w:rsidR="004F7E55" w:rsidRDefault="004F7E55">
      <w:pPr>
        <w:jc w:val="center"/>
        <w:rPr>
          <w:rFonts w:ascii="ＭＳ 明朝" w:eastAsia="ＭＳ 明朝" w:hAnsi="ＭＳ 明朝" w:cs="Times New Roman"/>
          <w:sz w:val="24"/>
          <w:szCs w:val="24"/>
        </w:rPr>
      </w:pPr>
    </w:p>
    <w:p w14:paraId="10838F72" w14:textId="77777777" w:rsidR="004F7E55" w:rsidRDefault="004F7E55">
      <w:pPr>
        <w:jc w:val="center"/>
        <w:rPr>
          <w:rFonts w:ascii="ＭＳ 明朝" w:eastAsia="ＭＳ 明朝" w:hAnsi="ＭＳ 明朝" w:cs="Times New Roman"/>
          <w:sz w:val="24"/>
          <w:szCs w:val="24"/>
        </w:rPr>
      </w:pPr>
    </w:p>
    <w:p w14:paraId="2222B9CB" w14:textId="77777777" w:rsidR="004F7E55" w:rsidRDefault="004F7E55">
      <w:pPr>
        <w:jc w:val="center"/>
        <w:rPr>
          <w:rFonts w:ascii="ＭＳ 明朝" w:eastAsia="ＭＳ 明朝" w:hAnsi="ＭＳ 明朝" w:cs="Times New Roman"/>
          <w:sz w:val="24"/>
          <w:szCs w:val="24"/>
        </w:rPr>
      </w:pPr>
    </w:p>
    <w:p w14:paraId="293E6F1F" w14:textId="77777777" w:rsidR="004F7E55" w:rsidRDefault="004F7E55">
      <w:pPr>
        <w:jc w:val="center"/>
        <w:rPr>
          <w:rFonts w:ascii="ＭＳ 明朝" w:eastAsia="ＭＳ 明朝" w:hAnsi="ＭＳ 明朝" w:cs="Times New Roman"/>
          <w:sz w:val="24"/>
          <w:szCs w:val="24"/>
        </w:rPr>
      </w:pPr>
    </w:p>
    <w:p w14:paraId="5B39D1F3" w14:textId="3049A947" w:rsidR="004F7E55" w:rsidRDefault="007A0633">
      <w:pPr>
        <w:ind w:leftChars="-135" w:left="-283" w:rightChars="-203" w:right="-426"/>
        <w:jc w:val="center"/>
        <w:rPr>
          <w:rFonts w:ascii="ＭＳ 明朝" w:eastAsia="ＭＳ 明朝" w:hAnsi="ＭＳ 明朝" w:cs="Times New Roman"/>
          <w:sz w:val="48"/>
          <w:szCs w:val="24"/>
        </w:rPr>
      </w:pPr>
      <w:r>
        <w:rPr>
          <w:rFonts w:ascii="ＭＳ 明朝" w:eastAsia="ＭＳ 明朝" w:hAnsi="ＭＳ 明朝" w:cs="Times New Roman"/>
          <w:sz w:val="48"/>
          <w:szCs w:val="24"/>
        </w:rPr>
        <w:t>2020</w:t>
      </w:r>
      <w:r>
        <w:rPr>
          <w:rFonts w:ascii="ＭＳ 明朝" w:eastAsia="ＭＳ 明朝" w:hAnsi="ＭＳ 明朝" w:cs="Times New Roman" w:hint="eastAsia"/>
          <w:sz w:val="48"/>
          <w:szCs w:val="24"/>
        </w:rPr>
        <w:t>年度</w:t>
      </w:r>
    </w:p>
    <w:p w14:paraId="54384160" w14:textId="77777777" w:rsidR="004F7E55" w:rsidRDefault="007A0633">
      <w:pPr>
        <w:ind w:leftChars="-135" w:left="-283" w:rightChars="-203" w:right="-426"/>
        <w:jc w:val="left"/>
        <w:rPr>
          <w:rFonts w:ascii="ＭＳ 明朝" w:eastAsia="ＭＳ 明朝" w:hAnsi="ＭＳ 明朝" w:cs="Times New Roman"/>
          <w:color w:val="000000" w:themeColor="text1"/>
          <w:sz w:val="44"/>
          <w:szCs w:val="24"/>
        </w:rPr>
      </w:pPr>
      <w:r>
        <w:rPr>
          <w:rFonts w:ascii="ＭＳ 明朝" w:eastAsia="ＭＳ 明朝" w:hAnsi="ＭＳ 明朝" w:cs="Times New Roman" w:hint="eastAsia"/>
          <w:color w:val="000000" w:themeColor="text1"/>
          <w:sz w:val="44"/>
          <w:szCs w:val="24"/>
        </w:rPr>
        <w:t>「民間公益活動を促進するための休眠預金等に係る資金の活用に関する法律」に基づく</w:t>
      </w:r>
    </w:p>
    <w:p w14:paraId="0D30E183" w14:textId="77777777" w:rsidR="004F7E55" w:rsidRDefault="007A0633">
      <w:pPr>
        <w:ind w:leftChars="-135" w:left="-283" w:rightChars="-203" w:right="-426"/>
        <w:jc w:val="center"/>
        <w:rPr>
          <w:rFonts w:ascii="ＭＳ 明朝" w:eastAsia="ＭＳ 明朝" w:hAnsi="ＭＳ 明朝" w:cs="Times New Roman"/>
          <w:color w:val="000000" w:themeColor="text1"/>
          <w:sz w:val="44"/>
          <w:szCs w:val="24"/>
        </w:rPr>
      </w:pPr>
      <w:r>
        <w:rPr>
          <w:rFonts w:ascii="ＭＳ 明朝" w:eastAsia="ＭＳ 明朝" w:hAnsi="ＭＳ 明朝" w:cs="Times New Roman" w:hint="eastAsia"/>
          <w:color w:val="000000" w:themeColor="text1"/>
          <w:sz w:val="44"/>
          <w:szCs w:val="24"/>
        </w:rPr>
        <w:t>実行団体公募要領ひな型</w:t>
      </w:r>
    </w:p>
    <w:p w14:paraId="274805B4" w14:textId="4DD9C06F" w:rsidR="004F7E55" w:rsidRDefault="004F7E55">
      <w:pPr>
        <w:jc w:val="left"/>
        <w:rPr>
          <w:rFonts w:ascii="BIZ UDPゴシック" w:eastAsia="BIZ UDPゴシック" w:hAnsi="BIZ UDPゴシック" w:cs="Times New Roman"/>
          <w:color w:val="FF0000"/>
          <w:sz w:val="32"/>
          <w:szCs w:val="20"/>
          <w:u w:val="single"/>
        </w:rPr>
      </w:pPr>
    </w:p>
    <w:p w14:paraId="110F9D31" w14:textId="77777777" w:rsidR="004F7E55" w:rsidRDefault="004F7E55">
      <w:pPr>
        <w:jc w:val="left"/>
        <w:rPr>
          <w:rFonts w:ascii="BIZ UDPゴシック" w:eastAsia="BIZ UDPゴシック" w:hAnsi="BIZ UDPゴシック" w:cs="Times New Roman"/>
          <w:color w:val="FF0000"/>
          <w:sz w:val="32"/>
          <w:szCs w:val="20"/>
          <w:u w:val="single"/>
        </w:rPr>
      </w:pPr>
    </w:p>
    <w:p w14:paraId="1F0E0944" w14:textId="77777777" w:rsidR="004F7E55" w:rsidRDefault="004F7E55">
      <w:pPr>
        <w:rPr>
          <w:rFonts w:ascii="ＭＳ 明朝" w:eastAsia="ＭＳ 明朝" w:hAnsi="ＭＳ 明朝" w:cs="Times New Roman"/>
          <w:color w:val="000000" w:themeColor="text1"/>
          <w:sz w:val="44"/>
          <w:szCs w:val="24"/>
        </w:rPr>
      </w:pPr>
    </w:p>
    <w:p w14:paraId="78862C79" w14:textId="77777777" w:rsidR="004F7E55" w:rsidRDefault="004F7E55">
      <w:pPr>
        <w:rPr>
          <w:rFonts w:ascii="ＭＳ 明朝" w:eastAsia="ＭＳ 明朝" w:hAnsi="ＭＳ 明朝" w:cs="Times New Roman"/>
          <w:color w:val="000000" w:themeColor="text1"/>
          <w:sz w:val="44"/>
          <w:szCs w:val="24"/>
        </w:rPr>
      </w:pPr>
    </w:p>
    <w:p w14:paraId="4E6515B1" w14:textId="77777777" w:rsidR="004F7E55" w:rsidRDefault="004F7E55">
      <w:pPr>
        <w:rPr>
          <w:rFonts w:ascii="ＭＳ 明朝" w:eastAsia="ＭＳ 明朝" w:hAnsi="ＭＳ 明朝" w:cs="Times New Roman"/>
          <w:color w:val="000000" w:themeColor="text1"/>
          <w:sz w:val="44"/>
          <w:szCs w:val="24"/>
        </w:rPr>
      </w:pPr>
    </w:p>
    <w:p w14:paraId="16FE0B55" w14:textId="77777777" w:rsidR="004F7E55" w:rsidRDefault="004F7E55">
      <w:pPr>
        <w:rPr>
          <w:rFonts w:ascii="ＭＳ 明朝" w:eastAsia="ＭＳ 明朝" w:hAnsi="ＭＳ 明朝" w:cs="Times New Roman"/>
          <w:color w:val="000000" w:themeColor="text1"/>
          <w:sz w:val="44"/>
          <w:szCs w:val="24"/>
        </w:rPr>
      </w:pPr>
    </w:p>
    <w:p w14:paraId="2B05822A" w14:textId="77777777" w:rsidR="004F7E55" w:rsidRDefault="004F7E55">
      <w:pPr>
        <w:rPr>
          <w:rFonts w:ascii="ＭＳ 明朝" w:eastAsia="ＭＳ 明朝" w:hAnsi="ＭＳ 明朝" w:cs="Times New Roman"/>
          <w:color w:val="000000" w:themeColor="text1"/>
          <w:sz w:val="44"/>
          <w:szCs w:val="24"/>
        </w:rPr>
      </w:pPr>
    </w:p>
    <w:p w14:paraId="0D5F4746" w14:textId="63631D3F" w:rsidR="004F7E55" w:rsidRDefault="007A0633">
      <w:pPr>
        <w:jc w:val="center"/>
        <w:rPr>
          <w:rFonts w:ascii="ＭＳ 明朝" w:eastAsia="ＭＳ 明朝" w:hAnsi="ＭＳ 明朝" w:cs="Times New Roman"/>
          <w:color w:val="FF0000"/>
          <w:sz w:val="36"/>
          <w:szCs w:val="21"/>
        </w:rPr>
      </w:pPr>
      <w:r>
        <w:rPr>
          <w:rFonts w:ascii="ＭＳ 明朝" w:eastAsia="ＭＳ 明朝" w:hAnsi="ＭＳ 明朝" w:cs="Times New Roman" w:hint="eastAsia"/>
          <w:color w:val="FF0000"/>
          <w:sz w:val="36"/>
          <w:szCs w:val="21"/>
        </w:rPr>
        <w:t>202</w:t>
      </w:r>
      <w:r w:rsidR="000F7633">
        <w:rPr>
          <w:rFonts w:ascii="ＭＳ 明朝" w:eastAsia="ＭＳ 明朝" w:hAnsi="ＭＳ 明朝" w:cs="Times New Roman" w:hint="eastAsia"/>
          <w:color w:val="FF0000"/>
          <w:sz w:val="36"/>
          <w:szCs w:val="21"/>
        </w:rPr>
        <w:t>1</w:t>
      </w:r>
      <w:r>
        <w:rPr>
          <w:rFonts w:ascii="ＭＳ 明朝" w:eastAsia="ＭＳ 明朝" w:hAnsi="ＭＳ 明朝" w:cs="Times New Roman" w:hint="eastAsia"/>
          <w:color w:val="FF0000"/>
          <w:sz w:val="36"/>
          <w:szCs w:val="21"/>
        </w:rPr>
        <w:t>年</w:t>
      </w:r>
      <w:r w:rsidR="00782922">
        <w:rPr>
          <w:rFonts w:ascii="ＭＳ 明朝" w:eastAsia="ＭＳ 明朝" w:hAnsi="ＭＳ 明朝" w:cs="Times New Roman"/>
          <w:color w:val="FF0000"/>
          <w:sz w:val="36"/>
          <w:szCs w:val="21"/>
        </w:rPr>
        <w:t>2</w:t>
      </w:r>
      <w:r>
        <w:rPr>
          <w:rFonts w:ascii="ＭＳ 明朝" w:eastAsia="ＭＳ 明朝" w:hAnsi="ＭＳ 明朝" w:cs="Times New Roman" w:hint="eastAsia"/>
          <w:color w:val="FF0000"/>
          <w:sz w:val="36"/>
          <w:szCs w:val="21"/>
        </w:rPr>
        <w:t>月</w:t>
      </w:r>
    </w:p>
    <w:p w14:paraId="1B3DFCE2" w14:textId="44D0F6FE" w:rsidR="004F7E55" w:rsidRDefault="007A0633">
      <w:pPr>
        <w:widowControl/>
        <w:jc w:val="center"/>
        <w:rPr>
          <w:rFonts w:ascii="ＭＳ 明朝" w:eastAsia="ＭＳ 明朝" w:hAnsi="ＭＳ 明朝"/>
          <w:sz w:val="22"/>
          <w:szCs w:val="24"/>
        </w:rPr>
      </w:pPr>
      <w:r>
        <w:rPr>
          <w:rFonts w:ascii="ＭＳ 明朝" w:eastAsia="ＭＳ 明朝" w:hAnsi="ＭＳ 明朝" w:cs="Times New Roman"/>
          <w:color w:val="FF0000"/>
          <w:sz w:val="36"/>
          <w:szCs w:val="21"/>
        </w:rPr>
        <w:t>[</w:t>
      </w:r>
      <w:r>
        <w:rPr>
          <w:rFonts w:ascii="ＭＳ 明朝" w:eastAsia="ＭＳ 明朝" w:hAnsi="ＭＳ 明朝" w:cs="Times New Roman" w:hint="eastAsia"/>
          <w:color w:val="FF0000"/>
          <w:sz w:val="36"/>
          <w:szCs w:val="21"/>
        </w:rPr>
        <w:t>資金分配団体名]</w:t>
      </w:r>
      <w:r>
        <w:rPr>
          <w:rFonts w:ascii="ＭＳ 明朝" w:eastAsia="ＭＳ 明朝" w:hAnsi="ＭＳ 明朝"/>
          <w:sz w:val="22"/>
          <w:szCs w:val="24"/>
        </w:rPr>
        <w:br w:type="page"/>
      </w:r>
    </w:p>
    <w:p w14:paraId="341B2346" w14:textId="77777777" w:rsidR="004F7E55" w:rsidRDefault="004F7E55">
      <w:pPr>
        <w:widowControl/>
        <w:jc w:val="left"/>
        <w:rPr>
          <w:rFonts w:ascii="ＭＳ 明朝" w:eastAsia="ＭＳ 明朝" w:hAnsi="ＭＳ 明朝"/>
          <w:sz w:val="22"/>
          <w:szCs w:val="24"/>
        </w:rPr>
        <w:sectPr w:rsidR="004F7E55">
          <w:pgSz w:w="11906" w:h="16838" w:code="9"/>
          <w:pgMar w:top="1985" w:right="1701" w:bottom="1701" w:left="1701" w:header="851" w:footer="992" w:gutter="0"/>
          <w:pgNumType w:start="1"/>
          <w:cols w:space="425"/>
          <w:docGrid w:type="lines" w:linePitch="360"/>
        </w:sectPr>
      </w:pPr>
    </w:p>
    <w:sdt>
      <w:sdtPr>
        <w:rPr>
          <w:rFonts w:ascii="ＭＳ 明朝" w:eastAsia="ＭＳ 明朝" w:hAnsi="ＭＳ 明朝" w:cstheme="minorBidi"/>
          <w:color w:val="auto"/>
          <w:kern w:val="2"/>
          <w:sz w:val="21"/>
          <w:szCs w:val="22"/>
          <w:lang w:val="ja-JP"/>
        </w:rPr>
        <w:id w:val="-330752164"/>
        <w:docPartObj>
          <w:docPartGallery w:val="Table of Contents"/>
          <w:docPartUnique/>
        </w:docPartObj>
      </w:sdtPr>
      <w:sdtEndPr>
        <w:rPr>
          <w:b/>
          <w:color w:val="000000" w:themeColor="text1"/>
        </w:rPr>
      </w:sdtEndPr>
      <w:sdtContent>
        <w:p w14:paraId="1024FE9D" w14:textId="77777777" w:rsidR="004F7E55" w:rsidRPr="00782922" w:rsidRDefault="007A0633">
          <w:pPr>
            <w:pStyle w:val="af2"/>
            <w:rPr>
              <w:rFonts w:ascii="ＭＳ 明朝" w:eastAsia="ＭＳ 明朝" w:hAnsi="ＭＳ 明朝"/>
              <w:color w:val="auto"/>
            </w:rPr>
          </w:pPr>
          <w:r>
            <w:rPr>
              <w:rFonts w:ascii="ＭＳ 明朝" w:eastAsia="ＭＳ 明朝" w:hAnsi="ＭＳ 明朝"/>
              <w:color w:val="auto"/>
              <w:lang w:val="ja-JP"/>
            </w:rPr>
            <w:t>目次</w:t>
          </w:r>
        </w:p>
        <w:p w14:paraId="72CD009B" w14:textId="1A079CBF" w:rsidR="00272452" w:rsidRDefault="007A0633">
          <w:pPr>
            <w:pStyle w:val="12"/>
            <w:rPr>
              <w:rFonts w:asciiTheme="minorHAnsi" w:eastAsiaTheme="minorEastAsia" w:hAnsiTheme="minorHAnsi" w:cstheme="minorBidi"/>
            </w:rPr>
          </w:pPr>
          <w:r>
            <w:rPr>
              <w:rFonts w:ascii="ＭＳ 明朝" w:hAnsi="ＭＳ 明朝"/>
              <w:b/>
              <w:color w:val="000000" w:themeColor="text1"/>
              <w:lang w:val="ja-JP"/>
            </w:rPr>
            <w:fldChar w:fldCharType="begin"/>
          </w:r>
          <w:r>
            <w:rPr>
              <w:b/>
              <w:bCs/>
              <w:color w:val="000000" w:themeColor="text1"/>
              <w:lang w:val="ja-JP"/>
            </w:rPr>
            <w:instrText xml:space="preserve"> TOC \o "1-3" \h \z \u </w:instrText>
          </w:r>
          <w:r>
            <w:rPr>
              <w:rFonts w:ascii="ＭＳ 明朝" w:hAnsi="ＭＳ 明朝"/>
              <w:b/>
              <w:color w:val="000000" w:themeColor="text1"/>
              <w:lang w:val="ja-JP"/>
            </w:rPr>
            <w:fldChar w:fldCharType="separate"/>
          </w:r>
          <w:hyperlink w:anchor="_Toc57712590" w:history="1">
            <w:r w:rsidR="00272452" w:rsidRPr="00C76E16">
              <w:rPr>
                <w:rStyle w:val="ab"/>
                <w:rFonts w:ascii="ＭＳ 明朝" w:hAnsi="ＭＳ 明朝"/>
              </w:rPr>
              <w:t>1. 趣旨</w:t>
            </w:r>
            <w:r w:rsidR="00272452">
              <w:rPr>
                <w:webHidden/>
              </w:rPr>
              <w:tab/>
            </w:r>
            <w:r w:rsidR="00272452" w:rsidRPr="00272452">
              <w:rPr>
                <w:webHidden/>
              </w:rPr>
              <w:tab/>
            </w:r>
            <w:r w:rsidR="00272452">
              <w:rPr>
                <w:webHidden/>
              </w:rPr>
              <w:fldChar w:fldCharType="begin"/>
            </w:r>
            <w:r w:rsidR="00272452">
              <w:rPr>
                <w:webHidden/>
              </w:rPr>
              <w:instrText xml:space="preserve"> PAGEREF _Toc57712590 \h </w:instrText>
            </w:r>
            <w:r w:rsidR="00272452">
              <w:rPr>
                <w:webHidden/>
              </w:rPr>
            </w:r>
            <w:r w:rsidR="00272452">
              <w:rPr>
                <w:webHidden/>
              </w:rPr>
              <w:fldChar w:fldCharType="separate"/>
            </w:r>
            <w:r w:rsidR="004C3A74">
              <w:rPr>
                <w:webHidden/>
              </w:rPr>
              <w:t>3</w:t>
            </w:r>
            <w:r w:rsidR="00272452">
              <w:rPr>
                <w:webHidden/>
              </w:rPr>
              <w:fldChar w:fldCharType="end"/>
            </w:r>
          </w:hyperlink>
        </w:p>
        <w:p w14:paraId="3D9D211C" w14:textId="116D68D3" w:rsidR="00272452" w:rsidRDefault="009B030E">
          <w:pPr>
            <w:pStyle w:val="12"/>
            <w:rPr>
              <w:rFonts w:asciiTheme="minorHAnsi" w:eastAsiaTheme="minorEastAsia" w:hAnsiTheme="minorHAnsi" w:cstheme="minorBidi"/>
            </w:rPr>
          </w:pPr>
          <w:hyperlink w:anchor="_Toc57712591" w:history="1">
            <w:r w:rsidR="00272452" w:rsidRPr="00C76E16">
              <w:rPr>
                <w:rStyle w:val="ab"/>
                <w:rFonts w:ascii="ＭＳ 明朝" w:hAnsi="ＭＳ 明朝"/>
              </w:rPr>
              <w:t>2. 休眠預金等交付金に係る資金の活用によりめざす姿</w:t>
            </w:r>
            <w:r w:rsidR="00272452">
              <w:rPr>
                <w:webHidden/>
              </w:rPr>
              <w:tab/>
            </w:r>
            <w:r w:rsidR="00272452">
              <w:rPr>
                <w:webHidden/>
              </w:rPr>
              <w:fldChar w:fldCharType="begin"/>
            </w:r>
            <w:r w:rsidR="00272452">
              <w:rPr>
                <w:webHidden/>
              </w:rPr>
              <w:instrText xml:space="preserve"> PAGEREF _Toc57712591 \h </w:instrText>
            </w:r>
            <w:r w:rsidR="00272452">
              <w:rPr>
                <w:webHidden/>
              </w:rPr>
            </w:r>
            <w:r w:rsidR="00272452">
              <w:rPr>
                <w:webHidden/>
              </w:rPr>
              <w:fldChar w:fldCharType="separate"/>
            </w:r>
            <w:r w:rsidR="004C3A74">
              <w:rPr>
                <w:webHidden/>
              </w:rPr>
              <w:t>3</w:t>
            </w:r>
            <w:r w:rsidR="00272452">
              <w:rPr>
                <w:webHidden/>
              </w:rPr>
              <w:fldChar w:fldCharType="end"/>
            </w:r>
          </w:hyperlink>
        </w:p>
        <w:p w14:paraId="500C111A" w14:textId="1DE334AF" w:rsidR="00272452" w:rsidRDefault="009B030E">
          <w:pPr>
            <w:pStyle w:val="12"/>
            <w:rPr>
              <w:rFonts w:asciiTheme="minorHAnsi" w:eastAsiaTheme="minorEastAsia" w:hAnsiTheme="minorHAnsi" w:cstheme="minorBidi"/>
            </w:rPr>
          </w:pPr>
          <w:hyperlink w:anchor="_Toc57712592" w:history="1">
            <w:r w:rsidR="00272452" w:rsidRPr="00C76E16">
              <w:rPr>
                <w:rStyle w:val="ab"/>
                <w:rFonts w:ascii="ＭＳ 明朝" w:hAnsi="ＭＳ 明朝"/>
              </w:rPr>
              <w:t>3. 実行団体に期待される役割</w:t>
            </w:r>
            <w:r w:rsidR="00272452">
              <w:rPr>
                <w:webHidden/>
              </w:rPr>
              <w:tab/>
            </w:r>
            <w:r w:rsidR="00272452">
              <w:rPr>
                <w:webHidden/>
              </w:rPr>
              <w:fldChar w:fldCharType="begin"/>
            </w:r>
            <w:r w:rsidR="00272452">
              <w:rPr>
                <w:webHidden/>
              </w:rPr>
              <w:instrText xml:space="preserve"> PAGEREF _Toc57712592 \h </w:instrText>
            </w:r>
            <w:r w:rsidR="00272452">
              <w:rPr>
                <w:webHidden/>
              </w:rPr>
            </w:r>
            <w:r w:rsidR="00272452">
              <w:rPr>
                <w:webHidden/>
              </w:rPr>
              <w:fldChar w:fldCharType="separate"/>
            </w:r>
            <w:r w:rsidR="004C3A74">
              <w:rPr>
                <w:webHidden/>
              </w:rPr>
              <w:t>4</w:t>
            </w:r>
            <w:r w:rsidR="00272452">
              <w:rPr>
                <w:webHidden/>
              </w:rPr>
              <w:fldChar w:fldCharType="end"/>
            </w:r>
          </w:hyperlink>
        </w:p>
        <w:p w14:paraId="79F8FBCB" w14:textId="439569F3" w:rsidR="00272452" w:rsidRDefault="009B030E">
          <w:pPr>
            <w:pStyle w:val="12"/>
            <w:rPr>
              <w:rFonts w:asciiTheme="minorHAnsi" w:eastAsiaTheme="minorEastAsia" w:hAnsiTheme="minorHAnsi" w:cstheme="minorBidi"/>
            </w:rPr>
          </w:pPr>
          <w:hyperlink w:anchor="_Toc57712593" w:history="1">
            <w:r w:rsidR="00272452" w:rsidRPr="00C76E16">
              <w:rPr>
                <w:rStyle w:val="ab"/>
                <w:rFonts w:ascii="ＭＳ 明朝" w:hAnsi="ＭＳ 明朝" w:cs="ＭＳ 明朝"/>
              </w:rPr>
              <w:t>4．優先的に解決すべき社会の諸課題</w:t>
            </w:r>
            <w:r w:rsidR="00272452">
              <w:rPr>
                <w:webHidden/>
              </w:rPr>
              <w:tab/>
            </w:r>
            <w:r w:rsidR="00272452">
              <w:rPr>
                <w:webHidden/>
              </w:rPr>
              <w:fldChar w:fldCharType="begin"/>
            </w:r>
            <w:r w:rsidR="00272452">
              <w:rPr>
                <w:webHidden/>
              </w:rPr>
              <w:instrText xml:space="preserve"> PAGEREF _Toc57712593 \h </w:instrText>
            </w:r>
            <w:r w:rsidR="00272452">
              <w:rPr>
                <w:webHidden/>
              </w:rPr>
            </w:r>
            <w:r w:rsidR="00272452">
              <w:rPr>
                <w:webHidden/>
              </w:rPr>
              <w:fldChar w:fldCharType="separate"/>
            </w:r>
            <w:r w:rsidR="004C3A74">
              <w:rPr>
                <w:webHidden/>
              </w:rPr>
              <w:t>4</w:t>
            </w:r>
            <w:r w:rsidR="00272452">
              <w:rPr>
                <w:webHidden/>
              </w:rPr>
              <w:fldChar w:fldCharType="end"/>
            </w:r>
          </w:hyperlink>
        </w:p>
        <w:p w14:paraId="5FE0836B" w14:textId="032E06B4" w:rsidR="00272452" w:rsidRDefault="009B030E">
          <w:pPr>
            <w:pStyle w:val="12"/>
            <w:rPr>
              <w:rFonts w:asciiTheme="minorHAnsi" w:eastAsiaTheme="minorEastAsia" w:hAnsiTheme="minorHAnsi" w:cstheme="minorBidi"/>
            </w:rPr>
          </w:pPr>
          <w:hyperlink w:anchor="_Toc57712594" w:history="1">
            <w:r w:rsidR="00272452" w:rsidRPr="00C76E16">
              <w:rPr>
                <w:rStyle w:val="ab"/>
                <w:rFonts w:ascii="ＭＳ 明朝" w:hAnsi="ＭＳ 明朝"/>
              </w:rPr>
              <w:t>5. 実行団体への助成事業に関して</w:t>
            </w:r>
            <w:r w:rsidR="00272452">
              <w:rPr>
                <w:webHidden/>
              </w:rPr>
              <w:tab/>
            </w:r>
            <w:r w:rsidR="00272452">
              <w:rPr>
                <w:webHidden/>
              </w:rPr>
              <w:fldChar w:fldCharType="begin"/>
            </w:r>
            <w:r w:rsidR="00272452">
              <w:rPr>
                <w:webHidden/>
              </w:rPr>
              <w:instrText xml:space="preserve"> PAGEREF _Toc57712594 \h </w:instrText>
            </w:r>
            <w:r w:rsidR="00272452">
              <w:rPr>
                <w:webHidden/>
              </w:rPr>
            </w:r>
            <w:r w:rsidR="00272452">
              <w:rPr>
                <w:webHidden/>
              </w:rPr>
              <w:fldChar w:fldCharType="separate"/>
            </w:r>
            <w:r w:rsidR="004C3A74">
              <w:rPr>
                <w:webHidden/>
              </w:rPr>
              <w:t>5</w:t>
            </w:r>
            <w:r w:rsidR="00272452">
              <w:rPr>
                <w:webHidden/>
              </w:rPr>
              <w:fldChar w:fldCharType="end"/>
            </w:r>
          </w:hyperlink>
        </w:p>
        <w:p w14:paraId="431E96A2" w14:textId="4D96C082" w:rsidR="00272452" w:rsidRDefault="009B030E">
          <w:pPr>
            <w:pStyle w:val="12"/>
            <w:rPr>
              <w:rFonts w:asciiTheme="minorHAnsi" w:eastAsiaTheme="minorEastAsia" w:hAnsiTheme="minorHAnsi" w:cstheme="minorBidi"/>
            </w:rPr>
          </w:pPr>
          <w:hyperlink w:anchor="_Toc57712595" w:history="1">
            <w:r w:rsidR="00272452" w:rsidRPr="00C76E16">
              <w:rPr>
                <w:rStyle w:val="ab"/>
                <w:rFonts w:ascii="ＭＳ 明朝" w:hAnsi="ＭＳ 明朝"/>
              </w:rPr>
              <w:t>6. 申請資格</w:t>
            </w:r>
            <w:r w:rsidR="00272452" w:rsidRPr="00C76E16">
              <w:rPr>
                <w:rStyle w:val="ab"/>
              </w:rPr>
              <w:t>要件</w:t>
            </w:r>
            <w:r w:rsidR="00272452">
              <w:rPr>
                <w:webHidden/>
              </w:rPr>
              <w:tab/>
            </w:r>
            <w:r w:rsidR="00272452">
              <w:rPr>
                <w:webHidden/>
              </w:rPr>
              <w:fldChar w:fldCharType="begin"/>
            </w:r>
            <w:r w:rsidR="00272452">
              <w:rPr>
                <w:webHidden/>
              </w:rPr>
              <w:instrText xml:space="preserve"> PAGEREF _Toc57712595 \h </w:instrText>
            </w:r>
            <w:r w:rsidR="00272452">
              <w:rPr>
                <w:webHidden/>
              </w:rPr>
            </w:r>
            <w:r w:rsidR="00272452">
              <w:rPr>
                <w:webHidden/>
              </w:rPr>
              <w:fldChar w:fldCharType="separate"/>
            </w:r>
            <w:r w:rsidR="004C3A74">
              <w:rPr>
                <w:webHidden/>
              </w:rPr>
              <w:t>5</w:t>
            </w:r>
            <w:r w:rsidR="00272452">
              <w:rPr>
                <w:webHidden/>
              </w:rPr>
              <w:fldChar w:fldCharType="end"/>
            </w:r>
          </w:hyperlink>
        </w:p>
        <w:p w14:paraId="07859ADF" w14:textId="37ABD451" w:rsidR="00272452" w:rsidRDefault="009B030E">
          <w:pPr>
            <w:pStyle w:val="12"/>
            <w:rPr>
              <w:rFonts w:asciiTheme="minorHAnsi" w:eastAsiaTheme="minorEastAsia" w:hAnsiTheme="minorHAnsi" w:cstheme="minorBidi"/>
            </w:rPr>
          </w:pPr>
          <w:hyperlink w:anchor="_Toc57712596" w:history="1">
            <w:r w:rsidR="00272452" w:rsidRPr="00C76E16">
              <w:rPr>
                <w:rStyle w:val="ab"/>
                <w:rFonts w:ascii="ＭＳ 明朝" w:hAnsi="ＭＳ 明朝"/>
              </w:rPr>
              <w:t>7. 助成方針等</w:t>
            </w:r>
            <w:r w:rsidR="00272452">
              <w:rPr>
                <w:webHidden/>
              </w:rPr>
              <w:tab/>
            </w:r>
            <w:r w:rsidR="00272452">
              <w:rPr>
                <w:webHidden/>
              </w:rPr>
              <w:fldChar w:fldCharType="begin"/>
            </w:r>
            <w:r w:rsidR="00272452">
              <w:rPr>
                <w:webHidden/>
              </w:rPr>
              <w:instrText xml:space="preserve"> PAGEREF _Toc57712596 \h </w:instrText>
            </w:r>
            <w:r w:rsidR="00272452">
              <w:rPr>
                <w:webHidden/>
              </w:rPr>
            </w:r>
            <w:r w:rsidR="00272452">
              <w:rPr>
                <w:webHidden/>
              </w:rPr>
              <w:fldChar w:fldCharType="separate"/>
            </w:r>
            <w:r w:rsidR="004C3A74">
              <w:rPr>
                <w:webHidden/>
              </w:rPr>
              <w:t>6</w:t>
            </w:r>
            <w:r w:rsidR="00272452">
              <w:rPr>
                <w:webHidden/>
              </w:rPr>
              <w:fldChar w:fldCharType="end"/>
            </w:r>
          </w:hyperlink>
        </w:p>
        <w:p w14:paraId="2B932492" w14:textId="651DEB45" w:rsidR="00272452" w:rsidRDefault="009B030E">
          <w:pPr>
            <w:pStyle w:val="12"/>
            <w:rPr>
              <w:rFonts w:asciiTheme="minorHAnsi" w:eastAsiaTheme="minorEastAsia" w:hAnsiTheme="minorHAnsi" w:cstheme="minorBidi"/>
            </w:rPr>
          </w:pPr>
          <w:hyperlink w:anchor="_Toc57712597" w:history="1">
            <w:r w:rsidR="00272452" w:rsidRPr="00C76E16">
              <w:rPr>
                <w:rStyle w:val="ab"/>
                <w:rFonts w:ascii="ＭＳ 明朝" w:hAnsi="ＭＳ 明朝"/>
              </w:rPr>
              <w:t>8.選定について</w:t>
            </w:r>
            <w:r w:rsidR="00272452">
              <w:rPr>
                <w:webHidden/>
              </w:rPr>
              <w:tab/>
            </w:r>
            <w:r w:rsidR="00272452">
              <w:rPr>
                <w:webHidden/>
              </w:rPr>
              <w:fldChar w:fldCharType="begin"/>
            </w:r>
            <w:r w:rsidR="00272452">
              <w:rPr>
                <w:webHidden/>
              </w:rPr>
              <w:instrText xml:space="preserve"> PAGEREF _Toc57712597 \h </w:instrText>
            </w:r>
            <w:r w:rsidR="00272452">
              <w:rPr>
                <w:webHidden/>
              </w:rPr>
            </w:r>
            <w:r w:rsidR="00272452">
              <w:rPr>
                <w:webHidden/>
              </w:rPr>
              <w:fldChar w:fldCharType="separate"/>
            </w:r>
            <w:r w:rsidR="004C3A74">
              <w:rPr>
                <w:webHidden/>
              </w:rPr>
              <w:t>8</w:t>
            </w:r>
            <w:r w:rsidR="00272452">
              <w:rPr>
                <w:webHidden/>
              </w:rPr>
              <w:fldChar w:fldCharType="end"/>
            </w:r>
          </w:hyperlink>
        </w:p>
        <w:p w14:paraId="46EEBA6C" w14:textId="38BA8F46" w:rsidR="00272452" w:rsidRDefault="009B030E">
          <w:pPr>
            <w:pStyle w:val="12"/>
            <w:rPr>
              <w:rFonts w:asciiTheme="minorHAnsi" w:eastAsiaTheme="minorEastAsia" w:hAnsiTheme="minorHAnsi" w:cstheme="minorBidi"/>
            </w:rPr>
          </w:pPr>
          <w:hyperlink w:anchor="_Toc57712598" w:history="1">
            <w:r w:rsidR="00272452" w:rsidRPr="00C76E16">
              <w:rPr>
                <w:rStyle w:val="ab"/>
                <w:rFonts w:ascii="ＭＳ 明朝" w:hAnsi="ＭＳ 明朝"/>
              </w:rPr>
              <w:t>9.申請の手続き</w:t>
            </w:r>
            <w:r w:rsidR="00272452">
              <w:rPr>
                <w:webHidden/>
              </w:rPr>
              <w:tab/>
            </w:r>
            <w:r w:rsidR="00272452">
              <w:rPr>
                <w:webHidden/>
              </w:rPr>
              <w:fldChar w:fldCharType="begin"/>
            </w:r>
            <w:r w:rsidR="00272452">
              <w:rPr>
                <w:webHidden/>
              </w:rPr>
              <w:instrText xml:space="preserve"> PAGEREF _Toc57712598 \h </w:instrText>
            </w:r>
            <w:r w:rsidR="00272452">
              <w:rPr>
                <w:webHidden/>
              </w:rPr>
            </w:r>
            <w:r w:rsidR="00272452">
              <w:rPr>
                <w:webHidden/>
              </w:rPr>
              <w:fldChar w:fldCharType="separate"/>
            </w:r>
            <w:r w:rsidR="004C3A74">
              <w:rPr>
                <w:webHidden/>
              </w:rPr>
              <w:t>9</w:t>
            </w:r>
            <w:r w:rsidR="00272452">
              <w:rPr>
                <w:webHidden/>
              </w:rPr>
              <w:fldChar w:fldCharType="end"/>
            </w:r>
          </w:hyperlink>
        </w:p>
        <w:p w14:paraId="4F72A2B7" w14:textId="60FC0590" w:rsidR="00272452" w:rsidRDefault="009B030E">
          <w:pPr>
            <w:pStyle w:val="12"/>
            <w:rPr>
              <w:rFonts w:asciiTheme="minorHAnsi" w:eastAsiaTheme="minorEastAsia" w:hAnsiTheme="minorHAnsi" w:cstheme="minorBidi"/>
            </w:rPr>
          </w:pPr>
          <w:hyperlink w:anchor="_Toc57712599" w:history="1">
            <w:r w:rsidR="00272452" w:rsidRPr="00C76E16">
              <w:rPr>
                <w:rStyle w:val="ab"/>
                <w:rFonts w:ascii="ＭＳ 明朝" w:hAnsi="ＭＳ 明朝"/>
              </w:rPr>
              <w:t>10.経費について</w:t>
            </w:r>
            <w:r w:rsidR="00272452">
              <w:rPr>
                <w:webHidden/>
              </w:rPr>
              <w:tab/>
            </w:r>
            <w:r w:rsidR="00272452">
              <w:rPr>
                <w:webHidden/>
              </w:rPr>
              <w:fldChar w:fldCharType="begin"/>
            </w:r>
            <w:r w:rsidR="00272452">
              <w:rPr>
                <w:webHidden/>
              </w:rPr>
              <w:instrText xml:space="preserve"> PAGEREF _Toc57712599 \h </w:instrText>
            </w:r>
            <w:r w:rsidR="00272452">
              <w:rPr>
                <w:webHidden/>
              </w:rPr>
            </w:r>
            <w:r w:rsidR="00272452">
              <w:rPr>
                <w:webHidden/>
              </w:rPr>
              <w:fldChar w:fldCharType="separate"/>
            </w:r>
            <w:r w:rsidR="004C3A74">
              <w:rPr>
                <w:webHidden/>
              </w:rPr>
              <w:t>12</w:t>
            </w:r>
            <w:r w:rsidR="00272452">
              <w:rPr>
                <w:webHidden/>
              </w:rPr>
              <w:fldChar w:fldCharType="end"/>
            </w:r>
          </w:hyperlink>
        </w:p>
        <w:p w14:paraId="7BD92C61" w14:textId="07731F10" w:rsidR="00272452" w:rsidRDefault="009B030E">
          <w:pPr>
            <w:pStyle w:val="12"/>
            <w:rPr>
              <w:rFonts w:asciiTheme="minorHAnsi" w:eastAsiaTheme="minorEastAsia" w:hAnsiTheme="minorHAnsi" w:cstheme="minorBidi"/>
            </w:rPr>
          </w:pPr>
          <w:hyperlink w:anchor="_Toc57712600" w:history="1">
            <w:r w:rsidR="00272452" w:rsidRPr="00C76E16">
              <w:rPr>
                <w:rStyle w:val="ab"/>
                <w:rFonts w:ascii="ＭＳ 明朝" w:hAnsi="ＭＳ 明朝"/>
              </w:rPr>
              <w:t>11.選定の流れ</w:t>
            </w:r>
            <w:r w:rsidR="00272452">
              <w:rPr>
                <w:webHidden/>
              </w:rPr>
              <w:tab/>
            </w:r>
            <w:r w:rsidR="00272452">
              <w:rPr>
                <w:webHidden/>
              </w:rPr>
              <w:fldChar w:fldCharType="begin"/>
            </w:r>
            <w:r w:rsidR="00272452">
              <w:rPr>
                <w:webHidden/>
              </w:rPr>
              <w:instrText xml:space="preserve"> PAGEREF _Toc57712600 \h </w:instrText>
            </w:r>
            <w:r w:rsidR="00272452">
              <w:rPr>
                <w:webHidden/>
              </w:rPr>
            </w:r>
            <w:r w:rsidR="00272452">
              <w:rPr>
                <w:webHidden/>
              </w:rPr>
              <w:fldChar w:fldCharType="separate"/>
            </w:r>
            <w:r w:rsidR="004C3A74">
              <w:rPr>
                <w:webHidden/>
              </w:rPr>
              <w:t>14</w:t>
            </w:r>
            <w:r w:rsidR="00272452">
              <w:rPr>
                <w:webHidden/>
              </w:rPr>
              <w:fldChar w:fldCharType="end"/>
            </w:r>
          </w:hyperlink>
        </w:p>
        <w:p w14:paraId="558886A3" w14:textId="2556D725" w:rsidR="00272452" w:rsidRDefault="009B030E">
          <w:pPr>
            <w:pStyle w:val="12"/>
            <w:rPr>
              <w:rFonts w:asciiTheme="minorHAnsi" w:eastAsiaTheme="minorEastAsia" w:hAnsiTheme="minorHAnsi" w:cstheme="minorBidi"/>
            </w:rPr>
          </w:pPr>
          <w:hyperlink w:anchor="_Toc57712601" w:history="1">
            <w:r w:rsidR="00272452" w:rsidRPr="00C76E16">
              <w:rPr>
                <w:rStyle w:val="ab"/>
                <w:rFonts w:ascii="ＭＳ 明朝" w:hAnsi="ＭＳ 明朝"/>
              </w:rPr>
              <w:t>12.選定時の審査項目</w:t>
            </w:r>
            <w:r w:rsidR="00272452">
              <w:rPr>
                <w:webHidden/>
              </w:rPr>
              <w:tab/>
            </w:r>
            <w:r w:rsidR="00272452">
              <w:rPr>
                <w:webHidden/>
              </w:rPr>
              <w:fldChar w:fldCharType="begin"/>
            </w:r>
            <w:r w:rsidR="00272452">
              <w:rPr>
                <w:webHidden/>
              </w:rPr>
              <w:instrText xml:space="preserve"> PAGEREF _Toc57712601 \h </w:instrText>
            </w:r>
            <w:r w:rsidR="00272452">
              <w:rPr>
                <w:webHidden/>
              </w:rPr>
            </w:r>
            <w:r w:rsidR="00272452">
              <w:rPr>
                <w:webHidden/>
              </w:rPr>
              <w:fldChar w:fldCharType="separate"/>
            </w:r>
            <w:r w:rsidR="004C3A74">
              <w:rPr>
                <w:webHidden/>
              </w:rPr>
              <w:t>14</w:t>
            </w:r>
            <w:r w:rsidR="00272452">
              <w:rPr>
                <w:webHidden/>
              </w:rPr>
              <w:fldChar w:fldCharType="end"/>
            </w:r>
          </w:hyperlink>
        </w:p>
        <w:p w14:paraId="71A20FBA" w14:textId="7DB794FD" w:rsidR="00272452" w:rsidRDefault="009B030E">
          <w:pPr>
            <w:pStyle w:val="12"/>
            <w:rPr>
              <w:rFonts w:asciiTheme="minorHAnsi" w:eastAsiaTheme="minorEastAsia" w:hAnsiTheme="minorHAnsi" w:cstheme="minorBidi"/>
            </w:rPr>
          </w:pPr>
          <w:hyperlink w:anchor="_Toc57712602" w:history="1">
            <w:r w:rsidR="00272452" w:rsidRPr="00C76E16">
              <w:rPr>
                <w:rStyle w:val="ab"/>
                <w:rFonts w:ascii="ＭＳ 明朝" w:hAnsi="ＭＳ 明朝"/>
              </w:rPr>
              <w:t>13.審査結果の通知と公開</w:t>
            </w:r>
            <w:r w:rsidR="00272452">
              <w:rPr>
                <w:webHidden/>
              </w:rPr>
              <w:tab/>
            </w:r>
            <w:r w:rsidR="00272452">
              <w:rPr>
                <w:webHidden/>
              </w:rPr>
              <w:fldChar w:fldCharType="begin"/>
            </w:r>
            <w:r w:rsidR="00272452">
              <w:rPr>
                <w:webHidden/>
              </w:rPr>
              <w:instrText xml:space="preserve"> PAGEREF _Toc57712602 \h </w:instrText>
            </w:r>
            <w:r w:rsidR="00272452">
              <w:rPr>
                <w:webHidden/>
              </w:rPr>
            </w:r>
            <w:r w:rsidR="00272452">
              <w:rPr>
                <w:webHidden/>
              </w:rPr>
              <w:fldChar w:fldCharType="separate"/>
            </w:r>
            <w:r w:rsidR="004C3A74">
              <w:rPr>
                <w:webHidden/>
              </w:rPr>
              <w:t>15</w:t>
            </w:r>
            <w:r w:rsidR="00272452">
              <w:rPr>
                <w:webHidden/>
              </w:rPr>
              <w:fldChar w:fldCharType="end"/>
            </w:r>
          </w:hyperlink>
        </w:p>
        <w:p w14:paraId="71423DB7" w14:textId="31A58376" w:rsidR="00272452" w:rsidRDefault="009B030E">
          <w:pPr>
            <w:pStyle w:val="12"/>
            <w:rPr>
              <w:rFonts w:asciiTheme="minorHAnsi" w:eastAsiaTheme="minorEastAsia" w:hAnsiTheme="minorHAnsi" w:cstheme="minorBidi"/>
            </w:rPr>
          </w:pPr>
          <w:hyperlink w:anchor="_Toc57712603" w:history="1">
            <w:r w:rsidR="00272452" w:rsidRPr="00C76E16">
              <w:rPr>
                <w:rStyle w:val="ab"/>
                <w:rFonts w:ascii="ＭＳ 明朝" w:hAnsi="ＭＳ 明朝"/>
              </w:rPr>
              <w:t>14.選定後について</w:t>
            </w:r>
            <w:r w:rsidR="00272452">
              <w:rPr>
                <w:webHidden/>
              </w:rPr>
              <w:tab/>
            </w:r>
            <w:r w:rsidR="00272452">
              <w:rPr>
                <w:webHidden/>
              </w:rPr>
              <w:fldChar w:fldCharType="begin"/>
            </w:r>
            <w:r w:rsidR="00272452">
              <w:rPr>
                <w:webHidden/>
              </w:rPr>
              <w:instrText xml:space="preserve"> PAGEREF _Toc57712603 \h </w:instrText>
            </w:r>
            <w:r w:rsidR="00272452">
              <w:rPr>
                <w:webHidden/>
              </w:rPr>
            </w:r>
            <w:r w:rsidR="00272452">
              <w:rPr>
                <w:webHidden/>
              </w:rPr>
              <w:fldChar w:fldCharType="separate"/>
            </w:r>
            <w:r w:rsidR="004C3A74">
              <w:rPr>
                <w:webHidden/>
              </w:rPr>
              <w:t>16</w:t>
            </w:r>
            <w:r w:rsidR="00272452">
              <w:rPr>
                <w:webHidden/>
              </w:rPr>
              <w:fldChar w:fldCharType="end"/>
            </w:r>
          </w:hyperlink>
        </w:p>
        <w:p w14:paraId="15468C18" w14:textId="63967CE7" w:rsidR="00272452" w:rsidRDefault="009B030E">
          <w:pPr>
            <w:pStyle w:val="12"/>
            <w:rPr>
              <w:rFonts w:asciiTheme="minorHAnsi" w:eastAsiaTheme="minorEastAsia" w:hAnsiTheme="minorHAnsi" w:cstheme="minorBidi"/>
            </w:rPr>
          </w:pPr>
          <w:hyperlink w:anchor="_Toc57712604" w:history="1">
            <w:r w:rsidR="00272452" w:rsidRPr="00C76E16">
              <w:rPr>
                <w:rStyle w:val="ab"/>
                <w:rFonts w:ascii="ＭＳ 明朝" w:hAnsi="ＭＳ 明朝"/>
              </w:rPr>
              <w:t>15.事業の評価</w:t>
            </w:r>
            <w:r w:rsidR="00272452">
              <w:rPr>
                <w:webHidden/>
              </w:rPr>
              <w:tab/>
            </w:r>
            <w:r w:rsidR="00272452">
              <w:rPr>
                <w:webHidden/>
              </w:rPr>
              <w:fldChar w:fldCharType="begin"/>
            </w:r>
            <w:r w:rsidR="00272452">
              <w:rPr>
                <w:webHidden/>
              </w:rPr>
              <w:instrText xml:space="preserve"> PAGEREF _Toc57712604 \h </w:instrText>
            </w:r>
            <w:r w:rsidR="00272452">
              <w:rPr>
                <w:webHidden/>
              </w:rPr>
            </w:r>
            <w:r w:rsidR="00272452">
              <w:rPr>
                <w:webHidden/>
              </w:rPr>
              <w:fldChar w:fldCharType="separate"/>
            </w:r>
            <w:r w:rsidR="004C3A74">
              <w:rPr>
                <w:webHidden/>
              </w:rPr>
              <w:t>18</w:t>
            </w:r>
            <w:r w:rsidR="00272452">
              <w:rPr>
                <w:webHidden/>
              </w:rPr>
              <w:fldChar w:fldCharType="end"/>
            </w:r>
          </w:hyperlink>
        </w:p>
        <w:p w14:paraId="4E793CE0" w14:textId="44FD42D0" w:rsidR="00272452" w:rsidRDefault="009B030E">
          <w:pPr>
            <w:pStyle w:val="12"/>
            <w:rPr>
              <w:rFonts w:asciiTheme="minorHAnsi" w:eastAsiaTheme="minorEastAsia" w:hAnsiTheme="minorHAnsi" w:cstheme="minorBidi"/>
            </w:rPr>
          </w:pPr>
          <w:hyperlink w:anchor="_Toc57712605" w:history="1">
            <w:r w:rsidR="00272452" w:rsidRPr="00C76E16">
              <w:rPr>
                <w:rStyle w:val="ab"/>
                <w:rFonts w:ascii="ＭＳ 明朝" w:hAnsi="ＭＳ 明朝"/>
              </w:rPr>
              <w:t>16.基盤強化について</w:t>
            </w:r>
            <w:r w:rsidR="00272452">
              <w:rPr>
                <w:webHidden/>
              </w:rPr>
              <w:tab/>
            </w:r>
            <w:r w:rsidR="00272452">
              <w:rPr>
                <w:webHidden/>
              </w:rPr>
              <w:fldChar w:fldCharType="begin"/>
            </w:r>
            <w:r w:rsidR="00272452">
              <w:rPr>
                <w:webHidden/>
              </w:rPr>
              <w:instrText xml:space="preserve"> PAGEREF _Toc57712605 \h </w:instrText>
            </w:r>
            <w:r w:rsidR="00272452">
              <w:rPr>
                <w:webHidden/>
              </w:rPr>
            </w:r>
            <w:r w:rsidR="00272452">
              <w:rPr>
                <w:webHidden/>
              </w:rPr>
              <w:fldChar w:fldCharType="separate"/>
            </w:r>
            <w:r w:rsidR="004C3A74">
              <w:rPr>
                <w:webHidden/>
              </w:rPr>
              <w:t>19</w:t>
            </w:r>
            <w:r w:rsidR="00272452">
              <w:rPr>
                <w:webHidden/>
              </w:rPr>
              <w:fldChar w:fldCharType="end"/>
            </w:r>
          </w:hyperlink>
        </w:p>
        <w:p w14:paraId="1C213425" w14:textId="229D6DDB" w:rsidR="00272452" w:rsidRDefault="009B030E">
          <w:pPr>
            <w:pStyle w:val="12"/>
            <w:rPr>
              <w:rFonts w:asciiTheme="minorHAnsi" w:eastAsiaTheme="minorEastAsia" w:hAnsiTheme="minorHAnsi" w:cstheme="minorBidi"/>
            </w:rPr>
          </w:pPr>
          <w:hyperlink w:anchor="_Toc57712606" w:history="1">
            <w:r w:rsidR="00272452" w:rsidRPr="00C76E16">
              <w:rPr>
                <w:rStyle w:val="ab"/>
                <w:rFonts w:ascii="ＭＳ 明朝" w:hAnsi="ＭＳ 明朝"/>
              </w:rPr>
              <w:t>17.実行団体に対する監督について</w:t>
            </w:r>
            <w:r w:rsidR="00272452">
              <w:rPr>
                <w:webHidden/>
              </w:rPr>
              <w:tab/>
            </w:r>
            <w:r w:rsidR="00272452">
              <w:rPr>
                <w:webHidden/>
              </w:rPr>
              <w:fldChar w:fldCharType="begin"/>
            </w:r>
            <w:r w:rsidR="00272452">
              <w:rPr>
                <w:webHidden/>
              </w:rPr>
              <w:instrText xml:space="preserve"> PAGEREF _Toc57712606 \h </w:instrText>
            </w:r>
            <w:r w:rsidR="00272452">
              <w:rPr>
                <w:webHidden/>
              </w:rPr>
            </w:r>
            <w:r w:rsidR="00272452">
              <w:rPr>
                <w:webHidden/>
              </w:rPr>
              <w:fldChar w:fldCharType="separate"/>
            </w:r>
            <w:r w:rsidR="004C3A74">
              <w:rPr>
                <w:webHidden/>
              </w:rPr>
              <w:t>19</w:t>
            </w:r>
            <w:r w:rsidR="00272452">
              <w:rPr>
                <w:webHidden/>
              </w:rPr>
              <w:fldChar w:fldCharType="end"/>
            </w:r>
          </w:hyperlink>
        </w:p>
        <w:p w14:paraId="40DA2FF4" w14:textId="7B963552" w:rsidR="00272452" w:rsidRDefault="009B030E">
          <w:pPr>
            <w:pStyle w:val="12"/>
            <w:rPr>
              <w:rFonts w:asciiTheme="minorHAnsi" w:eastAsiaTheme="minorEastAsia" w:hAnsiTheme="minorHAnsi" w:cstheme="minorBidi"/>
            </w:rPr>
          </w:pPr>
          <w:hyperlink w:anchor="_Toc57712607" w:history="1">
            <w:r w:rsidR="00272452" w:rsidRPr="00C76E16">
              <w:rPr>
                <w:rStyle w:val="ab"/>
                <w:rFonts w:ascii="ＭＳ 明朝" w:hAnsi="ＭＳ 明朝"/>
              </w:rPr>
              <w:t>18.外部監査の実施</w:t>
            </w:r>
            <w:r w:rsidR="00272452">
              <w:rPr>
                <w:webHidden/>
              </w:rPr>
              <w:tab/>
            </w:r>
            <w:r w:rsidR="00272452">
              <w:rPr>
                <w:webHidden/>
              </w:rPr>
              <w:fldChar w:fldCharType="begin"/>
            </w:r>
            <w:r w:rsidR="00272452">
              <w:rPr>
                <w:webHidden/>
              </w:rPr>
              <w:instrText xml:space="preserve"> PAGEREF _Toc57712607 \h </w:instrText>
            </w:r>
            <w:r w:rsidR="00272452">
              <w:rPr>
                <w:webHidden/>
              </w:rPr>
            </w:r>
            <w:r w:rsidR="00272452">
              <w:rPr>
                <w:webHidden/>
              </w:rPr>
              <w:fldChar w:fldCharType="separate"/>
            </w:r>
            <w:r w:rsidR="004C3A74">
              <w:rPr>
                <w:webHidden/>
              </w:rPr>
              <w:t>20</w:t>
            </w:r>
            <w:r w:rsidR="00272452">
              <w:rPr>
                <w:webHidden/>
              </w:rPr>
              <w:fldChar w:fldCharType="end"/>
            </w:r>
          </w:hyperlink>
        </w:p>
        <w:p w14:paraId="0D6E8C8B" w14:textId="2A384767" w:rsidR="00272452" w:rsidRDefault="009B030E">
          <w:pPr>
            <w:pStyle w:val="12"/>
            <w:rPr>
              <w:rFonts w:asciiTheme="minorHAnsi" w:eastAsiaTheme="minorEastAsia" w:hAnsiTheme="minorHAnsi" w:cstheme="minorBidi"/>
            </w:rPr>
          </w:pPr>
          <w:hyperlink w:anchor="_Toc57712608" w:history="1">
            <w:r w:rsidR="00272452" w:rsidRPr="00C76E16">
              <w:rPr>
                <w:rStyle w:val="ab"/>
                <w:rFonts w:ascii="ＭＳ 明朝" w:hAnsi="ＭＳ 明朝"/>
              </w:rPr>
              <w:t>19.助成金の使途</w:t>
            </w:r>
            <w:r w:rsidR="00272452">
              <w:rPr>
                <w:webHidden/>
              </w:rPr>
              <w:tab/>
            </w:r>
            <w:r w:rsidR="00272452">
              <w:rPr>
                <w:webHidden/>
              </w:rPr>
              <w:fldChar w:fldCharType="begin"/>
            </w:r>
            <w:r w:rsidR="00272452">
              <w:rPr>
                <w:webHidden/>
              </w:rPr>
              <w:instrText xml:space="preserve"> PAGEREF _Toc57712608 \h </w:instrText>
            </w:r>
            <w:r w:rsidR="00272452">
              <w:rPr>
                <w:webHidden/>
              </w:rPr>
            </w:r>
            <w:r w:rsidR="00272452">
              <w:rPr>
                <w:webHidden/>
              </w:rPr>
              <w:fldChar w:fldCharType="separate"/>
            </w:r>
            <w:r w:rsidR="004C3A74">
              <w:rPr>
                <w:webHidden/>
              </w:rPr>
              <w:t>20</w:t>
            </w:r>
            <w:r w:rsidR="00272452">
              <w:rPr>
                <w:webHidden/>
              </w:rPr>
              <w:fldChar w:fldCharType="end"/>
            </w:r>
          </w:hyperlink>
        </w:p>
        <w:p w14:paraId="65126F5C" w14:textId="50F3AEFD" w:rsidR="00272452" w:rsidRDefault="009B030E">
          <w:pPr>
            <w:pStyle w:val="12"/>
            <w:rPr>
              <w:rFonts w:asciiTheme="minorHAnsi" w:eastAsiaTheme="minorEastAsia" w:hAnsiTheme="minorHAnsi" w:cstheme="minorBidi"/>
            </w:rPr>
          </w:pPr>
          <w:hyperlink w:anchor="_Toc57712609" w:history="1">
            <w:r w:rsidR="00272452" w:rsidRPr="00C76E16">
              <w:rPr>
                <w:rStyle w:val="ab"/>
                <w:rFonts w:ascii="ＭＳ 明朝" w:hAnsi="ＭＳ 明朝"/>
              </w:rPr>
              <w:t>20.選定の取消し等</w:t>
            </w:r>
            <w:r w:rsidR="00272452">
              <w:rPr>
                <w:webHidden/>
              </w:rPr>
              <w:tab/>
            </w:r>
            <w:r w:rsidR="00272452">
              <w:rPr>
                <w:webHidden/>
              </w:rPr>
              <w:fldChar w:fldCharType="begin"/>
            </w:r>
            <w:r w:rsidR="00272452">
              <w:rPr>
                <w:webHidden/>
              </w:rPr>
              <w:instrText xml:space="preserve"> PAGEREF _Toc57712609 \h </w:instrText>
            </w:r>
            <w:r w:rsidR="00272452">
              <w:rPr>
                <w:webHidden/>
              </w:rPr>
            </w:r>
            <w:r w:rsidR="00272452">
              <w:rPr>
                <w:webHidden/>
              </w:rPr>
              <w:fldChar w:fldCharType="separate"/>
            </w:r>
            <w:r w:rsidR="004C3A74">
              <w:rPr>
                <w:webHidden/>
              </w:rPr>
              <w:t>20</w:t>
            </w:r>
            <w:r w:rsidR="00272452">
              <w:rPr>
                <w:webHidden/>
              </w:rPr>
              <w:fldChar w:fldCharType="end"/>
            </w:r>
          </w:hyperlink>
        </w:p>
        <w:p w14:paraId="0F47057A" w14:textId="42F8ECD2" w:rsidR="00272452" w:rsidRDefault="009B030E">
          <w:pPr>
            <w:pStyle w:val="12"/>
            <w:rPr>
              <w:rFonts w:asciiTheme="minorHAnsi" w:eastAsiaTheme="minorEastAsia" w:hAnsiTheme="minorHAnsi" w:cstheme="minorBidi"/>
            </w:rPr>
          </w:pPr>
          <w:hyperlink w:anchor="_Toc57712610" w:history="1">
            <w:r w:rsidR="00272452" w:rsidRPr="00C76E16">
              <w:rPr>
                <w:rStyle w:val="ab"/>
                <w:rFonts w:ascii="ＭＳ 明朝" w:hAnsi="ＭＳ 明朝"/>
              </w:rPr>
              <w:t>21.助成金の返還</w:t>
            </w:r>
            <w:r w:rsidR="00272452">
              <w:rPr>
                <w:webHidden/>
              </w:rPr>
              <w:tab/>
            </w:r>
            <w:r w:rsidR="00272452">
              <w:rPr>
                <w:webHidden/>
              </w:rPr>
              <w:fldChar w:fldCharType="begin"/>
            </w:r>
            <w:r w:rsidR="00272452">
              <w:rPr>
                <w:webHidden/>
              </w:rPr>
              <w:instrText xml:space="preserve"> PAGEREF _Toc57712610 \h </w:instrText>
            </w:r>
            <w:r w:rsidR="00272452">
              <w:rPr>
                <w:webHidden/>
              </w:rPr>
            </w:r>
            <w:r w:rsidR="00272452">
              <w:rPr>
                <w:webHidden/>
              </w:rPr>
              <w:fldChar w:fldCharType="separate"/>
            </w:r>
            <w:r w:rsidR="004C3A74">
              <w:rPr>
                <w:webHidden/>
              </w:rPr>
              <w:t>21</w:t>
            </w:r>
            <w:r w:rsidR="00272452">
              <w:rPr>
                <w:webHidden/>
              </w:rPr>
              <w:fldChar w:fldCharType="end"/>
            </w:r>
          </w:hyperlink>
        </w:p>
        <w:p w14:paraId="32A9BFC2" w14:textId="5B7A0E8B" w:rsidR="00272452" w:rsidRDefault="009B030E">
          <w:pPr>
            <w:pStyle w:val="12"/>
            <w:rPr>
              <w:rFonts w:asciiTheme="minorHAnsi" w:eastAsiaTheme="minorEastAsia" w:hAnsiTheme="minorHAnsi" w:cstheme="minorBidi"/>
            </w:rPr>
          </w:pPr>
          <w:hyperlink w:anchor="_Toc57712611" w:history="1">
            <w:r w:rsidR="00272452" w:rsidRPr="00C76E16">
              <w:rPr>
                <w:rStyle w:val="ab"/>
                <w:rFonts w:ascii="ＭＳ 明朝" w:hAnsi="ＭＳ 明朝"/>
              </w:rPr>
              <w:t>22.加算金及び延滞金</w:t>
            </w:r>
            <w:r w:rsidR="00272452">
              <w:rPr>
                <w:webHidden/>
              </w:rPr>
              <w:tab/>
            </w:r>
            <w:r w:rsidR="00272452">
              <w:rPr>
                <w:webHidden/>
              </w:rPr>
              <w:fldChar w:fldCharType="begin"/>
            </w:r>
            <w:r w:rsidR="00272452">
              <w:rPr>
                <w:webHidden/>
              </w:rPr>
              <w:instrText xml:space="preserve"> PAGEREF _Toc57712611 \h </w:instrText>
            </w:r>
            <w:r w:rsidR="00272452">
              <w:rPr>
                <w:webHidden/>
              </w:rPr>
            </w:r>
            <w:r w:rsidR="00272452">
              <w:rPr>
                <w:webHidden/>
              </w:rPr>
              <w:fldChar w:fldCharType="separate"/>
            </w:r>
            <w:r w:rsidR="004C3A74">
              <w:rPr>
                <w:webHidden/>
              </w:rPr>
              <w:t>21</w:t>
            </w:r>
            <w:r w:rsidR="00272452">
              <w:rPr>
                <w:webHidden/>
              </w:rPr>
              <w:fldChar w:fldCharType="end"/>
            </w:r>
          </w:hyperlink>
        </w:p>
        <w:p w14:paraId="352E5649" w14:textId="580FC082" w:rsidR="00272452" w:rsidRDefault="009B030E">
          <w:pPr>
            <w:pStyle w:val="12"/>
            <w:rPr>
              <w:rFonts w:asciiTheme="minorHAnsi" w:eastAsiaTheme="minorEastAsia" w:hAnsiTheme="minorHAnsi" w:cstheme="minorBidi"/>
            </w:rPr>
          </w:pPr>
          <w:hyperlink w:anchor="_Toc57712612" w:history="1">
            <w:r w:rsidR="00272452" w:rsidRPr="00C76E16">
              <w:rPr>
                <w:rStyle w:val="ab"/>
                <w:rFonts w:ascii="ＭＳ 明朝" w:hAnsi="ＭＳ 明朝"/>
              </w:rPr>
              <w:t>23.不正等の再発防止措置</w:t>
            </w:r>
            <w:r w:rsidR="00272452">
              <w:rPr>
                <w:webHidden/>
              </w:rPr>
              <w:tab/>
            </w:r>
            <w:r w:rsidR="00272452">
              <w:rPr>
                <w:webHidden/>
              </w:rPr>
              <w:fldChar w:fldCharType="begin"/>
            </w:r>
            <w:r w:rsidR="00272452">
              <w:rPr>
                <w:webHidden/>
              </w:rPr>
              <w:instrText xml:space="preserve"> PAGEREF _Toc57712612 \h </w:instrText>
            </w:r>
            <w:r w:rsidR="00272452">
              <w:rPr>
                <w:webHidden/>
              </w:rPr>
            </w:r>
            <w:r w:rsidR="00272452">
              <w:rPr>
                <w:webHidden/>
              </w:rPr>
              <w:fldChar w:fldCharType="separate"/>
            </w:r>
            <w:r w:rsidR="004C3A74">
              <w:rPr>
                <w:webHidden/>
              </w:rPr>
              <w:t>21</w:t>
            </w:r>
            <w:r w:rsidR="00272452">
              <w:rPr>
                <w:webHidden/>
              </w:rPr>
              <w:fldChar w:fldCharType="end"/>
            </w:r>
          </w:hyperlink>
        </w:p>
        <w:p w14:paraId="4DB0FC12" w14:textId="47957E55" w:rsidR="00272452" w:rsidRDefault="009B030E">
          <w:pPr>
            <w:pStyle w:val="12"/>
            <w:rPr>
              <w:rFonts w:asciiTheme="minorHAnsi" w:eastAsiaTheme="minorEastAsia" w:hAnsiTheme="minorHAnsi" w:cstheme="minorBidi"/>
            </w:rPr>
          </w:pPr>
          <w:hyperlink w:anchor="_Toc57712613" w:history="1">
            <w:r w:rsidR="00272452" w:rsidRPr="00C76E16">
              <w:rPr>
                <w:rStyle w:val="ab"/>
                <w:rFonts w:ascii="ＭＳ 明朝" w:hAnsi="ＭＳ 明朝"/>
              </w:rPr>
              <w:t>24.情報公開</w:t>
            </w:r>
            <w:r w:rsidR="00272452">
              <w:rPr>
                <w:webHidden/>
              </w:rPr>
              <w:tab/>
            </w:r>
            <w:r w:rsidR="00272452">
              <w:rPr>
                <w:webHidden/>
              </w:rPr>
              <w:fldChar w:fldCharType="begin"/>
            </w:r>
            <w:r w:rsidR="00272452">
              <w:rPr>
                <w:webHidden/>
              </w:rPr>
              <w:instrText xml:space="preserve"> PAGEREF _Toc57712613 \h </w:instrText>
            </w:r>
            <w:r w:rsidR="00272452">
              <w:rPr>
                <w:webHidden/>
              </w:rPr>
            </w:r>
            <w:r w:rsidR="00272452">
              <w:rPr>
                <w:webHidden/>
              </w:rPr>
              <w:fldChar w:fldCharType="separate"/>
            </w:r>
            <w:r w:rsidR="004C3A74">
              <w:rPr>
                <w:webHidden/>
              </w:rPr>
              <w:t>21</w:t>
            </w:r>
            <w:r w:rsidR="00272452">
              <w:rPr>
                <w:webHidden/>
              </w:rPr>
              <w:fldChar w:fldCharType="end"/>
            </w:r>
          </w:hyperlink>
        </w:p>
        <w:p w14:paraId="19C3184E" w14:textId="5199ED7C" w:rsidR="00272452" w:rsidRDefault="009B030E">
          <w:pPr>
            <w:pStyle w:val="12"/>
            <w:rPr>
              <w:rFonts w:asciiTheme="minorHAnsi" w:eastAsiaTheme="minorEastAsia" w:hAnsiTheme="minorHAnsi" w:cstheme="minorBidi"/>
            </w:rPr>
          </w:pPr>
          <w:hyperlink w:anchor="_Toc57712614" w:history="1">
            <w:r w:rsidR="00272452" w:rsidRPr="00C76E16">
              <w:rPr>
                <w:rStyle w:val="ab"/>
                <w:rFonts w:ascii="ＭＳ 明朝" w:hAnsi="ＭＳ 明朝"/>
              </w:rPr>
              <w:t>25.資金提供契約</w:t>
            </w:r>
            <w:r w:rsidR="00272452">
              <w:rPr>
                <w:webHidden/>
              </w:rPr>
              <w:tab/>
            </w:r>
            <w:r w:rsidR="00272452">
              <w:rPr>
                <w:webHidden/>
              </w:rPr>
              <w:fldChar w:fldCharType="begin"/>
            </w:r>
            <w:r w:rsidR="00272452">
              <w:rPr>
                <w:webHidden/>
              </w:rPr>
              <w:instrText xml:space="preserve"> PAGEREF _Toc57712614 \h </w:instrText>
            </w:r>
            <w:r w:rsidR="00272452">
              <w:rPr>
                <w:webHidden/>
              </w:rPr>
            </w:r>
            <w:r w:rsidR="00272452">
              <w:rPr>
                <w:webHidden/>
              </w:rPr>
              <w:fldChar w:fldCharType="separate"/>
            </w:r>
            <w:r w:rsidR="004C3A74">
              <w:rPr>
                <w:webHidden/>
              </w:rPr>
              <w:t>22</w:t>
            </w:r>
            <w:r w:rsidR="00272452">
              <w:rPr>
                <w:webHidden/>
              </w:rPr>
              <w:fldChar w:fldCharType="end"/>
            </w:r>
          </w:hyperlink>
        </w:p>
        <w:p w14:paraId="6C883309" w14:textId="290C9DC7" w:rsidR="00272452" w:rsidRDefault="009B030E">
          <w:pPr>
            <w:pStyle w:val="12"/>
            <w:rPr>
              <w:rFonts w:asciiTheme="minorHAnsi" w:eastAsiaTheme="minorEastAsia" w:hAnsiTheme="minorHAnsi" w:cstheme="minorBidi"/>
            </w:rPr>
          </w:pPr>
          <w:hyperlink w:anchor="_Toc57712615" w:history="1">
            <w:r w:rsidR="00272452" w:rsidRPr="00C76E16">
              <w:rPr>
                <w:rStyle w:val="ab"/>
                <w:rFonts w:ascii="ＭＳ 明朝" w:hAnsi="ＭＳ 明朝"/>
              </w:rPr>
              <w:t>26.説明会の開催</w:t>
            </w:r>
            <w:r w:rsidR="00272452">
              <w:rPr>
                <w:webHidden/>
              </w:rPr>
              <w:tab/>
            </w:r>
            <w:r w:rsidR="00272452">
              <w:rPr>
                <w:webHidden/>
              </w:rPr>
              <w:fldChar w:fldCharType="begin"/>
            </w:r>
            <w:r w:rsidR="00272452">
              <w:rPr>
                <w:webHidden/>
              </w:rPr>
              <w:instrText xml:space="preserve"> PAGEREF _Toc57712615 \h </w:instrText>
            </w:r>
            <w:r w:rsidR="00272452">
              <w:rPr>
                <w:webHidden/>
              </w:rPr>
            </w:r>
            <w:r w:rsidR="00272452">
              <w:rPr>
                <w:webHidden/>
              </w:rPr>
              <w:fldChar w:fldCharType="separate"/>
            </w:r>
            <w:r w:rsidR="004C3A74">
              <w:rPr>
                <w:webHidden/>
              </w:rPr>
              <w:t>23</w:t>
            </w:r>
            <w:r w:rsidR="00272452">
              <w:rPr>
                <w:webHidden/>
              </w:rPr>
              <w:fldChar w:fldCharType="end"/>
            </w:r>
          </w:hyperlink>
        </w:p>
        <w:p w14:paraId="401AE425" w14:textId="784A604D" w:rsidR="00272452" w:rsidRDefault="009B030E">
          <w:pPr>
            <w:pStyle w:val="12"/>
            <w:rPr>
              <w:rFonts w:asciiTheme="minorHAnsi" w:eastAsiaTheme="minorEastAsia" w:hAnsiTheme="minorHAnsi" w:cstheme="minorBidi"/>
            </w:rPr>
          </w:pPr>
          <w:hyperlink w:anchor="_Toc57712616" w:history="1">
            <w:r w:rsidR="00272452" w:rsidRPr="00C76E16">
              <w:rPr>
                <w:rStyle w:val="ab"/>
                <w:rFonts w:ascii="ＭＳ 明朝" w:hAnsi="ＭＳ 明朝"/>
              </w:rPr>
              <w:t>27.問い合わせ先</w:t>
            </w:r>
            <w:r w:rsidR="00272452">
              <w:rPr>
                <w:webHidden/>
              </w:rPr>
              <w:tab/>
            </w:r>
            <w:r w:rsidR="00272452">
              <w:rPr>
                <w:webHidden/>
              </w:rPr>
              <w:fldChar w:fldCharType="begin"/>
            </w:r>
            <w:r w:rsidR="00272452">
              <w:rPr>
                <w:webHidden/>
              </w:rPr>
              <w:instrText xml:space="preserve"> PAGEREF _Toc57712616 \h </w:instrText>
            </w:r>
            <w:r w:rsidR="00272452">
              <w:rPr>
                <w:webHidden/>
              </w:rPr>
            </w:r>
            <w:r w:rsidR="00272452">
              <w:rPr>
                <w:webHidden/>
              </w:rPr>
              <w:fldChar w:fldCharType="separate"/>
            </w:r>
            <w:r w:rsidR="004C3A74">
              <w:rPr>
                <w:webHidden/>
              </w:rPr>
              <w:t>23</w:t>
            </w:r>
            <w:r w:rsidR="00272452">
              <w:rPr>
                <w:webHidden/>
              </w:rPr>
              <w:fldChar w:fldCharType="end"/>
            </w:r>
          </w:hyperlink>
        </w:p>
        <w:p w14:paraId="11BEA113" w14:textId="7DB5DE0B" w:rsidR="004F7E55" w:rsidRDefault="007A0633">
          <w:pPr>
            <w:rPr>
              <w:rFonts w:ascii="ＭＳ 明朝" w:eastAsia="ＭＳ 明朝" w:hAnsi="ＭＳ 明朝"/>
              <w:color w:val="000000" w:themeColor="text1"/>
            </w:rPr>
          </w:pPr>
          <w:r>
            <w:rPr>
              <w:rFonts w:ascii="ＭＳ 明朝" w:eastAsia="ＭＳ 明朝" w:hAnsi="ＭＳ 明朝" w:cs="Times New Roman"/>
              <w:b/>
              <w:color w:val="000000" w:themeColor="text1"/>
              <w:lang w:val="ja-JP"/>
            </w:rPr>
            <w:fldChar w:fldCharType="end"/>
          </w:r>
        </w:p>
      </w:sdtContent>
    </w:sdt>
    <w:p w14:paraId="5936136B" w14:textId="77777777" w:rsidR="004F7E55" w:rsidRDefault="007A0633">
      <w:pPr>
        <w:widowControl/>
        <w:jc w:val="left"/>
        <w:rPr>
          <w:rFonts w:ascii="ＭＳ 明朝" w:eastAsia="ＭＳ 明朝" w:hAnsi="ＭＳ 明朝"/>
          <w:color w:val="000000" w:themeColor="text1"/>
          <w:szCs w:val="24"/>
        </w:rPr>
      </w:pPr>
      <w:r>
        <w:rPr>
          <w:rFonts w:ascii="ＭＳ 明朝" w:eastAsia="ＭＳ 明朝" w:hAnsi="ＭＳ 明朝"/>
          <w:color w:val="000000" w:themeColor="text1"/>
          <w:szCs w:val="24"/>
        </w:rPr>
        <w:br w:type="page"/>
      </w:r>
    </w:p>
    <w:p w14:paraId="0A93CE96" w14:textId="77777777" w:rsidR="004F7E55" w:rsidRDefault="007A0633">
      <w:pPr>
        <w:pStyle w:val="1"/>
        <w:rPr>
          <w:rFonts w:ascii="ＭＳ 明朝" w:eastAsia="ＭＳ 明朝" w:hAnsi="ＭＳ 明朝" w:cs="Times New Roman"/>
          <w:u w:val="single"/>
        </w:rPr>
      </w:pPr>
      <w:bookmarkStart w:id="0" w:name="_Toc2611510"/>
      <w:bookmarkStart w:id="1" w:name="_Toc2679020"/>
      <w:bookmarkStart w:id="2" w:name="_Toc2679283"/>
      <w:bookmarkStart w:id="3" w:name="_Toc2679614"/>
      <w:bookmarkStart w:id="4" w:name="_Toc4494826"/>
      <w:bookmarkStart w:id="5" w:name="_Toc4508581"/>
      <w:bookmarkStart w:id="6" w:name="_Toc4512091"/>
      <w:bookmarkStart w:id="7" w:name="_Toc5200460"/>
      <w:bookmarkStart w:id="8" w:name="_Toc5793173"/>
      <w:bookmarkStart w:id="9" w:name="_Toc5793679"/>
      <w:bookmarkStart w:id="10" w:name="_Toc5810466"/>
      <w:bookmarkStart w:id="11" w:name="_Toc5810850"/>
      <w:bookmarkStart w:id="12" w:name="_Toc2611511"/>
      <w:bookmarkStart w:id="13" w:name="_Toc2679021"/>
      <w:bookmarkStart w:id="14" w:name="_Toc2679284"/>
      <w:bookmarkStart w:id="15" w:name="_Toc2679615"/>
      <w:bookmarkStart w:id="16" w:name="_Toc4494827"/>
      <w:bookmarkStart w:id="17" w:name="_Toc4508582"/>
      <w:bookmarkStart w:id="18" w:name="_Toc4512092"/>
      <w:bookmarkStart w:id="19" w:name="_Toc5200461"/>
      <w:bookmarkStart w:id="20" w:name="_Toc5793174"/>
      <w:bookmarkStart w:id="21" w:name="_Toc5793680"/>
      <w:bookmarkStart w:id="22" w:name="_Toc5810467"/>
      <w:bookmarkStart w:id="23" w:name="_Toc5810851"/>
      <w:bookmarkStart w:id="24" w:name="_Toc2611512"/>
      <w:bookmarkStart w:id="25" w:name="_Toc2679022"/>
      <w:bookmarkStart w:id="26" w:name="_Toc2679285"/>
      <w:bookmarkStart w:id="27" w:name="_Toc2679616"/>
      <w:bookmarkStart w:id="28" w:name="_Toc4494828"/>
      <w:bookmarkStart w:id="29" w:name="_Toc4508583"/>
      <w:bookmarkStart w:id="30" w:name="_Toc4512093"/>
      <w:bookmarkStart w:id="31" w:name="_Toc5200462"/>
      <w:bookmarkStart w:id="32" w:name="_Toc5793175"/>
      <w:bookmarkStart w:id="33" w:name="_Toc5793681"/>
      <w:bookmarkStart w:id="34" w:name="_Toc5810468"/>
      <w:bookmarkStart w:id="35" w:name="_Toc5810852"/>
      <w:bookmarkStart w:id="36" w:name="_Toc2611513"/>
      <w:bookmarkStart w:id="37" w:name="_Toc2679023"/>
      <w:bookmarkStart w:id="38" w:name="_Toc2679286"/>
      <w:bookmarkStart w:id="39" w:name="_Toc2679617"/>
      <w:bookmarkStart w:id="40" w:name="_Toc4494829"/>
      <w:bookmarkStart w:id="41" w:name="_Toc4508584"/>
      <w:bookmarkStart w:id="42" w:name="_Toc4512094"/>
      <w:bookmarkStart w:id="43" w:name="_Toc5200463"/>
      <w:bookmarkStart w:id="44" w:name="_Toc5793176"/>
      <w:bookmarkStart w:id="45" w:name="_Toc5793682"/>
      <w:bookmarkStart w:id="46" w:name="_Toc5810469"/>
      <w:bookmarkStart w:id="47" w:name="_Toc5810853"/>
      <w:bookmarkStart w:id="48" w:name="_Toc2611514"/>
      <w:bookmarkStart w:id="49" w:name="_Toc2679024"/>
      <w:bookmarkStart w:id="50" w:name="_Toc2679287"/>
      <w:bookmarkStart w:id="51" w:name="_Toc2679618"/>
      <w:bookmarkStart w:id="52" w:name="_Toc4494830"/>
      <w:bookmarkStart w:id="53" w:name="_Toc4508585"/>
      <w:bookmarkStart w:id="54" w:name="_Toc4512095"/>
      <w:bookmarkStart w:id="55" w:name="_Toc5200464"/>
      <w:bookmarkStart w:id="56" w:name="_Toc5793177"/>
      <w:bookmarkStart w:id="57" w:name="_Toc5793683"/>
      <w:bookmarkStart w:id="58" w:name="_Toc5810470"/>
      <w:bookmarkStart w:id="59" w:name="_Toc5810854"/>
      <w:bookmarkStart w:id="60" w:name="_Toc2611515"/>
      <w:bookmarkStart w:id="61" w:name="_Toc2679025"/>
      <w:bookmarkStart w:id="62" w:name="_Toc2679288"/>
      <w:bookmarkStart w:id="63" w:name="_Toc2679619"/>
      <w:bookmarkStart w:id="64" w:name="_Toc4494831"/>
      <w:bookmarkStart w:id="65" w:name="_Toc4508586"/>
      <w:bookmarkStart w:id="66" w:name="_Toc4512096"/>
      <w:bookmarkStart w:id="67" w:name="_Toc5200465"/>
      <w:bookmarkStart w:id="68" w:name="_Toc5793178"/>
      <w:bookmarkStart w:id="69" w:name="_Toc5793684"/>
      <w:bookmarkStart w:id="70" w:name="_Toc5810471"/>
      <w:bookmarkStart w:id="71" w:name="_Toc5810855"/>
      <w:bookmarkStart w:id="72" w:name="_Toc2611516"/>
      <w:bookmarkStart w:id="73" w:name="_Toc2679026"/>
      <w:bookmarkStart w:id="74" w:name="_Toc2679289"/>
      <w:bookmarkStart w:id="75" w:name="_Toc2679620"/>
      <w:bookmarkStart w:id="76" w:name="_Toc4494832"/>
      <w:bookmarkStart w:id="77" w:name="_Toc4508587"/>
      <w:bookmarkStart w:id="78" w:name="_Toc4512097"/>
      <w:bookmarkStart w:id="79" w:name="_Toc5200466"/>
      <w:bookmarkStart w:id="80" w:name="_Toc5793179"/>
      <w:bookmarkStart w:id="81" w:name="_Toc5793685"/>
      <w:bookmarkStart w:id="82" w:name="_Toc5810472"/>
      <w:bookmarkStart w:id="83" w:name="_Toc5810856"/>
      <w:bookmarkStart w:id="84" w:name="_Toc5771259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Pr>
          <w:rFonts w:ascii="ＭＳ 明朝" w:eastAsia="ＭＳ 明朝" w:hAnsi="ＭＳ 明朝" w:cs="Times New Roman" w:hint="eastAsia"/>
        </w:rPr>
        <w:lastRenderedPageBreak/>
        <w:t>1.</w:t>
      </w:r>
      <w:r>
        <w:rPr>
          <w:rFonts w:ascii="ＭＳ 明朝" w:eastAsia="ＭＳ 明朝" w:hAnsi="ＭＳ 明朝" w:cs="Times New Roman"/>
        </w:rPr>
        <w:t xml:space="preserve"> </w:t>
      </w:r>
      <w:r>
        <w:rPr>
          <w:rFonts w:ascii="ＭＳ 明朝" w:eastAsia="ＭＳ 明朝" w:hAnsi="ＭＳ 明朝" w:cs="Times New Roman" w:hint="eastAsia"/>
          <w:u w:val="single"/>
        </w:rPr>
        <w:t>趣旨</w:t>
      </w:r>
      <w:bookmarkEnd w:id="84"/>
    </w:p>
    <w:p w14:paraId="6368F462" w14:textId="77777777" w:rsidR="004F7E55" w:rsidRDefault="007A0633">
      <w:pPr>
        <w:ind w:leftChars="67" w:left="141" w:firstLineChars="67" w:firstLine="141"/>
        <w:rPr>
          <w:rFonts w:ascii="ＭＳ 明朝" w:eastAsia="ＭＳ 明朝" w:hAnsi="ＭＳ 明朝" w:cs="Times New Roman"/>
        </w:rPr>
      </w:pPr>
      <w:r>
        <w:rPr>
          <w:rFonts w:ascii="ＭＳ 明朝" w:eastAsia="ＭＳ 明朝" w:hAnsi="ＭＳ 明朝" w:cs="Times New Roman" w:hint="eastAsia"/>
        </w:rPr>
        <w:t>我が国においては、人口減少、高齢化の進展等の経済社会情勢の急速な変化が生じており、国民生活の質や水準への影響等、様々な社会課題に直面しています。</w:t>
      </w:r>
    </w:p>
    <w:p w14:paraId="4C742DAA" w14:textId="77777777" w:rsidR="004F7E55" w:rsidRDefault="007A0633">
      <w:pPr>
        <w:ind w:leftChars="67" w:left="141" w:firstLineChars="67" w:firstLine="141"/>
        <w:rPr>
          <w:rFonts w:ascii="ＭＳ 明朝" w:eastAsia="ＭＳ 明朝" w:hAnsi="ＭＳ 明朝" w:cs="Times New Roman"/>
        </w:rPr>
      </w:pPr>
      <w:r>
        <w:rPr>
          <w:rFonts w:ascii="ＭＳ 明朝" w:eastAsia="ＭＳ 明朝" w:hAnsi="ＭＳ 明朝" w:cs="Times New Roman" w:hint="eastAsia"/>
        </w:rPr>
        <w:t>こうした社会課題の中には、法制度や予算等の仕組み上、行政の執行になじみにくい、既存施策では十分な対応が困難であり、国及び地方公共団体では対応が困難な課題が多くあります。これらの解決に資するため、</w:t>
      </w:r>
      <w:r>
        <w:rPr>
          <w:rFonts w:ascii="ＭＳ 明朝" w:eastAsia="ＭＳ 明朝" w:hAnsi="ＭＳ 明朝" w:cs="Times New Roman"/>
        </w:rPr>
        <w:t>10年以上入出金</w:t>
      </w:r>
      <w:r>
        <w:rPr>
          <w:rFonts w:ascii="ＭＳ 明朝" w:eastAsia="ＭＳ 明朝" w:hAnsi="ＭＳ 明朝" w:cs="Times New Roman" w:hint="eastAsia"/>
        </w:rPr>
        <w:t>等</w:t>
      </w:r>
      <w:r>
        <w:rPr>
          <w:rFonts w:ascii="ＭＳ 明朝" w:eastAsia="ＭＳ 明朝" w:hAnsi="ＭＳ 明朝" w:cs="Times New Roman"/>
        </w:rPr>
        <w:t>が確認できない休眠預金等について、預金者等に払い戻す努力を尽くした上で、民間公益活動を促進す</w:t>
      </w:r>
      <w:r>
        <w:rPr>
          <w:rFonts w:ascii="ＭＳ 明朝" w:eastAsia="ＭＳ 明朝" w:hAnsi="ＭＳ 明朝" w:cs="Times New Roman" w:hint="eastAsia"/>
        </w:rPr>
        <w:t>るために活用することとした</w:t>
      </w:r>
      <w:r>
        <w:rPr>
          <w:rFonts w:ascii="ＭＳ 明朝" w:eastAsia="ＭＳ 明朝" w:hAnsi="ＭＳ 明朝" w:cs="Times New Roman" w:hint="eastAsia"/>
          <w:szCs w:val="21"/>
        </w:rPr>
        <w:t>「民間公益活動を促進するための休眠預金等に係る資金の活用に関する法律（平成</w:t>
      </w:r>
      <w:r>
        <w:rPr>
          <w:rFonts w:ascii="ＭＳ 明朝" w:eastAsia="ＭＳ 明朝" w:hAnsi="ＭＳ 明朝" w:cs="Times New Roman"/>
          <w:szCs w:val="21"/>
        </w:rPr>
        <w:t>28</w:t>
      </w:r>
      <w:r>
        <w:rPr>
          <w:rFonts w:ascii="ＭＳ 明朝" w:eastAsia="ＭＳ 明朝" w:hAnsi="ＭＳ 明朝" w:cs="Times New Roman" w:hint="eastAsia"/>
          <w:szCs w:val="21"/>
        </w:rPr>
        <w:t>年法律第</w:t>
      </w:r>
      <w:r>
        <w:rPr>
          <w:rFonts w:ascii="ＭＳ 明朝" w:eastAsia="ＭＳ 明朝" w:hAnsi="ＭＳ 明朝" w:cs="Times New Roman"/>
          <w:szCs w:val="21"/>
        </w:rPr>
        <w:t>101</w:t>
      </w:r>
      <w:r>
        <w:rPr>
          <w:rFonts w:ascii="ＭＳ 明朝" w:eastAsia="ＭＳ 明朝" w:hAnsi="ＭＳ 明朝" w:cs="Times New Roman" w:hint="eastAsia"/>
          <w:szCs w:val="21"/>
        </w:rPr>
        <w:t>号）」（以下「法」という。）が、平成</w:t>
      </w:r>
      <w:r>
        <w:rPr>
          <w:rFonts w:ascii="ＭＳ 明朝" w:eastAsia="ＭＳ 明朝" w:hAnsi="ＭＳ 明朝" w:cs="Times New Roman"/>
          <w:szCs w:val="21"/>
        </w:rPr>
        <w:t>30</w:t>
      </w:r>
      <w:r>
        <w:rPr>
          <w:rFonts w:ascii="ＭＳ 明朝" w:eastAsia="ＭＳ 明朝" w:hAnsi="ＭＳ 明朝" w:cs="Times New Roman" w:hint="eastAsia"/>
          <w:szCs w:val="21"/>
        </w:rPr>
        <w:t>年1月1日に全面施行されました。</w:t>
      </w:r>
    </w:p>
    <w:p w14:paraId="2008B956" w14:textId="77777777" w:rsidR="004F7E55" w:rsidRPr="004A3B00" w:rsidRDefault="007A0633">
      <w:pPr>
        <w:ind w:leftChars="67" w:left="141" w:firstLineChars="67" w:firstLine="141"/>
        <w:rPr>
          <w:rFonts w:ascii="ＭＳ 明朝" w:eastAsia="ＭＳ 明朝" w:hAnsi="ＭＳ 明朝"/>
          <w:szCs w:val="21"/>
        </w:rPr>
      </w:pPr>
      <w:r w:rsidRPr="004A3B00">
        <w:rPr>
          <w:rFonts w:ascii="ＭＳ 明朝" w:eastAsia="ＭＳ 明朝" w:hAnsi="ＭＳ 明朝" w:hint="eastAsia"/>
          <w:szCs w:val="21"/>
        </w:rPr>
        <w:t>また</w:t>
      </w:r>
      <w:r w:rsidRPr="004A3B00">
        <w:rPr>
          <w:rFonts w:ascii="ＭＳ 明朝" w:eastAsia="ＭＳ 明朝" w:hAnsi="ＭＳ 明朝"/>
          <w:szCs w:val="21"/>
        </w:rPr>
        <w:t>、新たな課題として、 新型コロナウイルス</w:t>
      </w:r>
      <w:r w:rsidRPr="004A3B00">
        <w:rPr>
          <w:rFonts w:ascii="ＭＳ 明朝" w:eastAsia="ＭＳ 明朝" w:hAnsi="ＭＳ 明朝" w:hint="eastAsia"/>
          <w:szCs w:val="21"/>
        </w:rPr>
        <w:t>禍において</w:t>
      </w:r>
      <w:r w:rsidRPr="004A3B00">
        <w:rPr>
          <w:rFonts w:ascii="ＭＳ 明朝" w:eastAsia="ＭＳ 明朝" w:hAnsi="ＭＳ 明朝"/>
          <w:szCs w:val="21"/>
        </w:rPr>
        <w:t>、「三つの密」の回避などの「新しい生活様式」を人々に求めることとなるなど、経済・社会にこれまでにない変化をもたらして</w:t>
      </w:r>
      <w:r w:rsidRPr="004A3B00">
        <w:rPr>
          <w:rFonts w:ascii="ＭＳ 明朝" w:eastAsia="ＭＳ 明朝" w:hAnsi="ＭＳ 明朝" w:hint="eastAsia"/>
          <w:szCs w:val="21"/>
        </w:rPr>
        <w:t>おり、</w:t>
      </w:r>
      <w:r w:rsidRPr="004A3B00">
        <w:rPr>
          <w:rFonts w:ascii="ＭＳ 明朝" w:eastAsia="ＭＳ 明朝" w:hAnsi="ＭＳ 明朝"/>
          <w:szCs w:val="21"/>
        </w:rPr>
        <w:t>新たな生活上の困難を抱える人々が増え、行政が対応困難な社会的課題が増えています。</w:t>
      </w:r>
    </w:p>
    <w:p w14:paraId="09BAE546" w14:textId="2B738710" w:rsidR="004F7E55" w:rsidRDefault="007A0633">
      <w:pPr>
        <w:ind w:leftChars="67" w:left="141" w:firstLineChars="67" w:firstLine="141"/>
        <w:rPr>
          <w:rFonts w:ascii="ＭＳ 明朝" w:eastAsia="ＭＳ 明朝" w:hAnsi="ＭＳ 明朝" w:cs="Times New Roman"/>
          <w:szCs w:val="21"/>
        </w:rPr>
      </w:pPr>
      <w:r>
        <w:rPr>
          <w:rFonts w:ascii="ＭＳ 明朝" w:eastAsia="ＭＳ 明朝" w:hAnsi="ＭＳ 明朝" w:cs="Times New Roman" w:hint="eastAsia"/>
          <w:szCs w:val="21"/>
        </w:rPr>
        <w:t>一般財団法人日本民間公益活動連携機構（以下「JANPIA」という。）が、同法に基づく指定活用団体として、民間公益活動を行う団体（以下「実行団体」という。）に対して助成を行う資金分配団体の公募（2</w:t>
      </w:r>
      <w:r>
        <w:rPr>
          <w:rFonts w:ascii="ＭＳ 明朝" w:eastAsia="ＭＳ 明朝" w:hAnsi="ＭＳ 明朝" w:cs="Times New Roman"/>
          <w:szCs w:val="21"/>
        </w:rPr>
        <w:t>020</w:t>
      </w:r>
      <w:r>
        <w:rPr>
          <w:rFonts w:ascii="ＭＳ 明朝" w:eastAsia="ＭＳ 明朝" w:hAnsi="ＭＳ 明朝" w:cs="Times New Roman" w:hint="eastAsia"/>
          <w:szCs w:val="21"/>
        </w:rPr>
        <w:t>年度通常枠）を実施した結果、私たち</w:t>
      </w:r>
      <w:r>
        <w:rPr>
          <w:rFonts w:ascii="ＭＳ 明朝" w:eastAsia="ＭＳ 明朝" w:hAnsi="ＭＳ 明朝" w:cs="Times New Roman" w:hint="eastAsia"/>
          <w:color w:val="FF0000"/>
          <w:szCs w:val="21"/>
        </w:rPr>
        <w:t>（資金分配団体名）</w:t>
      </w:r>
      <w:r>
        <w:rPr>
          <w:rFonts w:ascii="ＭＳ 明朝" w:eastAsia="ＭＳ 明朝" w:hAnsi="ＭＳ 明朝" w:cs="Times New Roman" w:hint="eastAsia"/>
          <w:szCs w:val="21"/>
        </w:rPr>
        <w:t>が採択されました。実行団体の公募を以下の要領に沿って実施します。</w:t>
      </w:r>
    </w:p>
    <w:p w14:paraId="61FA576A" w14:textId="77777777" w:rsidR="004F7E55" w:rsidRDefault="004F7E55">
      <w:pPr>
        <w:rPr>
          <w:rFonts w:ascii="ＭＳ 明朝" w:eastAsia="ＭＳ 明朝" w:hAnsi="ＭＳ 明朝" w:cs="Times New Roman"/>
          <w:szCs w:val="21"/>
        </w:rPr>
      </w:pPr>
    </w:p>
    <w:p w14:paraId="5BF8650F" w14:textId="77777777" w:rsidR="004F7E55" w:rsidRDefault="007A0633">
      <w:pPr>
        <w:pStyle w:val="1"/>
        <w:rPr>
          <w:rFonts w:ascii="ＭＳ 明朝" w:eastAsia="ＭＳ 明朝" w:hAnsi="ＭＳ 明朝" w:cs="Times New Roman"/>
          <w:u w:val="single"/>
        </w:rPr>
      </w:pPr>
      <w:bookmarkStart w:id="85" w:name="_Toc5200468"/>
      <w:bookmarkStart w:id="86" w:name="_Toc5793181"/>
      <w:bookmarkStart w:id="87" w:name="_Toc5793687"/>
      <w:bookmarkStart w:id="88" w:name="_Toc5810474"/>
      <w:bookmarkStart w:id="89" w:name="_Toc5810858"/>
      <w:bookmarkStart w:id="90" w:name="_Toc5200469"/>
      <w:bookmarkStart w:id="91" w:name="_Toc5793182"/>
      <w:bookmarkStart w:id="92" w:name="_Toc5793688"/>
      <w:bookmarkStart w:id="93" w:name="_Toc5810475"/>
      <w:bookmarkStart w:id="94" w:name="_Toc5810859"/>
      <w:bookmarkStart w:id="95" w:name="_Toc5200470"/>
      <w:bookmarkStart w:id="96" w:name="_Toc5793183"/>
      <w:bookmarkStart w:id="97" w:name="_Toc5793689"/>
      <w:bookmarkStart w:id="98" w:name="_Toc5810476"/>
      <w:bookmarkStart w:id="99" w:name="_Toc5810860"/>
      <w:bookmarkStart w:id="100" w:name="_Toc4508589"/>
      <w:bookmarkStart w:id="101" w:name="_Toc4512099"/>
      <w:bookmarkStart w:id="102" w:name="_Toc57712591"/>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rFonts w:ascii="ＭＳ 明朝" w:eastAsia="ＭＳ 明朝" w:hAnsi="ＭＳ 明朝" w:cs="Times New Roman" w:hint="eastAsia"/>
        </w:rPr>
        <w:t>2.</w:t>
      </w:r>
      <w:r>
        <w:rPr>
          <w:rFonts w:ascii="ＭＳ 明朝" w:eastAsia="ＭＳ 明朝" w:hAnsi="ＭＳ 明朝" w:cs="Times New Roman"/>
        </w:rPr>
        <w:t xml:space="preserve"> </w:t>
      </w:r>
      <w:r>
        <w:rPr>
          <w:rFonts w:ascii="ＭＳ 明朝" w:eastAsia="ＭＳ 明朝" w:hAnsi="ＭＳ 明朝" w:cs="Times New Roman" w:hint="eastAsia"/>
          <w:u w:val="single"/>
        </w:rPr>
        <w:t>休眠預金等交付金に係る資金の活用によりめざす姿</w:t>
      </w:r>
      <w:bookmarkStart w:id="103" w:name="_Toc2611519"/>
      <w:bookmarkStart w:id="104" w:name="_Toc2679029"/>
      <w:bookmarkStart w:id="105" w:name="_Toc2679292"/>
      <w:bookmarkStart w:id="106" w:name="_Toc2679623"/>
      <w:bookmarkStart w:id="107" w:name="_Toc4494835"/>
      <w:bookmarkStart w:id="108" w:name="_Toc5200472"/>
      <w:bookmarkStart w:id="109" w:name="_Toc5793185"/>
      <w:bookmarkStart w:id="110" w:name="_Toc5793691"/>
      <w:bookmarkStart w:id="111" w:name="_Toc5810478"/>
      <w:bookmarkStart w:id="112" w:name="_Toc5810862"/>
      <w:bookmarkEnd w:id="100"/>
      <w:bookmarkEnd w:id="101"/>
      <w:bookmarkEnd w:id="102"/>
      <w:bookmarkEnd w:id="103"/>
      <w:bookmarkEnd w:id="104"/>
      <w:bookmarkEnd w:id="105"/>
      <w:bookmarkEnd w:id="106"/>
      <w:bookmarkEnd w:id="107"/>
      <w:bookmarkEnd w:id="108"/>
      <w:bookmarkEnd w:id="109"/>
      <w:bookmarkEnd w:id="110"/>
      <w:bookmarkEnd w:id="111"/>
      <w:bookmarkEnd w:id="112"/>
    </w:p>
    <w:p w14:paraId="6349CB56" w14:textId="77777777" w:rsidR="004F7E55" w:rsidRDefault="007A0633">
      <w:pPr>
        <w:pStyle w:val="a3"/>
        <w:ind w:leftChars="67" w:left="141" w:firstLineChars="67" w:firstLine="141"/>
        <w:rPr>
          <w:rFonts w:ascii="ＭＳ 明朝" w:eastAsia="ＭＳ 明朝" w:hAnsi="ＭＳ 明朝" w:cs="Times New Roman"/>
          <w:szCs w:val="21"/>
        </w:rPr>
      </w:pPr>
      <w:r>
        <w:rPr>
          <w:rFonts w:ascii="ＭＳ 明朝" w:eastAsia="ＭＳ 明朝" w:hAnsi="ＭＳ 明朝" w:cs="Times New Roman" w:hint="eastAsia"/>
          <w:szCs w:val="21"/>
        </w:rPr>
        <w:t>休眠預金等交付金に係る資金（以下「休眠預金等に係る資金」という。）の活用による目的は、以下の２点です。</w:t>
      </w:r>
    </w:p>
    <w:p w14:paraId="210A88BF" w14:textId="77777777" w:rsidR="004F7E55" w:rsidRDefault="007A0633">
      <w:pPr>
        <w:ind w:leftChars="270" w:left="708" w:hangingChars="67" w:hanging="141"/>
        <w:rPr>
          <w:rFonts w:ascii="ＭＳ 明朝" w:eastAsia="ＭＳ 明朝" w:hAnsi="ＭＳ 明朝" w:cs="Times New Roman"/>
        </w:rPr>
      </w:pPr>
      <w:r>
        <w:rPr>
          <w:rFonts w:ascii="ＭＳ 明朝" w:eastAsia="ＭＳ 明朝" w:hAnsi="ＭＳ 明朝" w:cs="Times New Roman" w:hint="eastAsia"/>
        </w:rPr>
        <w:t>・</w:t>
      </w:r>
      <w:r>
        <w:rPr>
          <w:rFonts w:ascii="ＭＳ 明朝" w:eastAsia="ＭＳ 明朝" w:hAnsi="ＭＳ 明朝" w:cs="Times New Roman"/>
        </w:rPr>
        <w:t>国及び地方公共団体が対応することが困難な社会課題の解決を図るこ</w:t>
      </w:r>
      <w:r>
        <w:rPr>
          <w:rFonts w:ascii="ＭＳ 明朝" w:eastAsia="ＭＳ 明朝" w:hAnsi="ＭＳ 明朝" w:cs="Times New Roman" w:hint="eastAsia"/>
        </w:rPr>
        <w:t>と</w:t>
      </w:r>
    </w:p>
    <w:p w14:paraId="2C2CCD72" w14:textId="77777777" w:rsidR="004F7E55" w:rsidRDefault="007A0633">
      <w:pPr>
        <w:ind w:leftChars="270" w:left="708" w:hangingChars="67" w:hanging="141"/>
        <w:rPr>
          <w:rFonts w:ascii="ＭＳ 明朝" w:eastAsia="ＭＳ 明朝" w:hAnsi="ＭＳ 明朝" w:cs="Times New Roman"/>
          <w:szCs w:val="21"/>
        </w:rPr>
      </w:pPr>
      <w:r>
        <w:rPr>
          <w:rFonts w:ascii="ＭＳ 明朝" w:eastAsia="ＭＳ 明朝" w:hAnsi="ＭＳ 明朝" w:cs="Times New Roman" w:hint="eastAsia"/>
        </w:rPr>
        <w:t>・</w:t>
      </w:r>
      <w:r>
        <w:rPr>
          <w:rFonts w:ascii="ＭＳ 明朝" w:eastAsia="ＭＳ 明朝" w:hAnsi="ＭＳ 明朝" w:cs="Times New Roman"/>
        </w:rPr>
        <w:t>民間公益活動の自立した担い手の育成</w:t>
      </w:r>
      <w:r>
        <w:rPr>
          <w:rFonts w:ascii="ＭＳ 明朝" w:eastAsia="ＭＳ 明朝" w:hAnsi="ＭＳ 明朝" w:cs="Times New Roman" w:hint="eastAsia"/>
        </w:rPr>
        <w:t>並びに</w:t>
      </w:r>
      <w:r>
        <w:rPr>
          <w:rFonts w:ascii="ＭＳ 明朝" w:eastAsia="ＭＳ 明朝" w:hAnsi="ＭＳ 明朝" w:cs="Times New Roman"/>
        </w:rPr>
        <w:t>民間公益活動に係る資金を調達することができる環境</w:t>
      </w:r>
      <w:r>
        <w:rPr>
          <w:rFonts w:ascii="ＭＳ 明朝" w:eastAsia="ＭＳ 明朝" w:hAnsi="ＭＳ 明朝" w:cs="Times New Roman" w:hint="eastAsia"/>
        </w:rPr>
        <w:t>を</w:t>
      </w:r>
      <w:r>
        <w:rPr>
          <w:rFonts w:ascii="ＭＳ 明朝" w:eastAsia="ＭＳ 明朝" w:hAnsi="ＭＳ 明朝" w:cs="Times New Roman"/>
        </w:rPr>
        <w:t>整備</w:t>
      </w:r>
      <w:r>
        <w:rPr>
          <w:rFonts w:ascii="ＭＳ 明朝" w:eastAsia="ＭＳ 明朝" w:hAnsi="ＭＳ 明朝" w:cs="Times New Roman" w:hint="eastAsia"/>
        </w:rPr>
        <w:t>すること</w:t>
      </w:r>
    </w:p>
    <w:p w14:paraId="4DD261E2" w14:textId="77777777" w:rsidR="004F7E55" w:rsidRDefault="007A0633">
      <w:pPr>
        <w:ind w:firstLineChars="135" w:firstLine="283"/>
        <w:rPr>
          <w:rFonts w:ascii="ＭＳ 明朝" w:eastAsia="ＭＳ 明朝" w:hAnsi="ＭＳ 明朝" w:cs="Times New Roman"/>
          <w:szCs w:val="21"/>
        </w:rPr>
      </w:pPr>
      <w:r>
        <w:rPr>
          <w:rFonts w:ascii="ＭＳ 明朝" w:eastAsia="ＭＳ 明朝" w:hAnsi="ＭＳ 明朝" w:cs="Times New Roman" w:hint="eastAsia"/>
          <w:szCs w:val="21"/>
        </w:rPr>
        <w:t>これらの目的を達成することで、</w:t>
      </w:r>
    </w:p>
    <w:p w14:paraId="1B020248" w14:textId="77777777" w:rsidR="004F7E55" w:rsidRDefault="007A0633">
      <w:pPr>
        <w:ind w:leftChars="270" w:left="567"/>
        <w:rPr>
          <w:rFonts w:ascii="ＭＳ 明朝" w:eastAsia="ＭＳ 明朝" w:hAnsi="ＭＳ 明朝" w:cs="Times New Roman"/>
          <w:szCs w:val="21"/>
        </w:rPr>
      </w:pPr>
      <w:r>
        <w:rPr>
          <w:rFonts w:ascii="ＭＳ 明朝" w:eastAsia="ＭＳ 明朝" w:hAnsi="ＭＳ 明朝" w:cs="Times New Roman" w:hint="eastAsia"/>
          <w:szCs w:val="21"/>
        </w:rPr>
        <w:t>・社会課題の解決のための自律的かつ持続的な仕組みが構築され、</w:t>
      </w:r>
    </w:p>
    <w:p w14:paraId="371E3C34" w14:textId="77777777" w:rsidR="004F7E55" w:rsidRDefault="007A0633">
      <w:pPr>
        <w:ind w:leftChars="270" w:left="567"/>
        <w:rPr>
          <w:rFonts w:ascii="ＭＳ 明朝" w:eastAsia="ＭＳ 明朝" w:hAnsi="ＭＳ 明朝" w:cs="Times New Roman"/>
          <w:szCs w:val="21"/>
        </w:rPr>
      </w:pPr>
      <w:r>
        <w:rPr>
          <w:rFonts w:ascii="ＭＳ 明朝" w:eastAsia="ＭＳ 明朝" w:hAnsi="ＭＳ 明朝" w:cs="Times New Roman" w:hint="eastAsia"/>
          <w:szCs w:val="21"/>
        </w:rPr>
        <w:t>・資金分配団体や、実行団体が民間の資金を自ら調達して事業の持続可能性を確保し、</w:t>
      </w:r>
    </w:p>
    <w:p w14:paraId="1DF86BA3" w14:textId="77777777" w:rsidR="004F7E55" w:rsidRDefault="007A0633">
      <w:pPr>
        <w:ind w:leftChars="270" w:left="567"/>
        <w:rPr>
          <w:rFonts w:ascii="ＭＳ 明朝" w:eastAsia="ＭＳ 明朝" w:hAnsi="ＭＳ 明朝" w:cs="Times New Roman"/>
          <w:szCs w:val="21"/>
        </w:rPr>
      </w:pPr>
      <w:r>
        <w:rPr>
          <w:rFonts w:ascii="ＭＳ 明朝" w:eastAsia="ＭＳ 明朝" w:hAnsi="ＭＳ 明朝" w:cs="Times New Roman" w:hint="eastAsia"/>
          <w:szCs w:val="21"/>
        </w:rPr>
        <w:t>・社会課題の解決に向けた取組が強化されます。</w:t>
      </w:r>
    </w:p>
    <w:p w14:paraId="40EFFE22" w14:textId="53D720EF" w:rsidR="004F7E55" w:rsidRDefault="007A0633">
      <w:pPr>
        <w:ind w:leftChars="270" w:left="567"/>
        <w:rPr>
          <w:rFonts w:ascii="ＭＳ 明朝" w:eastAsia="ＭＳ 明朝" w:hAnsi="ＭＳ 明朝" w:cs="Times New Roman"/>
        </w:rPr>
      </w:pPr>
      <w:r>
        <w:rPr>
          <w:rFonts w:ascii="ＭＳ 明朝" w:eastAsia="ＭＳ 明朝" w:hAnsi="ＭＳ 明朝" w:cs="Times New Roman" w:hint="eastAsia"/>
          <w:szCs w:val="21"/>
        </w:rPr>
        <w:t>・また、</w:t>
      </w:r>
      <w:r>
        <w:rPr>
          <w:rFonts w:ascii="ＭＳ 明朝" w:eastAsia="ＭＳ 明朝" w:hAnsi="ＭＳ 明朝" w:cs="Times New Roman" w:hint="eastAsia"/>
        </w:rPr>
        <w:t>我が国の社会課題解決能力の飛躍的な向上及び国連サミットで採択された持続可能な開発目標（SDGs：</w:t>
      </w:r>
      <w:r>
        <w:rPr>
          <w:rFonts w:ascii="ＭＳ 明朝" w:eastAsia="ＭＳ 明朝" w:hAnsi="ＭＳ 明朝" w:cs="Times New Roman"/>
        </w:rPr>
        <w:t>Sustainable Development Goals</w:t>
      </w:r>
      <w:r>
        <w:rPr>
          <w:rFonts w:ascii="ＭＳ 明朝" w:eastAsia="ＭＳ 明朝" w:hAnsi="ＭＳ 明朝" w:cs="Times New Roman" w:hint="eastAsia"/>
        </w:rPr>
        <w:t>）の達成に貢献することも期待されます。</w:t>
      </w:r>
    </w:p>
    <w:p w14:paraId="51F53977" w14:textId="77777777" w:rsidR="004F7E55" w:rsidRDefault="004F7E55">
      <w:pPr>
        <w:ind w:leftChars="270" w:left="567"/>
        <w:rPr>
          <w:rFonts w:ascii="ＭＳ 明朝" w:eastAsia="ＭＳ 明朝" w:hAnsi="ＭＳ 明朝" w:cs="Times New Roman"/>
        </w:rPr>
      </w:pPr>
    </w:p>
    <w:p w14:paraId="47AA5F46" w14:textId="77777777" w:rsidR="004F7E55" w:rsidRDefault="007A0633">
      <w:pPr>
        <w:ind w:leftChars="270" w:left="567" w:firstLineChars="100" w:firstLine="210"/>
        <w:rPr>
          <w:rFonts w:ascii="ＭＳ 明朝" w:eastAsia="ＭＳ 明朝" w:hAnsi="ＭＳ 明朝" w:cs="Times New Roman"/>
        </w:rPr>
      </w:pPr>
      <w:r>
        <w:rPr>
          <w:rFonts w:ascii="ＭＳ 明朝" w:eastAsia="ＭＳ 明朝" w:hAnsi="ＭＳ 明朝" w:cs="Times New Roman" w:hint="eastAsia"/>
        </w:rPr>
        <w:t>本事業の財源である休眠預金等は国民の資産であることから、国民をはじめとするステークホルダー（多様な関係者）に対する事業の透明性や説明責任を果たすとともに、事業による成果の可視化も求められますので、そのための事業評価の実施も重視します。また、民間公益活動の持続可能性を担保するために、民間公益活動を担う組織の能力強化を目的</w:t>
      </w:r>
      <w:r>
        <w:rPr>
          <w:rFonts w:ascii="ＭＳ 明朝" w:eastAsia="ＭＳ 明朝" w:hAnsi="ＭＳ 明朝" w:cs="Times New Roman" w:hint="eastAsia"/>
        </w:rPr>
        <w:lastRenderedPageBreak/>
        <w:t>とした伴走支援に重点をおいています。</w:t>
      </w:r>
    </w:p>
    <w:p w14:paraId="6E15E07C" w14:textId="77777777" w:rsidR="004F7E55" w:rsidRDefault="004F7E55">
      <w:pPr>
        <w:ind w:leftChars="270" w:left="567" w:firstLineChars="100" w:firstLine="210"/>
        <w:rPr>
          <w:rFonts w:ascii="ＭＳ 明朝" w:eastAsia="ＭＳ 明朝" w:hAnsi="ＭＳ 明朝" w:cs="Times New Roman"/>
        </w:rPr>
      </w:pPr>
    </w:p>
    <w:p w14:paraId="5851F001" w14:textId="77777777" w:rsidR="004F7E55" w:rsidRDefault="007A0633">
      <w:pPr>
        <w:pStyle w:val="1"/>
        <w:rPr>
          <w:rFonts w:ascii="ＭＳ 明朝" w:eastAsia="ＭＳ 明朝" w:hAnsi="ＭＳ 明朝" w:cs="Times New Roman"/>
          <w:u w:val="single"/>
        </w:rPr>
      </w:pPr>
      <w:bookmarkStart w:id="113" w:name="_Toc57712592"/>
      <w:r>
        <w:rPr>
          <w:rFonts w:ascii="ＭＳ 明朝" w:eastAsia="ＭＳ 明朝" w:hAnsi="ＭＳ 明朝" w:cs="Times New Roman" w:hint="eastAsia"/>
        </w:rPr>
        <w:t>3.</w:t>
      </w:r>
      <w:r>
        <w:rPr>
          <w:rFonts w:ascii="ＭＳ 明朝" w:eastAsia="ＭＳ 明朝" w:hAnsi="ＭＳ 明朝" w:cs="Times New Roman"/>
        </w:rPr>
        <w:t xml:space="preserve"> </w:t>
      </w:r>
      <w:r>
        <w:rPr>
          <w:rFonts w:ascii="ＭＳ 明朝" w:eastAsia="ＭＳ 明朝" w:hAnsi="ＭＳ 明朝" w:cs="Times New Roman" w:hint="eastAsia"/>
          <w:u w:val="single"/>
        </w:rPr>
        <w:t>実行団体に期待される役割</w:t>
      </w:r>
      <w:bookmarkEnd w:id="113"/>
    </w:p>
    <w:p w14:paraId="5A71330C" w14:textId="77777777" w:rsidR="004F7E55" w:rsidRDefault="007A0633">
      <w:pPr>
        <w:ind w:leftChars="67" w:left="141" w:firstLineChars="67" w:firstLine="141"/>
        <w:rPr>
          <w:rFonts w:ascii="ＭＳ 明朝" w:eastAsia="ＭＳ 明朝" w:hAnsi="ＭＳ 明朝" w:cs="Times New Roman"/>
        </w:rPr>
      </w:pPr>
      <w:r>
        <w:rPr>
          <w:rFonts w:ascii="ＭＳ 明朝" w:eastAsia="ＭＳ 明朝" w:hAnsi="ＭＳ 明朝" w:cs="Times New Roman" w:hint="eastAsia"/>
        </w:rPr>
        <w:t>社会の諸課題は現場から上がってくることが多いことから、実行</w:t>
      </w:r>
      <w:r>
        <w:rPr>
          <w:rFonts w:ascii="ＭＳ 明朝" w:eastAsia="ＭＳ 明朝" w:hAnsi="ＭＳ 明朝" w:cs="Times New Roman"/>
        </w:rPr>
        <w:t>団体には、事業の実施により社会の諸課題を解決するだけではなく、そうした課題を可視化するとともに、現場のニーズ等を資金分配団体</w:t>
      </w:r>
      <w:r>
        <w:rPr>
          <w:rFonts w:ascii="ＭＳ 明朝" w:eastAsia="ＭＳ 明朝" w:hAnsi="ＭＳ 明朝" w:cs="Times New Roman" w:hint="eastAsia"/>
        </w:rPr>
        <w:t>等</w:t>
      </w:r>
      <w:r>
        <w:rPr>
          <w:rFonts w:ascii="ＭＳ 明朝" w:eastAsia="ＭＳ 明朝" w:hAnsi="ＭＳ 明朝" w:cs="Times New Roman"/>
        </w:rPr>
        <w:t>にフィードバックし、</w:t>
      </w:r>
      <w:r>
        <w:rPr>
          <w:rFonts w:ascii="ＭＳ 明朝" w:eastAsia="ＭＳ 明朝" w:hAnsi="ＭＳ 明朝" w:cs="Times New Roman" w:hint="eastAsia"/>
        </w:rPr>
        <w:t>本制度の</w:t>
      </w:r>
      <w:r>
        <w:rPr>
          <w:rFonts w:ascii="ＭＳ 明朝" w:eastAsia="ＭＳ 明朝" w:hAnsi="ＭＳ 明朝" w:cs="Times New Roman"/>
        </w:rPr>
        <w:t>改善につなげて</w:t>
      </w:r>
      <w:r>
        <w:rPr>
          <w:rFonts w:ascii="ＭＳ 明朝" w:eastAsia="ＭＳ 明朝" w:hAnsi="ＭＳ 明朝" w:cs="Times New Roman" w:hint="eastAsia"/>
        </w:rPr>
        <w:t>いただくことを期待しています。</w:t>
      </w:r>
    </w:p>
    <w:p w14:paraId="43C047A6" w14:textId="77777777" w:rsidR="004F7E55" w:rsidRDefault="007A0633">
      <w:pPr>
        <w:ind w:leftChars="67" w:left="141" w:firstLineChars="67" w:firstLine="141"/>
        <w:rPr>
          <w:rFonts w:ascii="ＭＳ 明朝" w:eastAsia="ＭＳ 明朝" w:hAnsi="ＭＳ 明朝" w:cs="Times New Roman"/>
        </w:rPr>
      </w:pPr>
      <w:r>
        <w:rPr>
          <w:rFonts w:ascii="ＭＳ 明朝" w:eastAsia="ＭＳ 明朝" w:hAnsi="ＭＳ 明朝" w:cs="Times New Roman" w:hint="eastAsia"/>
        </w:rPr>
        <w:t>実行団体に期待</w:t>
      </w:r>
      <w:r>
        <w:rPr>
          <w:rFonts w:ascii="ＭＳ 明朝" w:eastAsia="ＭＳ 明朝" w:hAnsi="ＭＳ 明朝" w:cs="Times New Roman"/>
        </w:rPr>
        <w:t>される役割は以下のとおりです｡</w:t>
      </w:r>
    </w:p>
    <w:p w14:paraId="4289818C" w14:textId="77777777" w:rsidR="004F7E55" w:rsidRDefault="007A0633" w:rsidP="004A3B00">
      <w:pPr>
        <w:ind w:leftChars="100" w:left="525" w:hangingChars="150" w:hanging="315"/>
        <w:rPr>
          <w:rFonts w:ascii="ＭＳ 明朝" w:eastAsia="ＭＳ 明朝" w:hAnsi="ＭＳ 明朝" w:cs="Times New Roman"/>
        </w:rPr>
      </w:pPr>
      <w:r>
        <w:rPr>
          <w:rFonts w:ascii="ＭＳ 明朝" w:eastAsia="ＭＳ 明朝" w:hAnsi="ＭＳ 明朝" w:cs="Times New Roman"/>
        </w:rPr>
        <w:t xml:space="preserve">① 行政の縦割りに｢横串｣を刺す､あるいは公的制度のいわゆる｢狭間｣に位置している具体的な社会の諸課題を抽出し､可視化する｡ </w:t>
      </w:r>
    </w:p>
    <w:p w14:paraId="303BB452" w14:textId="77777777" w:rsidR="004F7E55" w:rsidRDefault="007A0633" w:rsidP="004A3B00">
      <w:pPr>
        <w:ind w:leftChars="100" w:left="525" w:hangingChars="150" w:hanging="315"/>
        <w:rPr>
          <w:rFonts w:ascii="ＭＳ 明朝" w:eastAsia="ＭＳ 明朝" w:hAnsi="ＭＳ 明朝" w:cs="Times New Roman"/>
        </w:rPr>
      </w:pPr>
      <w:r>
        <w:rPr>
          <w:rFonts w:ascii="ＭＳ 明朝" w:eastAsia="ＭＳ 明朝" w:hAnsi="ＭＳ 明朝" w:cs="Times New Roman"/>
        </w:rPr>
        <w:t xml:space="preserve">② 成果に着目しつつ休眠預金等に係る資金を効果的･効率的に活用し､社会の諸課題の解決に向けた取組を推進する｡ </w:t>
      </w:r>
    </w:p>
    <w:p w14:paraId="7D818D2B" w14:textId="77777777" w:rsidR="004F7E55" w:rsidRDefault="007A0633" w:rsidP="004A3B00">
      <w:pPr>
        <w:ind w:leftChars="100" w:left="525" w:hangingChars="150" w:hanging="315"/>
        <w:rPr>
          <w:rFonts w:ascii="ＭＳ 明朝" w:eastAsia="ＭＳ 明朝" w:hAnsi="ＭＳ 明朝" w:cs="Times New Roman"/>
        </w:rPr>
      </w:pPr>
      <w:r>
        <w:rPr>
          <w:rFonts w:ascii="ＭＳ 明朝" w:eastAsia="ＭＳ 明朝" w:hAnsi="ＭＳ 明朝" w:cs="Times New Roman"/>
        </w:rPr>
        <w:t xml:space="preserve">③ 民間の創意･工夫を十分に活かし､複雑化･高度化した社会の諸課題を解決するための革新的な手法を開発し､実践する｡ </w:t>
      </w:r>
    </w:p>
    <w:p w14:paraId="6E11B396" w14:textId="77777777" w:rsidR="004F7E55" w:rsidRDefault="007A0633" w:rsidP="004A3B00">
      <w:pPr>
        <w:ind w:leftChars="100" w:left="525" w:hangingChars="150" w:hanging="315"/>
        <w:rPr>
          <w:rFonts w:ascii="ＭＳ 明朝" w:eastAsia="ＭＳ 明朝" w:hAnsi="ＭＳ 明朝" w:cs="Times New Roman"/>
        </w:rPr>
      </w:pPr>
      <w:r>
        <w:rPr>
          <w:rFonts w:ascii="ＭＳ 明朝" w:eastAsia="ＭＳ 明朝" w:hAnsi="ＭＳ 明朝" w:cs="Times New Roman"/>
        </w:rPr>
        <w:t>④ 自ら行う民間公益活動の成果評価を実施し､民間公益活動の見直しや人材等の資源配分への反映等､民間公益活動の</w:t>
      </w:r>
      <w:r>
        <w:rPr>
          <w:rFonts w:ascii="ＭＳ 明朝" w:eastAsia="ＭＳ 明朝" w:hAnsi="ＭＳ 明朝" w:cs="Times New Roman" w:hint="eastAsia"/>
        </w:rPr>
        <w:t>マネジメント</w:t>
      </w:r>
      <w:r>
        <w:rPr>
          <w:rFonts w:ascii="ＭＳ 明朝" w:eastAsia="ＭＳ 明朝" w:hAnsi="ＭＳ 明朝" w:cs="Times New Roman"/>
        </w:rPr>
        <w:t xml:space="preserve">の中で評価を有効に活用する｡ </w:t>
      </w:r>
    </w:p>
    <w:p w14:paraId="456CD8D3" w14:textId="143957CB" w:rsidR="004F7E55" w:rsidRDefault="007A0633" w:rsidP="004A3B00">
      <w:pPr>
        <w:ind w:leftChars="100" w:left="525" w:hangingChars="150" w:hanging="315"/>
        <w:rPr>
          <w:rFonts w:ascii="ＭＳ 明朝" w:eastAsia="ＭＳ 明朝" w:hAnsi="ＭＳ 明朝" w:cs="Times New Roman"/>
        </w:rPr>
      </w:pPr>
      <w:r>
        <w:rPr>
          <w:rFonts w:ascii="ＭＳ 明朝" w:eastAsia="ＭＳ 明朝" w:hAnsi="ＭＳ 明朝" w:cs="Times New Roman"/>
        </w:rPr>
        <w:t>⑤ 現場の</w:t>
      </w:r>
      <w:r>
        <w:rPr>
          <w:rFonts w:ascii="ＭＳ 明朝" w:eastAsia="ＭＳ 明朝" w:hAnsi="ＭＳ 明朝" w:cs="Times New Roman" w:hint="eastAsia"/>
        </w:rPr>
        <w:t>ニーズ</w:t>
      </w:r>
      <w:r>
        <w:rPr>
          <w:rFonts w:ascii="ＭＳ 明朝" w:eastAsia="ＭＳ 明朝" w:hAnsi="ＭＳ 明朝" w:cs="Times New Roman"/>
        </w:rPr>
        <w:t>や提案､事業成果等を資金分配団体</w:t>
      </w:r>
      <w:r>
        <w:rPr>
          <w:rFonts w:ascii="ＭＳ 明朝" w:eastAsia="ＭＳ 明朝" w:hAnsi="ＭＳ 明朝" w:cs="Times New Roman" w:hint="eastAsia"/>
        </w:rPr>
        <w:t>からJANPIA</w:t>
      </w:r>
      <w:r>
        <w:rPr>
          <w:rFonts w:ascii="ＭＳ 明朝" w:eastAsia="ＭＳ 明朝" w:hAnsi="ＭＳ 明朝" w:cs="Times New Roman"/>
        </w:rPr>
        <w:t>にフィードバックすることにより、本制度の一層の改善につなげる。</w:t>
      </w:r>
    </w:p>
    <w:p w14:paraId="1A248206" w14:textId="242646F5" w:rsidR="004F7E55" w:rsidRDefault="004F7E55" w:rsidP="00782922"/>
    <w:p w14:paraId="059CF2AE" w14:textId="1AABE9B4" w:rsidR="004F7E55" w:rsidRDefault="007A0633" w:rsidP="00782922">
      <w:pPr>
        <w:pStyle w:val="1"/>
        <w:rPr>
          <w:rFonts w:ascii="ＭＳ 明朝" w:eastAsia="ＭＳ 明朝" w:hAnsi="ＭＳ 明朝" w:cs="ＭＳ 明朝"/>
          <w:szCs w:val="21"/>
          <w:u w:val="single"/>
        </w:rPr>
      </w:pPr>
      <w:bookmarkStart w:id="114" w:name="_Toc57712593"/>
      <w:r>
        <w:rPr>
          <w:rFonts w:ascii="ＭＳ 明朝" w:eastAsia="ＭＳ 明朝" w:hAnsi="ＭＳ 明朝" w:cs="ＭＳ 明朝" w:hint="eastAsia"/>
          <w:u w:val="single"/>
        </w:rPr>
        <w:t>4．</w:t>
      </w:r>
      <w:r>
        <w:rPr>
          <w:rFonts w:ascii="ＭＳ 明朝" w:eastAsia="ＭＳ 明朝" w:hAnsi="ＭＳ 明朝" w:cs="ＭＳ 明朝"/>
          <w:u w:val="single"/>
        </w:rPr>
        <w:t>優先的に解決すべき社会の諸課題</w:t>
      </w:r>
      <w:bookmarkEnd w:id="114"/>
    </w:p>
    <w:p w14:paraId="7116B029" w14:textId="17964903" w:rsidR="004F7E55" w:rsidRDefault="007A0633" w:rsidP="00782922">
      <w:pPr>
        <w:widowControl/>
        <w:ind w:leftChars="67" w:left="141" w:firstLineChars="118" w:firstLine="248"/>
        <w:jc w:val="left"/>
        <w:rPr>
          <w:rFonts w:ascii="ＭＳ Ｐゴシック" w:eastAsia="ＭＳ Ｐゴシック" w:hAnsi="ＭＳ Ｐゴシック" w:cs="ＭＳ Ｐゴシック"/>
          <w:sz w:val="24"/>
          <w:szCs w:val="24"/>
        </w:rPr>
      </w:pPr>
      <w:r>
        <w:rPr>
          <w:rFonts w:ascii="ＭＳ 明朝" w:eastAsia="ＭＳ 明朝" w:hAnsi="ＭＳ 明朝" w:cs="ＭＳ 明朝"/>
          <w:kern w:val="0"/>
        </w:rPr>
        <w:t>次の1)～3)の領域について特定された7つの優先すべき社会の諸課題（下記参照）</w:t>
      </w:r>
      <w:r>
        <w:rPr>
          <w:rFonts w:ascii="ＭＳ 明朝" w:eastAsia="ＭＳ 明朝" w:hAnsi="ＭＳ 明朝" w:cs="ＭＳ 明朝"/>
        </w:rPr>
        <w:t>のうち、本公募</w:t>
      </w:r>
      <w:r>
        <w:rPr>
          <w:rFonts w:ascii="ＭＳ 明朝" w:eastAsia="ＭＳ 明朝" w:hAnsi="ＭＳ 明朝" w:cs="ＭＳ 明朝" w:hint="eastAsia"/>
        </w:rPr>
        <w:t>により</w:t>
      </w:r>
      <w:r>
        <w:rPr>
          <w:rFonts w:ascii="ＭＳ 明朝" w:eastAsia="ＭＳ 明朝" w:hAnsi="ＭＳ 明朝" w:cs="ＭＳ 明朝"/>
        </w:rPr>
        <w:t>、</w:t>
      </w:r>
      <w:r>
        <w:rPr>
          <w:rFonts w:ascii="ＭＳ 明朝" w:eastAsia="ＭＳ 明朝" w:hAnsi="ＭＳ 明朝" w:cs="ＭＳ 明朝" w:hint="eastAsia"/>
        </w:rPr>
        <w:t>助成する民間公益活動では、</w:t>
      </w:r>
      <w:r>
        <w:rPr>
          <w:rFonts w:ascii="ＭＳ 明朝" w:eastAsia="ＭＳ 明朝" w:hAnsi="ＭＳ 明朝" w:cs="ＭＳ 明朝"/>
          <w:color w:val="FF0000"/>
        </w:rPr>
        <w:t>●）○○○○○、○○○○○、●）○○○○○</w:t>
      </w:r>
      <w:r>
        <w:rPr>
          <w:rFonts w:ascii="ＭＳ 明朝" w:eastAsia="ＭＳ 明朝" w:hAnsi="ＭＳ 明朝" w:cs="ＭＳ 明朝"/>
        </w:rPr>
        <w:t>の解決を目指しています。実行団体は、事業を提案するにあたり、</w:t>
      </w:r>
      <w:r>
        <w:rPr>
          <w:rFonts w:ascii="ＭＳ 明朝" w:eastAsia="ＭＳ 明朝" w:hAnsi="ＭＳ 明朝" w:cs="ＭＳ 明朝" w:hint="eastAsia"/>
        </w:rPr>
        <w:t>以下の</w:t>
      </w:r>
      <w:r>
        <w:rPr>
          <w:rFonts w:ascii="ＭＳ 明朝" w:eastAsia="ＭＳ 明朝" w:hAnsi="ＭＳ 明朝" w:cs="ＭＳ 明朝"/>
        </w:rPr>
        <w:t>優先すべき社会の諸課題から取り組む課題を選択してください。かつ、このほかに事業内容に該当する優先すべき社会の諸課題がある場合は、下記より目指すべき成果目標をご提示ください。</w:t>
      </w:r>
    </w:p>
    <w:p w14:paraId="0E710285" w14:textId="51D587D3" w:rsidR="004F7E55" w:rsidRDefault="007A0633">
      <w:pPr>
        <w:ind w:left="141" w:hangingChars="67" w:hanging="141"/>
        <w:rPr>
          <w:rFonts w:ascii="ＭＳ 明朝" w:eastAsia="ＭＳ 明朝" w:hAnsi="ＭＳ 明朝" w:cs="ＭＳ 明朝"/>
          <w:color w:val="FF0000"/>
          <w:szCs w:val="21"/>
        </w:rPr>
      </w:pPr>
      <w:r>
        <w:rPr>
          <w:rFonts w:ascii="ＭＳ 明朝" w:eastAsia="ＭＳ 明朝" w:hAnsi="ＭＳ 明朝" w:cs="ＭＳ 明朝"/>
          <w:color w:val="FF0000"/>
        </w:rPr>
        <w:t>※</w:t>
      </w:r>
      <w:r>
        <w:rPr>
          <w:rFonts w:ascii="ＭＳ 明朝" w:eastAsia="ＭＳ 明朝" w:hAnsi="ＭＳ 明朝" w:cs="Times New Roman"/>
          <w:color w:val="FF0000"/>
        </w:rPr>
        <w:t>資金分配団体向け注記</w:t>
      </w:r>
      <w:r>
        <w:rPr>
          <w:rFonts w:ascii="ＭＳ 明朝" w:eastAsia="ＭＳ 明朝" w:hAnsi="ＭＳ 明朝" w:cs="Times New Roman" w:hint="eastAsia"/>
          <w:color w:val="FF0000"/>
        </w:rPr>
        <w:t>となりますので公開時には削除をお願いします（以下の注記につきましても同じ）</w:t>
      </w:r>
      <w:r>
        <w:rPr>
          <w:rFonts w:ascii="ＭＳ 明朝" w:eastAsia="ＭＳ 明朝" w:hAnsi="ＭＳ 明朝" w:cs="Times New Roman"/>
          <w:color w:val="FF0000"/>
        </w:rPr>
        <w:t>:</w:t>
      </w:r>
      <w:r>
        <w:rPr>
          <w:rFonts w:ascii="ＭＳ 明朝" w:eastAsia="ＭＳ 明朝" w:hAnsi="ＭＳ 明朝" w:cs="ＭＳ 明朝"/>
          <w:color w:val="FF0000"/>
        </w:rPr>
        <w:t>上記の●）○○○○○については、資金分配団体の設定した課題に応じて、下記より選択して</w:t>
      </w:r>
      <w:r>
        <w:rPr>
          <w:rFonts w:ascii="ＭＳ 明朝" w:eastAsia="ＭＳ 明朝" w:hAnsi="ＭＳ 明朝" w:cs="ＭＳ 明朝" w:hint="eastAsia"/>
          <w:color w:val="FF0000"/>
        </w:rPr>
        <w:t>ください</w:t>
      </w:r>
      <w:r>
        <w:rPr>
          <w:rFonts w:ascii="ＭＳ 明朝" w:eastAsia="ＭＳ 明朝" w:hAnsi="ＭＳ 明朝" w:cs="ＭＳ 明朝"/>
          <w:color w:val="FF0000"/>
        </w:rPr>
        <w:t>。また、資金分配団体が優先すべき社会の諸課題を1つのみ選択している場合は、適宜文章を変更してください。</w:t>
      </w:r>
    </w:p>
    <w:p w14:paraId="207A51E7" w14:textId="77777777" w:rsidR="004F7E55" w:rsidRDefault="007A0633">
      <w:pPr>
        <w:rPr>
          <w:rFonts w:ascii="ＭＳ 明朝" w:eastAsia="ＭＳ 明朝" w:hAnsi="ＭＳ 明朝" w:cs="ＭＳ 明朝"/>
          <w:color w:val="FF0000"/>
          <w:szCs w:val="21"/>
        </w:rPr>
      </w:pPr>
      <w:r>
        <w:rPr>
          <w:rFonts w:ascii="ＭＳ 明朝" w:eastAsia="ＭＳ 明朝" w:hAnsi="ＭＳ 明朝" w:cs="ＭＳ 明朝"/>
          <w:color w:val="FF0000"/>
        </w:rPr>
        <w:t xml:space="preserve"> </w:t>
      </w:r>
    </w:p>
    <w:p w14:paraId="0FA4DD7E" w14:textId="77777777" w:rsidR="004F7E55" w:rsidRDefault="007A0633">
      <w:pPr>
        <w:rPr>
          <w:rFonts w:ascii="ＭＳ 明朝" w:eastAsia="ＭＳ 明朝" w:hAnsi="ＭＳ 明朝" w:cs="ＭＳ 明朝"/>
          <w:szCs w:val="21"/>
        </w:rPr>
      </w:pPr>
      <w:r>
        <w:rPr>
          <w:rFonts w:ascii="ＭＳ 明朝" w:eastAsia="ＭＳ 明朝" w:hAnsi="ＭＳ 明朝" w:cs="ＭＳ 明朝"/>
        </w:rPr>
        <w:t>&lt;3つの領域と優先すべき社会の諸課題&gt;</w:t>
      </w:r>
    </w:p>
    <w:p w14:paraId="42D1E4B1" w14:textId="77777777" w:rsidR="004F7E55" w:rsidRDefault="007A0633">
      <w:pPr>
        <w:rPr>
          <w:rFonts w:ascii="ＭＳ 明朝" w:eastAsia="ＭＳ 明朝" w:hAnsi="ＭＳ 明朝" w:cs="ＭＳ 明朝"/>
          <w:szCs w:val="21"/>
        </w:rPr>
      </w:pPr>
      <w:r>
        <w:rPr>
          <w:rFonts w:ascii="ＭＳ 明朝" w:eastAsia="ＭＳ 明朝" w:hAnsi="ＭＳ 明朝" w:cs="ＭＳ 明朝"/>
        </w:rPr>
        <w:t xml:space="preserve">1)子ども及び若者の支援に係る活動 </w:t>
      </w:r>
    </w:p>
    <w:p w14:paraId="093F43CE" w14:textId="77777777" w:rsidR="004F7E55" w:rsidRDefault="007A0633" w:rsidP="00782922">
      <w:pPr>
        <w:ind w:firstLineChars="100" w:firstLine="210"/>
        <w:rPr>
          <w:rFonts w:ascii="ＭＳ 明朝" w:eastAsia="ＭＳ 明朝" w:hAnsi="ＭＳ 明朝" w:cs="ＭＳ 明朝"/>
          <w:szCs w:val="21"/>
        </w:rPr>
      </w:pPr>
      <w:r>
        <w:rPr>
          <w:rFonts w:ascii="ＭＳ 明朝" w:eastAsia="ＭＳ 明朝" w:hAnsi="ＭＳ 明朝" w:cs="ＭＳ 明朝"/>
        </w:rPr>
        <w:t>① 経済的困窮など､家庭内に課題を抱える子どもの支援</w:t>
      </w:r>
    </w:p>
    <w:p w14:paraId="5B18DFB8" w14:textId="77777777" w:rsidR="004F7E55" w:rsidRDefault="007A0633" w:rsidP="00782922">
      <w:pPr>
        <w:ind w:firstLineChars="100" w:firstLine="210"/>
        <w:rPr>
          <w:rFonts w:ascii="ＭＳ 明朝" w:eastAsia="ＭＳ 明朝" w:hAnsi="ＭＳ 明朝" w:cs="ＭＳ 明朝"/>
          <w:szCs w:val="21"/>
        </w:rPr>
      </w:pPr>
      <w:r>
        <w:rPr>
          <w:rFonts w:ascii="ＭＳ 明朝" w:eastAsia="ＭＳ 明朝" w:hAnsi="ＭＳ 明朝" w:cs="ＭＳ 明朝"/>
        </w:rPr>
        <w:t>② 日常生活や成長に困難を抱える子どもと若者の育成支援</w:t>
      </w:r>
    </w:p>
    <w:p w14:paraId="644B8449" w14:textId="77777777" w:rsidR="004F7E55" w:rsidRDefault="007A0633" w:rsidP="00782922">
      <w:pPr>
        <w:ind w:firstLineChars="100" w:firstLine="210"/>
        <w:rPr>
          <w:rFonts w:ascii="ＭＳ 明朝" w:eastAsia="ＭＳ 明朝" w:hAnsi="ＭＳ 明朝" w:cs="ＭＳ 明朝"/>
          <w:szCs w:val="21"/>
        </w:rPr>
      </w:pPr>
      <w:r>
        <w:rPr>
          <w:rFonts w:ascii="ＭＳ 明朝" w:eastAsia="ＭＳ 明朝" w:hAnsi="ＭＳ 明朝" w:cs="ＭＳ 明朝"/>
        </w:rPr>
        <w:t>③ 社会的課題の解決を担う若者の能力開発支援</w:t>
      </w:r>
    </w:p>
    <w:p w14:paraId="401EDAAF" w14:textId="77777777" w:rsidR="004F7E55" w:rsidRDefault="007A0633">
      <w:r>
        <w:rPr>
          <w:rFonts w:ascii="ＭＳ 明朝" w:eastAsia="ＭＳ 明朝" w:hAnsi="ＭＳ 明朝" w:cs="ＭＳ 明朝"/>
        </w:rPr>
        <w:lastRenderedPageBreak/>
        <w:t xml:space="preserve">2)日常生活又は社会生活を営む上での困難を有する者の支援に係る活動 </w:t>
      </w:r>
    </w:p>
    <w:p w14:paraId="7AB83035" w14:textId="77777777" w:rsidR="004F7E55" w:rsidRDefault="007A0633" w:rsidP="00782922">
      <w:pPr>
        <w:ind w:firstLineChars="100" w:firstLine="210"/>
        <w:rPr>
          <w:rFonts w:ascii="ＭＳ 明朝" w:eastAsia="ＭＳ 明朝" w:hAnsi="ＭＳ 明朝" w:cs="ＭＳ 明朝"/>
          <w:szCs w:val="21"/>
        </w:rPr>
      </w:pPr>
      <w:r>
        <w:rPr>
          <w:rFonts w:ascii="ＭＳ 明朝" w:eastAsia="ＭＳ 明朝" w:hAnsi="ＭＳ 明朝" w:cs="ＭＳ 明朝"/>
        </w:rPr>
        <w:t>④ 働くことが困難な人への支援</w:t>
      </w:r>
    </w:p>
    <w:p w14:paraId="071E49C8" w14:textId="77777777" w:rsidR="004F7E55" w:rsidRDefault="007A0633" w:rsidP="00782922">
      <w:pPr>
        <w:ind w:firstLineChars="100" w:firstLine="210"/>
        <w:rPr>
          <w:rFonts w:ascii="ＭＳ 明朝" w:eastAsia="ＭＳ 明朝" w:hAnsi="ＭＳ 明朝" w:cs="ＭＳ 明朝"/>
          <w:szCs w:val="21"/>
        </w:rPr>
      </w:pPr>
      <w:r>
        <w:rPr>
          <w:rFonts w:ascii="ＭＳ 明朝" w:eastAsia="ＭＳ 明朝" w:hAnsi="ＭＳ 明朝" w:cs="ＭＳ 明朝"/>
        </w:rPr>
        <w:t xml:space="preserve">⑤ 社会的孤立や差別の解消に向けた支援 </w:t>
      </w:r>
    </w:p>
    <w:p w14:paraId="3001401E" w14:textId="77777777" w:rsidR="004F7E55" w:rsidRDefault="007A0633">
      <w:r>
        <w:rPr>
          <w:rFonts w:ascii="ＭＳ 明朝" w:eastAsia="ＭＳ 明朝" w:hAnsi="ＭＳ 明朝" w:cs="ＭＳ 明朝"/>
        </w:rPr>
        <w:t xml:space="preserve">3)地域社会における活力の低下その他の社会的に困難な状況に直面している地域の支援に係る活動 </w:t>
      </w:r>
    </w:p>
    <w:p w14:paraId="3B059D29" w14:textId="77777777" w:rsidR="004F7E55" w:rsidRDefault="007A0633" w:rsidP="00782922">
      <w:pPr>
        <w:ind w:firstLineChars="100" w:firstLine="210"/>
        <w:rPr>
          <w:rFonts w:ascii="ＭＳ 明朝" w:eastAsia="ＭＳ 明朝" w:hAnsi="ＭＳ 明朝" w:cs="ＭＳ 明朝"/>
          <w:szCs w:val="21"/>
        </w:rPr>
      </w:pPr>
      <w:r>
        <w:rPr>
          <w:rFonts w:ascii="ＭＳ 明朝" w:eastAsia="ＭＳ 明朝" w:hAnsi="ＭＳ 明朝" w:cs="ＭＳ 明朝"/>
        </w:rPr>
        <w:t xml:space="preserve">⑥ 地域の働く場づくりの支援 </w:t>
      </w:r>
    </w:p>
    <w:p w14:paraId="616AF4B3" w14:textId="77777777" w:rsidR="004F7E55" w:rsidRDefault="007A0633" w:rsidP="00782922">
      <w:pPr>
        <w:ind w:firstLineChars="100" w:firstLine="210"/>
        <w:rPr>
          <w:rFonts w:ascii="ＭＳ 明朝" w:eastAsia="ＭＳ 明朝" w:hAnsi="ＭＳ 明朝" w:cs="ＭＳ 明朝"/>
        </w:rPr>
      </w:pPr>
      <w:r>
        <w:rPr>
          <w:rFonts w:ascii="ＭＳ 明朝" w:eastAsia="ＭＳ 明朝" w:hAnsi="ＭＳ 明朝" w:cs="ＭＳ 明朝"/>
        </w:rPr>
        <w:t>⑦ 安心･安全に暮らせる</w:t>
      </w:r>
      <w:r>
        <w:rPr>
          <w:rFonts w:ascii="ＭＳ 明朝" w:eastAsia="ＭＳ 明朝" w:hAnsi="ＭＳ 明朝" w:cs="ＭＳ 明朝" w:hint="eastAsia"/>
        </w:rPr>
        <w:t>コミュニティ</w:t>
      </w:r>
      <w:r>
        <w:rPr>
          <w:rFonts w:ascii="ＭＳ 明朝" w:eastAsia="ＭＳ 明朝" w:hAnsi="ＭＳ 明朝" w:cs="ＭＳ 明朝"/>
        </w:rPr>
        <w:t>づくりへの支援</w:t>
      </w:r>
    </w:p>
    <w:p w14:paraId="008E9B64" w14:textId="77777777" w:rsidR="004F7E55" w:rsidRDefault="004F7E55" w:rsidP="00782922">
      <w:pPr>
        <w:ind w:leftChars="100" w:left="420" w:hangingChars="100" w:hanging="210"/>
        <w:rPr>
          <w:rFonts w:ascii="ＭＳ 明朝" w:eastAsia="ＭＳ 明朝" w:hAnsi="ＭＳ 明朝"/>
        </w:rPr>
      </w:pPr>
    </w:p>
    <w:p w14:paraId="79EBF6EF" w14:textId="27DE1B76" w:rsidR="004F7E55" w:rsidRDefault="007A0633">
      <w:pPr>
        <w:pStyle w:val="1"/>
        <w:rPr>
          <w:rFonts w:ascii="ＭＳ 明朝" w:eastAsia="ＭＳ 明朝" w:hAnsi="ＭＳ 明朝" w:cs="Times New Roman"/>
          <w:u w:val="single"/>
        </w:rPr>
      </w:pPr>
      <w:bookmarkStart w:id="115" w:name="_Toc2162337"/>
      <w:bookmarkStart w:id="116" w:name="_Toc2162553"/>
      <w:bookmarkStart w:id="117" w:name="_Toc2611520"/>
      <w:bookmarkStart w:id="118" w:name="_Toc2679030"/>
      <w:bookmarkStart w:id="119" w:name="_Toc2679293"/>
      <w:bookmarkStart w:id="120" w:name="_Toc2679624"/>
      <w:bookmarkStart w:id="121" w:name="_Toc4494836"/>
      <w:bookmarkStart w:id="122" w:name="_Toc4508591"/>
      <w:bookmarkStart w:id="123" w:name="_Toc4512101"/>
      <w:bookmarkStart w:id="124" w:name="_Toc5200473"/>
      <w:bookmarkStart w:id="125" w:name="_Toc5793186"/>
      <w:bookmarkStart w:id="126" w:name="_Toc5793692"/>
      <w:bookmarkStart w:id="127" w:name="_Toc5810479"/>
      <w:bookmarkStart w:id="128" w:name="_Toc5810863"/>
      <w:bookmarkStart w:id="129" w:name="_Toc2611521"/>
      <w:bookmarkStart w:id="130" w:name="_Toc2679031"/>
      <w:bookmarkStart w:id="131" w:name="_Toc2679294"/>
      <w:bookmarkStart w:id="132" w:name="_Toc2679625"/>
      <w:bookmarkStart w:id="133" w:name="_Toc4494837"/>
      <w:bookmarkStart w:id="134" w:name="_Toc4508592"/>
      <w:bookmarkStart w:id="135" w:name="_Toc4512102"/>
      <w:bookmarkStart w:id="136" w:name="_Toc5200474"/>
      <w:bookmarkStart w:id="137" w:name="_Toc5793187"/>
      <w:bookmarkStart w:id="138" w:name="_Toc5793693"/>
      <w:bookmarkStart w:id="139" w:name="_Toc5810480"/>
      <w:bookmarkStart w:id="140" w:name="_Toc5810864"/>
      <w:bookmarkStart w:id="141" w:name="_Toc2611522"/>
      <w:bookmarkStart w:id="142" w:name="_Toc2679032"/>
      <w:bookmarkStart w:id="143" w:name="_Toc2679295"/>
      <w:bookmarkStart w:id="144" w:name="_Toc2679626"/>
      <w:bookmarkStart w:id="145" w:name="_Toc4494838"/>
      <w:bookmarkStart w:id="146" w:name="_Toc4508593"/>
      <w:bookmarkStart w:id="147" w:name="_Toc4512103"/>
      <w:bookmarkStart w:id="148" w:name="_Toc5200475"/>
      <w:bookmarkStart w:id="149" w:name="_Toc5793188"/>
      <w:bookmarkStart w:id="150" w:name="_Toc5793694"/>
      <w:bookmarkStart w:id="151" w:name="_Toc5810481"/>
      <w:bookmarkStart w:id="152" w:name="_Toc5810865"/>
      <w:bookmarkStart w:id="153" w:name="_Toc2611523"/>
      <w:bookmarkStart w:id="154" w:name="_Toc2679033"/>
      <w:bookmarkStart w:id="155" w:name="_Toc2679296"/>
      <w:bookmarkStart w:id="156" w:name="_Toc2679627"/>
      <w:bookmarkStart w:id="157" w:name="_Toc4494839"/>
      <w:bookmarkStart w:id="158" w:name="_Toc4508594"/>
      <w:bookmarkStart w:id="159" w:name="_Toc4512104"/>
      <w:bookmarkStart w:id="160" w:name="_Toc5200476"/>
      <w:bookmarkStart w:id="161" w:name="_Toc5793189"/>
      <w:bookmarkStart w:id="162" w:name="_Toc5793695"/>
      <w:bookmarkStart w:id="163" w:name="_Toc5810482"/>
      <w:bookmarkStart w:id="164" w:name="_Toc5810866"/>
      <w:bookmarkStart w:id="165" w:name="_Toc2611524"/>
      <w:bookmarkStart w:id="166" w:name="_Toc2679034"/>
      <w:bookmarkStart w:id="167" w:name="_Toc2679297"/>
      <w:bookmarkStart w:id="168" w:name="_Toc2679628"/>
      <w:bookmarkStart w:id="169" w:name="_Toc4494840"/>
      <w:bookmarkStart w:id="170" w:name="_Toc4508595"/>
      <w:bookmarkStart w:id="171" w:name="_Toc4512105"/>
      <w:bookmarkStart w:id="172" w:name="_Toc5200477"/>
      <w:bookmarkStart w:id="173" w:name="_Toc5793190"/>
      <w:bookmarkStart w:id="174" w:name="_Toc5793696"/>
      <w:bookmarkStart w:id="175" w:name="_Toc5810483"/>
      <w:bookmarkStart w:id="176" w:name="_Toc5810867"/>
      <w:bookmarkStart w:id="177" w:name="_Toc2611525"/>
      <w:bookmarkStart w:id="178" w:name="_Toc2679035"/>
      <w:bookmarkStart w:id="179" w:name="_Toc2679298"/>
      <w:bookmarkStart w:id="180" w:name="_Toc2679629"/>
      <w:bookmarkStart w:id="181" w:name="_Toc4494841"/>
      <w:bookmarkStart w:id="182" w:name="_Toc4508596"/>
      <w:bookmarkStart w:id="183" w:name="_Toc4512106"/>
      <w:bookmarkStart w:id="184" w:name="_Toc5200478"/>
      <w:bookmarkStart w:id="185" w:name="_Toc5793191"/>
      <w:bookmarkStart w:id="186" w:name="_Toc5793697"/>
      <w:bookmarkStart w:id="187" w:name="_Toc5810484"/>
      <w:bookmarkStart w:id="188" w:name="_Toc5810868"/>
      <w:bookmarkStart w:id="189" w:name="_Toc2611526"/>
      <w:bookmarkStart w:id="190" w:name="_Toc2679036"/>
      <w:bookmarkStart w:id="191" w:name="_Toc2679299"/>
      <w:bookmarkStart w:id="192" w:name="_Toc2679630"/>
      <w:bookmarkStart w:id="193" w:name="_Toc4494842"/>
      <w:bookmarkStart w:id="194" w:name="_Toc4508597"/>
      <w:bookmarkStart w:id="195" w:name="_Toc4512107"/>
      <w:bookmarkStart w:id="196" w:name="_Toc5200479"/>
      <w:bookmarkStart w:id="197" w:name="_Toc5793192"/>
      <w:bookmarkStart w:id="198" w:name="_Toc5793698"/>
      <w:bookmarkStart w:id="199" w:name="_Toc5810485"/>
      <w:bookmarkStart w:id="200" w:name="_Toc5810869"/>
      <w:bookmarkStart w:id="201" w:name="_Toc2611527"/>
      <w:bookmarkStart w:id="202" w:name="_Toc2679037"/>
      <w:bookmarkStart w:id="203" w:name="_Toc2679300"/>
      <w:bookmarkStart w:id="204" w:name="_Toc2679631"/>
      <w:bookmarkStart w:id="205" w:name="_Toc4494843"/>
      <w:bookmarkStart w:id="206" w:name="_Toc4508598"/>
      <w:bookmarkStart w:id="207" w:name="_Toc4512108"/>
      <w:bookmarkStart w:id="208" w:name="_Toc5200480"/>
      <w:bookmarkStart w:id="209" w:name="_Toc5793193"/>
      <w:bookmarkStart w:id="210" w:name="_Toc5793699"/>
      <w:bookmarkStart w:id="211" w:name="_Toc5810486"/>
      <w:bookmarkStart w:id="212" w:name="_Toc5810870"/>
      <w:bookmarkStart w:id="213" w:name="_Toc2611528"/>
      <w:bookmarkStart w:id="214" w:name="_Toc2679038"/>
      <w:bookmarkStart w:id="215" w:name="_Toc2679301"/>
      <w:bookmarkStart w:id="216" w:name="_Toc2679632"/>
      <w:bookmarkStart w:id="217" w:name="_Toc4494844"/>
      <w:bookmarkStart w:id="218" w:name="_Toc4508599"/>
      <w:bookmarkStart w:id="219" w:name="_Toc4512109"/>
      <w:bookmarkStart w:id="220" w:name="_Toc5200481"/>
      <w:bookmarkStart w:id="221" w:name="_Toc5793194"/>
      <w:bookmarkStart w:id="222" w:name="_Toc5793700"/>
      <w:bookmarkStart w:id="223" w:name="_Toc5810487"/>
      <w:bookmarkStart w:id="224" w:name="_Toc5810871"/>
      <w:bookmarkStart w:id="225" w:name="_Toc2611529"/>
      <w:bookmarkStart w:id="226" w:name="_Toc2679039"/>
      <w:bookmarkStart w:id="227" w:name="_Toc2679302"/>
      <w:bookmarkStart w:id="228" w:name="_Toc2679633"/>
      <w:bookmarkStart w:id="229" w:name="_Toc4494845"/>
      <w:bookmarkStart w:id="230" w:name="_Toc4508600"/>
      <w:bookmarkStart w:id="231" w:name="_Toc4512110"/>
      <w:bookmarkStart w:id="232" w:name="_Toc5200482"/>
      <w:bookmarkStart w:id="233" w:name="_Toc5793195"/>
      <w:bookmarkStart w:id="234" w:name="_Toc5793701"/>
      <w:bookmarkStart w:id="235" w:name="_Toc5810488"/>
      <w:bookmarkStart w:id="236" w:name="_Toc5810872"/>
      <w:bookmarkStart w:id="237" w:name="_Toc2611530"/>
      <w:bookmarkStart w:id="238" w:name="_Toc2679040"/>
      <w:bookmarkStart w:id="239" w:name="_Toc2679303"/>
      <w:bookmarkStart w:id="240" w:name="_Toc2679634"/>
      <w:bookmarkStart w:id="241" w:name="_Toc4494846"/>
      <w:bookmarkStart w:id="242" w:name="_Toc4508601"/>
      <w:bookmarkStart w:id="243" w:name="_Toc4512111"/>
      <w:bookmarkStart w:id="244" w:name="_Toc5200483"/>
      <w:bookmarkStart w:id="245" w:name="_Toc5793196"/>
      <w:bookmarkStart w:id="246" w:name="_Toc5793702"/>
      <w:bookmarkStart w:id="247" w:name="_Toc5810489"/>
      <w:bookmarkStart w:id="248" w:name="_Toc5810873"/>
      <w:bookmarkStart w:id="249" w:name="_Toc2611531"/>
      <w:bookmarkStart w:id="250" w:name="_Toc2679041"/>
      <w:bookmarkStart w:id="251" w:name="_Toc2679304"/>
      <w:bookmarkStart w:id="252" w:name="_Toc2679635"/>
      <w:bookmarkStart w:id="253" w:name="_Toc4494847"/>
      <w:bookmarkStart w:id="254" w:name="_Toc4508602"/>
      <w:bookmarkStart w:id="255" w:name="_Toc4512112"/>
      <w:bookmarkStart w:id="256" w:name="_Toc5200484"/>
      <w:bookmarkStart w:id="257" w:name="_Toc5793197"/>
      <w:bookmarkStart w:id="258" w:name="_Toc5793703"/>
      <w:bookmarkStart w:id="259" w:name="_Toc5810490"/>
      <w:bookmarkStart w:id="260" w:name="_Toc5810874"/>
      <w:bookmarkStart w:id="261" w:name="_Toc2611532"/>
      <w:bookmarkStart w:id="262" w:name="_Toc2679042"/>
      <w:bookmarkStart w:id="263" w:name="_Toc2679305"/>
      <w:bookmarkStart w:id="264" w:name="_Toc2679636"/>
      <w:bookmarkStart w:id="265" w:name="_Toc4494848"/>
      <w:bookmarkStart w:id="266" w:name="_Toc4508603"/>
      <w:bookmarkStart w:id="267" w:name="_Toc4512113"/>
      <w:bookmarkStart w:id="268" w:name="_Toc5200485"/>
      <w:bookmarkStart w:id="269" w:name="_Toc5793198"/>
      <w:bookmarkStart w:id="270" w:name="_Toc5793704"/>
      <w:bookmarkStart w:id="271" w:name="_Toc5810491"/>
      <w:bookmarkStart w:id="272" w:name="_Toc5810875"/>
      <w:bookmarkStart w:id="273" w:name="_Toc2611533"/>
      <w:bookmarkStart w:id="274" w:name="_Toc2679043"/>
      <w:bookmarkStart w:id="275" w:name="_Toc2679306"/>
      <w:bookmarkStart w:id="276" w:name="_Toc2679637"/>
      <w:bookmarkStart w:id="277" w:name="_Toc4494849"/>
      <w:bookmarkStart w:id="278" w:name="_Toc4508604"/>
      <w:bookmarkStart w:id="279" w:name="_Toc4512114"/>
      <w:bookmarkStart w:id="280" w:name="_Toc5200486"/>
      <w:bookmarkStart w:id="281" w:name="_Toc5793199"/>
      <w:bookmarkStart w:id="282" w:name="_Toc5793705"/>
      <w:bookmarkStart w:id="283" w:name="_Toc5810492"/>
      <w:bookmarkStart w:id="284" w:name="_Toc5810876"/>
      <w:bookmarkStart w:id="285" w:name="_Toc2611534"/>
      <w:bookmarkStart w:id="286" w:name="_Toc2679044"/>
      <w:bookmarkStart w:id="287" w:name="_Toc2679307"/>
      <w:bookmarkStart w:id="288" w:name="_Toc2679638"/>
      <w:bookmarkStart w:id="289" w:name="_Toc4494850"/>
      <w:bookmarkStart w:id="290" w:name="_Toc4508605"/>
      <w:bookmarkStart w:id="291" w:name="_Toc4512115"/>
      <w:bookmarkStart w:id="292" w:name="_Toc5200487"/>
      <w:bookmarkStart w:id="293" w:name="_Toc5793200"/>
      <w:bookmarkStart w:id="294" w:name="_Toc5793706"/>
      <w:bookmarkStart w:id="295" w:name="_Toc5810493"/>
      <w:bookmarkStart w:id="296" w:name="_Toc5810877"/>
      <w:bookmarkStart w:id="297" w:name="_Toc2611535"/>
      <w:bookmarkStart w:id="298" w:name="_Toc2679045"/>
      <w:bookmarkStart w:id="299" w:name="_Toc2679308"/>
      <w:bookmarkStart w:id="300" w:name="_Toc2679639"/>
      <w:bookmarkStart w:id="301" w:name="_Toc4494851"/>
      <w:bookmarkStart w:id="302" w:name="_Toc4508606"/>
      <w:bookmarkStart w:id="303" w:name="_Toc4512116"/>
      <w:bookmarkStart w:id="304" w:name="_Toc5200488"/>
      <w:bookmarkStart w:id="305" w:name="_Toc5793201"/>
      <w:bookmarkStart w:id="306" w:name="_Toc5793707"/>
      <w:bookmarkStart w:id="307" w:name="_Toc5810494"/>
      <w:bookmarkStart w:id="308" w:name="_Toc5810878"/>
      <w:bookmarkStart w:id="309" w:name="_Toc2611536"/>
      <w:bookmarkStart w:id="310" w:name="_Toc2679046"/>
      <w:bookmarkStart w:id="311" w:name="_Toc2679309"/>
      <w:bookmarkStart w:id="312" w:name="_Toc2679640"/>
      <w:bookmarkStart w:id="313" w:name="_Toc4494852"/>
      <w:bookmarkStart w:id="314" w:name="_Toc4508607"/>
      <w:bookmarkStart w:id="315" w:name="_Toc4512117"/>
      <w:bookmarkStart w:id="316" w:name="_Toc5200489"/>
      <w:bookmarkStart w:id="317" w:name="_Toc5793202"/>
      <w:bookmarkStart w:id="318" w:name="_Toc5793708"/>
      <w:bookmarkStart w:id="319" w:name="_Toc5810495"/>
      <w:bookmarkStart w:id="320" w:name="_Toc5810879"/>
      <w:bookmarkStart w:id="321" w:name="_Toc2611537"/>
      <w:bookmarkStart w:id="322" w:name="_Toc2679047"/>
      <w:bookmarkStart w:id="323" w:name="_Toc2679310"/>
      <w:bookmarkStart w:id="324" w:name="_Toc2679641"/>
      <w:bookmarkStart w:id="325" w:name="_Toc4494853"/>
      <w:bookmarkStart w:id="326" w:name="_Toc4508608"/>
      <w:bookmarkStart w:id="327" w:name="_Toc4512118"/>
      <w:bookmarkStart w:id="328" w:name="_Toc5200490"/>
      <w:bookmarkStart w:id="329" w:name="_Toc5793203"/>
      <w:bookmarkStart w:id="330" w:name="_Toc5793709"/>
      <w:bookmarkStart w:id="331" w:name="_Toc5810496"/>
      <w:bookmarkStart w:id="332" w:name="_Toc5810880"/>
      <w:bookmarkStart w:id="333" w:name="_Toc2611538"/>
      <w:bookmarkStart w:id="334" w:name="_Toc2679048"/>
      <w:bookmarkStart w:id="335" w:name="_Toc2679311"/>
      <w:bookmarkStart w:id="336" w:name="_Toc2679642"/>
      <w:bookmarkStart w:id="337" w:name="_Toc4494854"/>
      <w:bookmarkStart w:id="338" w:name="_Toc4508609"/>
      <w:bookmarkStart w:id="339" w:name="_Toc4512119"/>
      <w:bookmarkStart w:id="340" w:name="_Toc5200491"/>
      <w:bookmarkStart w:id="341" w:name="_Toc5793204"/>
      <w:bookmarkStart w:id="342" w:name="_Toc5793710"/>
      <w:bookmarkStart w:id="343" w:name="_Toc5810497"/>
      <w:bookmarkStart w:id="344" w:name="_Toc5810881"/>
      <w:bookmarkStart w:id="345" w:name="_Toc2611539"/>
      <w:bookmarkStart w:id="346" w:name="_Toc2679049"/>
      <w:bookmarkStart w:id="347" w:name="_Toc2679312"/>
      <w:bookmarkStart w:id="348" w:name="_Toc2679643"/>
      <w:bookmarkStart w:id="349" w:name="_Toc4494855"/>
      <w:bookmarkStart w:id="350" w:name="_Toc4508610"/>
      <w:bookmarkStart w:id="351" w:name="_Toc4512120"/>
      <w:bookmarkStart w:id="352" w:name="_Toc5200492"/>
      <w:bookmarkStart w:id="353" w:name="_Toc5793205"/>
      <w:bookmarkStart w:id="354" w:name="_Toc5793711"/>
      <w:bookmarkStart w:id="355" w:name="_Toc5810498"/>
      <w:bookmarkStart w:id="356" w:name="_Toc5810882"/>
      <w:bookmarkStart w:id="357" w:name="_Toc2611540"/>
      <w:bookmarkStart w:id="358" w:name="_Toc2679050"/>
      <w:bookmarkStart w:id="359" w:name="_Toc2679313"/>
      <w:bookmarkStart w:id="360" w:name="_Toc2679644"/>
      <w:bookmarkStart w:id="361" w:name="_Toc4494856"/>
      <w:bookmarkStart w:id="362" w:name="_Toc4508611"/>
      <w:bookmarkStart w:id="363" w:name="_Toc4512121"/>
      <w:bookmarkStart w:id="364" w:name="_Toc5200493"/>
      <w:bookmarkStart w:id="365" w:name="_Toc5793206"/>
      <w:bookmarkStart w:id="366" w:name="_Toc5793712"/>
      <w:bookmarkStart w:id="367" w:name="_Toc5810499"/>
      <w:bookmarkStart w:id="368" w:name="_Toc5810883"/>
      <w:bookmarkStart w:id="369" w:name="_Toc2611541"/>
      <w:bookmarkStart w:id="370" w:name="_Toc2679051"/>
      <w:bookmarkStart w:id="371" w:name="_Toc2679314"/>
      <w:bookmarkStart w:id="372" w:name="_Toc2679645"/>
      <w:bookmarkStart w:id="373" w:name="_Toc4494857"/>
      <w:bookmarkStart w:id="374" w:name="_Toc4508612"/>
      <w:bookmarkStart w:id="375" w:name="_Toc4512122"/>
      <w:bookmarkStart w:id="376" w:name="_Toc5200494"/>
      <w:bookmarkStart w:id="377" w:name="_Toc5793207"/>
      <w:bookmarkStart w:id="378" w:name="_Toc5793713"/>
      <w:bookmarkStart w:id="379" w:name="_Toc5810500"/>
      <w:bookmarkStart w:id="380" w:name="_Toc5810884"/>
      <w:bookmarkStart w:id="381" w:name="_Toc2611542"/>
      <w:bookmarkStart w:id="382" w:name="_Toc2679052"/>
      <w:bookmarkStart w:id="383" w:name="_Toc2679315"/>
      <w:bookmarkStart w:id="384" w:name="_Toc2679646"/>
      <w:bookmarkStart w:id="385" w:name="_Toc4494858"/>
      <w:bookmarkStart w:id="386" w:name="_Toc4508613"/>
      <w:bookmarkStart w:id="387" w:name="_Toc4512123"/>
      <w:bookmarkStart w:id="388" w:name="_Toc5200495"/>
      <w:bookmarkStart w:id="389" w:name="_Toc5793208"/>
      <w:bookmarkStart w:id="390" w:name="_Toc5793714"/>
      <w:bookmarkStart w:id="391" w:name="_Toc5810501"/>
      <w:bookmarkStart w:id="392" w:name="_Toc5810885"/>
      <w:bookmarkStart w:id="393" w:name="_Toc2611543"/>
      <w:bookmarkStart w:id="394" w:name="_Toc2679053"/>
      <w:bookmarkStart w:id="395" w:name="_Toc2679316"/>
      <w:bookmarkStart w:id="396" w:name="_Toc2679647"/>
      <w:bookmarkStart w:id="397" w:name="_Toc4494859"/>
      <w:bookmarkStart w:id="398" w:name="_Toc4508614"/>
      <w:bookmarkStart w:id="399" w:name="_Toc4512124"/>
      <w:bookmarkStart w:id="400" w:name="_Toc5200496"/>
      <w:bookmarkStart w:id="401" w:name="_Toc5793209"/>
      <w:bookmarkStart w:id="402" w:name="_Toc5793715"/>
      <w:bookmarkStart w:id="403" w:name="_Toc5810502"/>
      <w:bookmarkStart w:id="404" w:name="_Toc5810886"/>
      <w:bookmarkStart w:id="405" w:name="_Toc2611544"/>
      <w:bookmarkStart w:id="406" w:name="_Toc2679054"/>
      <w:bookmarkStart w:id="407" w:name="_Toc2679317"/>
      <w:bookmarkStart w:id="408" w:name="_Toc2679648"/>
      <w:bookmarkStart w:id="409" w:name="_Toc4494860"/>
      <w:bookmarkStart w:id="410" w:name="_Toc4508615"/>
      <w:bookmarkStart w:id="411" w:name="_Toc4512125"/>
      <w:bookmarkStart w:id="412" w:name="_Toc5200497"/>
      <w:bookmarkStart w:id="413" w:name="_Toc5793210"/>
      <w:bookmarkStart w:id="414" w:name="_Toc5793716"/>
      <w:bookmarkStart w:id="415" w:name="_Toc5810503"/>
      <w:bookmarkStart w:id="416" w:name="_Toc5810887"/>
      <w:bookmarkStart w:id="417" w:name="_Toc2611545"/>
      <w:bookmarkStart w:id="418" w:name="_Toc2679055"/>
      <w:bookmarkStart w:id="419" w:name="_Toc2679318"/>
      <w:bookmarkStart w:id="420" w:name="_Toc2679649"/>
      <w:bookmarkStart w:id="421" w:name="_Toc4494861"/>
      <w:bookmarkStart w:id="422" w:name="_Toc4508616"/>
      <w:bookmarkStart w:id="423" w:name="_Toc4512126"/>
      <w:bookmarkStart w:id="424" w:name="_Toc5200498"/>
      <w:bookmarkStart w:id="425" w:name="_Toc5793211"/>
      <w:bookmarkStart w:id="426" w:name="_Toc5793717"/>
      <w:bookmarkStart w:id="427" w:name="_Toc5810504"/>
      <w:bookmarkStart w:id="428" w:name="_Toc5810888"/>
      <w:bookmarkStart w:id="429" w:name="_Toc2611546"/>
      <w:bookmarkStart w:id="430" w:name="_Toc2679056"/>
      <w:bookmarkStart w:id="431" w:name="_Toc2679319"/>
      <w:bookmarkStart w:id="432" w:name="_Toc2679650"/>
      <w:bookmarkStart w:id="433" w:name="_Toc4494862"/>
      <w:bookmarkStart w:id="434" w:name="_Toc4508617"/>
      <w:bookmarkStart w:id="435" w:name="_Toc4512127"/>
      <w:bookmarkStart w:id="436" w:name="_Toc5200499"/>
      <w:bookmarkStart w:id="437" w:name="_Toc5793212"/>
      <w:bookmarkStart w:id="438" w:name="_Toc5793718"/>
      <w:bookmarkStart w:id="439" w:name="_Toc5810505"/>
      <w:bookmarkStart w:id="440" w:name="_Toc5810889"/>
      <w:bookmarkStart w:id="441" w:name="_Toc2611547"/>
      <w:bookmarkStart w:id="442" w:name="_Toc2679057"/>
      <w:bookmarkStart w:id="443" w:name="_Toc2679320"/>
      <w:bookmarkStart w:id="444" w:name="_Toc2679651"/>
      <w:bookmarkStart w:id="445" w:name="_Toc4494863"/>
      <w:bookmarkStart w:id="446" w:name="_Toc4508618"/>
      <w:bookmarkStart w:id="447" w:name="_Toc4512128"/>
      <w:bookmarkStart w:id="448" w:name="_Toc5200500"/>
      <w:bookmarkStart w:id="449" w:name="_Toc5793213"/>
      <w:bookmarkStart w:id="450" w:name="_Toc5793719"/>
      <w:bookmarkStart w:id="451" w:name="_Toc5810506"/>
      <w:bookmarkStart w:id="452" w:name="_Toc5810890"/>
      <w:bookmarkStart w:id="453" w:name="_Toc2611548"/>
      <w:bookmarkStart w:id="454" w:name="_Toc2679058"/>
      <w:bookmarkStart w:id="455" w:name="_Toc2679321"/>
      <w:bookmarkStart w:id="456" w:name="_Toc2679652"/>
      <w:bookmarkStart w:id="457" w:name="_Toc4494864"/>
      <w:bookmarkStart w:id="458" w:name="_Toc4508619"/>
      <w:bookmarkStart w:id="459" w:name="_Toc4512129"/>
      <w:bookmarkStart w:id="460" w:name="_Toc5200501"/>
      <w:bookmarkStart w:id="461" w:name="_Toc5793214"/>
      <w:bookmarkStart w:id="462" w:name="_Toc5793720"/>
      <w:bookmarkStart w:id="463" w:name="_Toc5810507"/>
      <w:bookmarkStart w:id="464" w:name="_Toc5810891"/>
      <w:bookmarkStart w:id="465" w:name="_Toc2611549"/>
      <w:bookmarkStart w:id="466" w:name="_Toc2679059"/>
      <w:bookmarkStart w:id="467" w:name="_Toc2679322"/>
      <w:bookmarkStart w:id="468" w:name="_Toc2679653"/>
      <w:bookmarkStart w:id="469" w:name="_Toc4494865"/>
      <w:bookmarkStart w:id="470" w:name="_Toc4508620"/>
      <w:bookmarkStart w:id="471" w:name="_Toc4512130"/>
      <w:bookmarkStart w:id="472" w:name="_Toc5200502"/>
      <w:bookmarkStart w:id="473" w:name="_Toc5793215"/>
      <w:bookmarkStart w:id="474" w:name="_Toc5793721"/>
      <w:bookmarkStart w:id="475" w:name="_Toc5810508"/>
      <w:bookmarkStart w:id="476" w:name="_Toc5810892"/>
      <w:bookmarkStart w:id="477" w:name="_Toc2611550"/>
      <w:bookmarkStart w:id="478" w:name="_Toc2679060"/>
      <w:bookmarkStart w:id="479" w:name="_Toc2679323"/>
      <w:bookmarkStart w:id="480" w:name="_Toc2679654"/>
      <w:bookmarkStart w:id="481" w:name="_Toc4494866"/>
      <w:bookmarkStart w:id="482" w:name="_Toc4508621"/>
      <w:bookmarkStart w:id="483" w:name="_Toc4512131"/>
      <w:bookmarkStart w:id="484" w:name="_Toc5200503"/>
      <w:bookmarkStart w:id="485" w:name="_Toc5793216"/>
      <w:bookmarkStart w:id="486" w:name="_Toc5793722"/>
      <w:bookmarkStart w:id="487" w:name="_Toc5810509"/>
      <w:bookmarkStart w:id="488" w:name="_Toc5810893"/>
      <w:bookmarkStart w:id="489" w:name="_Toc2611551"/>
      <w:bookmarkStart w:id="490" w:name="_Toc2679061"/>
      <w:bookmarkStart w:id="491" w:name="_Toc2679324"/>
      <w:bookmarkStart w:id="492" w:name="_Toc2679655"/>
      <w:bookmarkStart w:id="493" w:name="_Toc4494867"/>
      <w:bookmarkStart w:id="494" w:name="_Toc4508622"/>
      <w:bookmarkStart w:id="495" w:name="_Toc4512132"/>
      <w:bookmarkStart w:id="496" w:name="_Toc5200504"/>
      <w:bookmarkStart w:id="497" w:name="_Toc5793217"/>
      <w:bookmarkStart w:id="498" w:name="_Toc5793723"/>
      <w:bookmarkStart w:id="499" w:name="_Toc5810510"/>
      <w:bookmarkStart w:id="500" w:name="_Toc5810894"/>
      <w:bookmarkStart w:id="501" w:name="_Toc2611552"/>
      <w:bookmarkStart w:id="502" w:name="_Toc2679062"/>
      <w:bookmarkStart w:id="503" w:name="_Toc2679325"/>
      <w:bookmarkStart w:id="504" w:name="_Toc2679656"/>
      <w:bookmarkStart w:id="505" w:name="_Toc4494868"/>
      <w:bookmarkStart w:id="506" w:name="_Toc4508623"/>
      <w:bookmarkStart w:id="507" w:name="_Toc4512133"/>
      <w:bookmarkStart w:id="508" w:name="_Toc5200505"/>
      <w:bookmarkStart w:id="509" w:name="_Toc5793218"/>
      <w:bookmarkStart w:id="510" w:name="_Toc5793724"/>
      <w:bookmarkStart w:id="511" w:name="_Toc5810511"/>
      <w:bookmarkStart w:id="512" w:name="_Toc5810895"/>
      <w:bookmarkStart w:id="513" w:name="_Toc2611553"/>
      <w:bookmarkStart w:id="514" w:name="_Toc2679063"/>
      <w:bookmarkStart w:id="515" w:name="_Toc2679326"/>
      <w:bookmarkStart w:id="516" w:name="_Toc2679657"/>
      <w:bookmarkStart w:id="517" w:name="_Toc4494869"/>
      <w:bookmarkStart w:id="518" w:name="_Toc4508624"/>
      <w:bookmarkStart w:id="519" w:name="_Toc4512134"/>
      <w:bookmarkStart w:id="520" w:name="_Toc5200506"/>
      <w:bookmarkStart w:id="521" w:name="_Toc5793219"/>
      <w:bookmarkStart w:id="522" w:name="_Toc5793725"/>
      <w:bookmarkStart w:id="523" w:name="_Toc5810512"/>
      <w:bookmarkStart w:id="524" w:name="_Toc5810896"/>
      <w:bookmarkStart w:id="525" w:name="_Toc2611554"/>
      <w:bookmarkStart w:id="526" w:name="_Toc2679064"/>
      <w:bookmarkStart w:id="527" w:name="_Toc2679327"/>
      <w:bookmarkStart w:id="528" w:name="_Toc2679658"/>
      <w:bookmarkStart w:id="529" w:name="_Toc4494870"/>
      <w:bookmarkStart w:id="530" w:name="_Toc4508625"/>
      <w:bookmarkStart w:id="531" w:name="_Toc4512135"/>
      <w:bookmarkStart w:id="532" w:name="_Toc5200507"/>
      <w:bookmarkStart w:id="533" w:name="_Toc5793220"/>
      <w:bookmarkStart w:id="534" w:name="_Toc5793726"/>
      <w:bookmarkStart w:id="535" w:name="_Toc5810513"/>
      <w:bookmarkStart w:id="536" w:name="_Toc5810897"/>
      <w:bookmarkStart w:id="537" w:name="_Toc2611555"/>
      <w:bookmarkStart w:id="538" w:name="_Toc2679065"/>
      <w:bookmarkStart w:id="539" w:name="_Toc2679328"/>
      <w:bookmarkStart w:id="540" w:name="_Toc2679659"/>
      <w:bookmarkStart w:id="541" w:name="_Toc4494871"/>
      <w:bookmarkStart w:id="542" w:name="_Toc4508626"/>
      <w:bookmarkStart w:id="543" w:name="_Toc4512136"/>
      <w:bookmarkStart w:id="544" w:name="_Toc5200508"/>
      <w:bookmarkStart w:id="545" w:name="_Toc5793221"/>
      <w:bookmarkStart w:id="546" w:name="_Toc5793727"/>
      <w:bookmarkStart w:id="547" w:name="_Toc5810514"/>
      <w:bookmarkStart w:id="548" w:name="_Toc5810898"/>
      <w:bookmarkStart w:id="549" w:name="_Toc2611556"/>
      <w:bookmarkStart w:id="550" w:name="_Toc2679066"/>
      <w:bookmarkStart w:id="551" w:name="_Toc2679329"/>
      <w:bookmarkStart w:id="552" w:name="_Toc2679660"/>
      <w:bookmarkStart w:id="553" w:name="_Toc4494872"/>
      <w:bookmarkStart w:id="554" w:name="_Toc4508627"/>
      <w:bookmarkStart w:id="555" w:name="_Toc4512137"/>
      <w:bookmarkStart w:id="556" w:name="_Toc5200509"/>
      <w:bookmarkStart w:id="557" w:name="_Toc5793222"/>
      <w:bookmarkStart w:id="558" w:name="_Toc5793728"/>
      <w:bookmarkStart w:id="559" w:name="_Toc5810515"/>
      <w:bookmarkStart w:id="560" w:name="_Toc5810899"/>
      <w:bookmarkStart w:id="561" w:name="_Toc2611581"/>
      <w:bookmarkStart w:id="562" w:name="_Toc2679091"/>
      <w:bookmarkStart w:id="563" w:name="_Toc2679354"/>
      <w:bookmarkStart w:id="564" w:name="_Toc2679685"/>
      <w:bookmarkStart w:id="565" w:name="_Toc4494897"/>
      <w:bookmarkStart w:id="566" w:name="_Toc4508652"/>
      <w:bookmarkStart w:id="567" w:name="_Toc4512162"/>
      <w:bookmarkStart w:id="568" w:name="_Toc5200534"/>
      <w:bookmarkStart w:id="569" w:name="_Toc5793247"/>
      <w:bookmarkStart w:id="570" w:name="_Toc5793753"/>
      <w:bookmarkStart w:id="571" w:name="_Toc5810540"/>
      <w:bookmarkStart w:id="572" w:name="_Toc5810924"/>
      <w:bookmarkStart w:id="573" w:name="_Toc2611582"/>
      <w:bookmarkStart w:id="574" w:name="_Toc2679092"/>
      <w:bookmarkStart w:id="575" w:name="_Toc2679355"/>
      <w:bookmarkStart w:id="576" w:name="_Toc2679686"/>
      <w:bookmarkStart w:id="577" w:name="_Toc4494898"/>
      <w:bookmarkStart w:id="578" w:name="_Toc4508653"/>
      <w:bookmarkStart w:id="579" w:name="_Toc4512163"/>
      <w:bookmarkStart w:id="580" w:name="_Toc5200535"/>
      <w:bookmarkStart w:id="581" w:name="_Toc5793248"/>
      <w:bookmarkStart w:id="582" w:name="_Toc5793754"/>
      <w:bookmarkStart w:id="583" w:name="_Toc5810541"/>
      <w:bookmarkStart w:id="584" w:name="_Toc5810925"/>
      <w:bookmarkStart w:id="585" w:name="_Toc2611583"/>
      <w:bookmarkStart w:id="586" w:name="_Toc2679093"/>
      <w:bookmarkStart w:id="587" w:name="_Toc2679356"/>
      <w:bookmarkStart w:id="588" w:name="_Toc2679687"/>
      <w:bookmarkStart w:id="589" w:name="_Toc4494899"/>
      <w:bookmarkStart w:id="590" w:name="_Toc4508654"/>
      <w:bookmarkStart w:id="591" w:name="_Toc4512164"/>
      <w:bookmarkStart w:id="592" w:name="_Toc5200536"/>
      <w:bookmarkStart w:id="593" w:name="_Toc5793249"/>
      <w:bookmarkStart w:id="594" w:name="_Toc5793755"/>
      <w:bookmarkStart w:id="595" w:name="_Toc5810542"/>
      <w:bookmarkStart w:id="596" w:name="_Toc5810926"/>
      <w:bookmarkStart w:id="597" w:name="_Toc5771259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r>
        <w:rPr>
          <w:rFonts w:ascii="ＭＳ 明朝" w:eastAsia="ＭＳ 明朝" w:hAnsi="ＭＳ 明朝" w:cs="Times New Roman" w:hint="eastAsia"/>
        </w:rPr>
        <w:t>5</w:t>
      </w:r>
      <w:r>
        <w:rPr>
          <w:rFonts w:ascii="ＭＳ 明朝" w:eastAsia="ＭＳ 明朝" w:hAnsi="ＭＳ 明朝" w:cs="Times New Roman"/>
        </w:rPr>
        <w:t xml:space="preserve">. </w:t>
      </w:r>
      <w:r>
        <w:rPr>
          <w:rFonts w:ascii="ＭＳ 明朝" w:eastAsia="ＭＳ 明朝" w:hAnsi="ＭＳ 明朝" w:cs="Times New Roman" w:hint="eastAsia"/>
          <w:u w:val="single"/>
        </w:rPr>
        <w:t>実行団体への助成事業に関して</w:t>
      </w:r>
      <w:bookmarkEnd w:id="597"/>
    </w:p>
    <w:p w14:paraId="6C6D2416" w14:textId="008E980D" w:rsidR="004F7E55" w:rsidRDefault="007A0633">
      <w:pPr>
        <w:ind w:leftChars="135" w:left="283"/>
        <w:rPr>
          <w:rFonts w:ascii="ＭＳ 明朝" w:eastAsia="ＭＳ 明朝" w:hAnsi="ＭＳ 明朝" w:cs="Times New Roman"/>
        </w:rPr>
      </w:pPr>
      <w:r>
        <w:rPr>
          <w:rFonts w:ascii="ＭＳ 明朝" w:eastAsia="ＭＳ 明朝" w:hAnsi="ＭＳ 明朝" w:cs="Times New Roman" w:hint="eastAsia"/>
        </w:rPr>
        <w:t>本助成事業の概要は、以下のとおりとなります。</w:t>
      </w:r>
    </w:p>
    <w:p w14:paraId="320E4FB6" w14:textId="7B9C978E" w:rsidR="004F7E55" w:rsidRDefault="007A0633" w:rsidP="004A3B00">
      <w:pPr>
        <w:ind w:leftChars="135" w:left="283" w:firstLineChars="100" w:firstLine="210"/>
        <w:rPr>
          <w:rFonts w:ascii="ＭＳ 明朝" w:eastAsia="ＭＳ 明朝" w:hAnsi="ＭＳ 明朝" w:cs="Times New Roman"/>
        </w:rPr>
      </w:pPr>
      <w:r>
        <w:rPr>
          <w:rFonts w:ascii="ＭＳ 明朝" w:eastAsia="ＭＳ 明朝" w:hAnsi="ＭＳ 明朝" w:cs="ＭＳ 明朝"/>
          <w:color w:val="FF0000"/>
        </w:rPr>
        <w:t>※</w:t>
      </w:r>
      <w:r>
        <w:rPr>
          <w:rFonts w:ascii="ＭＳ 明朝" w:eastAsia="ＭＳ 明朝" w:hAnsi="ＭＳ 明朝" w:cs="Times New Roman"/>
          <w:color w:val="FF0000"/>
        </w:rPr>
        <w:t>資金分配団体向け注記:</w:t>
      </w:r>
      <w:r>
        <w:rPr>
          <w:rFonts w:ascii="ＭＳ 明朝" w:eastAsia="ＭＳ 明朝" w:hAnsi="ＭＳ 明朝" w:cs="Times New Roman" w:hint="eastAsia"/>
          <w:color w:val="FF0000"/>
        </w:rPr>
        <w:t>以下の項目を参考にしてください。</w:t>
      </w:r>
    </w:p>
    <w:p w14:paraId="6A14CC5C" w14:textId="77777777" w:rsidR="004F7E55" w:rsidRDefault="007A0633">
      <w:pPr>
        <w:ind w:firstLineChars="270" w:firstLine="567"/>
        <w:rPr>
          <w:rFonts w:ascii="ＭＳ 明朝" w:eastAsia="ＭＳ 明朝" w:hAnsi="ＭＳ 明朝" w:cs="Times New Roman"/>
          <w:szCs w:val="21"/>
        </w:rPr>
      </w:pPr>
      <w:r>
        <w:rPr>
          <w:rFonts w:ascii="ＭＳ 明朝" w:eastAsia="ＭＳ 明朝" w:hAnsi="ＭＳ 明朝" w:cs="Times New Roman" w:hint="eastAsia"/>
          <w:szCs w:val="21"/>
        </w:rPr>
        <w:t>・採択事業名：</w:t>
      </w:r>
    </w:p>
    <w:p w14:paraId="3AF0DE0F" w14:textId="796BD19B" w:rsidR="004F7E55" w:rsidRDefault="007A0633">
      <w:pPr>
        <w:ind w:leftChars="270" w:left="850" w:hangingChars="135" w:hanging="283"/>
        <w:rPr>
          <w:rFonts w:ascii="ＭＳ 明朝" w:eastAsia="ＭＳ 明朝" w:hAnsi="ＭＳ 明朝" w:cs="Times New Roman"/>
          <w:szCs w:val="21"/>
        </w:rPr>
      </w:pPr>
      <w:r>
        <w:rPr>
          <w:rFonts w:ascii="ＭＳ 明朝" w:eastAsia="ＭＳ 明朝" w:hAnsi="ＭＳ 明朝" w:cs="Times New Roman" w:hint="eastAsia"/>
          <w:szCs w:val="21"/>
        </w:rPr>
        <w:t>・事業種別（草の根活動支援事業、イノベーション企画支援事業、ソーシャルビジネス形成支援事業、災害支援事業）：</w:t>
      </w:r>
    </w:p>
    <w:p w14:paraId="4583A9DC" w14:textId="77777777" w:rsidR="004F7E55" w:rsidRDefault="007A0633">
      <w:pPr>
        <w:ind w:leftChars="270" w:left="850" w:hangingChars="135" w:hanging="283"/>
        <w:rPr>
          <w:rFonts w:ascii="ＭＳ 明朝" w:eastAsia="ＭＳ 明朝" w:hAnsi="ＭＳ 明朝" w:cs="Times New Roman"/>
          <w:szCs w:val="21"/>
        </w:rPr>
      </w:pPr>
      <w:r>
        <w:rPr>
          <w:rFonts w:ascii="ＭＳ 明朝" w:eastAsia="ＭＳ 明朝" w:hAnsi="ＭＳ 明朝" w:cs="Times New Roman" w:hint="eastAsia"/>
          <w:szCs w:val="21"/>
        </w:rPr>
        <w:t>・解決すべき社会の諸課題（3つの領域）（7つの諸課題）：</w:t>
      </w:r>
    </w:p>
    <w:p w14:paraId="6718308A" w14:textId="77777777" w:rsidR="004F7E55" w:rsidRDefault="007A0633">
      <w:pPr>
        <w:ind w:leftChars="270" w:left="850" w:hangingChars="135" w:hanging="283"/>
        <w:rPr>
          <w:rFonts w:ascii="ＭＳ 明朝" w:eastAsia="ＭＳ 明朝" w:hAnsi="ＭＳ 明朝" w:cs="Times New Roman"/>
          <w:szCs w:val="21"/>
        </w:rPr>
      </w:pPr>
      <w:r>
        <w:rPr>
          <w:rFonts w:ascii="ＭＳ 明朝" w:eastAsia="ＭＳ 明朝" w:hAnsi="ＭＳ 明朝" w:cs="Times New Roman" w:hint="eastAsia"/>
          <w:szCs w:val="21"/>
        </w:rPr>
        <w:t>・実行団体に期待する活動概要</w:t>
      </w:r>
      <w:r>
        <w:rPr>
          <w:rFonts w:ascii="ＭＳ 明朝" w:eastAsia="ＭＳ 明朝" w:hAnsi="ＭＳ 明朝" w:cs="Times New Roman"/>
          <w:szCs w:val="21"/>
        </w:rPr>
        <w:t>:</w:t>
      </w:r>
    </w:p>
    <w:p w14:paraId="260B133F" w14:textId="385531EE" w:rsidR="004F7E55" w:rsidRDefault="007A0633">
      <w:pPr>
        <w:ind w:leftChars="270" w:left="850" w:hangingChars="135" w:hanging="283"/>
        <w:rPr>
          <w:rFonts w:ascii="ＭＳ 明朝" w:eastAsia="ＭＳ 明朝" w:hAnsi="ＭＳ 明朝" w:cs="Times New Roman"/>
          <w:szCs w:val="21"/>
        </w:rPr>
      </w:pPr>
      <w:r>
        <w:rPr>
          <w:rFonts w:ascii="ＭＳ 明朝" w:eastAsia="ＭＳ 明朝" w:hAnsi="ＭＳ 明朝" w:cs="Times New Roman" w:hint="eastAsia"/>
          <w:color w:val="FF0000"/>
          <w:szCs w:val="21"/>
        </w:rPr>
        <w:t>※資金分配団体向け注記：資金分配団体が事業計画で設定した短期及び中長期のアウトプット・アウトカムを想定した記載をしてください。</w:t>
      </w:r>
    </w:p>
    <w:p w14:paraId="11EE2E0F" w14:textId="77777777" w:rsidR="004F7E55" w:rsidRDefault="007A0633">
      <w:pPr>
        <w:ind w:leftChars="270" w:left="850" w:hangingChars="135" w:hanging="283"/>
        <w:rPr>
          <w:rFonts w:ascii="ＭＳ 明朝" w:eastAsia="ＭＳ 明朝" w:hAnsi="ＭＳ 明朝" w:cs="Times New Roman"/>
          <w:szCs w:val="21"/>
        </w:rPr>
      </w:pPr>
      <w:r>
        <w:rPr>
          <w:rFonts w:ascii="ＭＳ 明朝" w:eastAsia="ＭＳ 明朝" w:hAnsi="ＭＳ 明朝" w:cs="Times New Roman" w:hint="eastAsia"/>
          <w:szCs w:val="21"/>
        </w:rPr>
        <w:t>・事業期間：</w:t>
      </w:r>
    </w:p>
    <w:p w14:paraId="7969A493" w14:textId="77777777" w:rsidR="004F7E55" w:rsidRDefault="007A0633">
      <w:pPr>
        <w:ind w:leftChars="270" w:left="850" w:hangingChars="135" w:hanging="283"/>
        <w:rPr>
          <w:rFonts w:ascii="ＭＳ 明朝" w:eastAsia="ＭＳ 明朝" w:hAnsi="ＭＳ 明朝" w:cs="Times New Roman"/>
          <w:szCs w:val="21"/>
        </w:rPr>
      </w:pPr>
      <w:r>
        <w:rPr>
          <w:rFonts w:ascii="ＭＳ 明朝" w:eastAsia="ＭＳ 明朝" w:hAnsi="ＭＳ 明朝" w:cs="Times New Roman" w:hint="eastAsia"/>
          <w:szCs w:val="21"/>
        </w:rPr>
        <w:t>・採択予定実行団体数：</w:t>
      </w:r>
    </w:p>
    <w:p w14:paraId="64DBA545" w14:textId="77777777" w:rsidR="004F7E55" w:rsidRDefault="007A0633">
      <w:pPr>
        <w:ind w:leftChars="270" w:left="567" w:rightChars="137" w:right="288"/>
        <w:jc w:val="left"/>
        <w:rPr>
          <w:rFonts w:ascii="ＭＳ 明朝" w:eastAsia="ＭＳ 明朝" w:hAnsi="ＭＳ 明朝"/>
          <w:szCs w:val="21"/>
        </w:rPr>
      </w:pPr>
      <w:r>
        <w:rPr>
          <w:rFonts w:ascii="ＭＳ 明朝" w:eastAsia="ＭＳ 明朝" w:hAnsi="ＭＳ 明朝" w:cs="Times New Roman" w:hint="eastAsia"/>
          <w:szCs w:val="21"/>
        </w:rPr>
        <w:t>・総事業費（助成方針等</w:t>
      </w:r>
      <w:r>
        <w:rPr>
          <w:rFonts w:ascii="ＭＳ 明朝" w:eastAsia="ＭＳ 明朝" w:hAnsi="ＭＳ 明朝" w:hint="eastAsia"/>
          <w:szCs w:val="21"/>
        </w:rPr>
        <w:t>の注記「総事業費と助成額等の関係について」を参照）</w:t>
      </w:r>
    </w:p>
    <w:p w14:paraId="59602A4C" w14:textId="77777777" w:rsidR="004F7E55" w:rsidRDefault="007A0633">
      <w:pPr>
        <w:ind w:leftChars="270" w:left="850" w:hangingChars="135" w:hanging="283"/>
        <w:rPr>
          <w:rFonts w:ascii="ＭＳ 明朝" w:eastAsia="ＭＳ 明朝" w:hAnsi="ＭＳ 明朝" w:cs="Times New Roman"/>
          <w:szCs w:val="21"/>
        </w:rPr>
      </w:pPr>
      <w:r>
        <w:rPr>
          <w:rFonts w:ascii="ＭＳ 明朝" w:eastAsia="ＭＳ 明朝" w:hAnsi="ＭＳ 明朝" w:cs="Times New Roman" w:hint="eastAsia"/>
          <w:szCs w:val="21"/>
        </w:rPr>
        <w:t>・</w:t>
      </w:r>
      <w:r>
        <w:rPr>
          <w:rFonts w:ascii="ＭＳ 明朝" w:eastAsia="ＭＳ 明朝" w:hAnsi="ＭＳ 明朝" w:cs="Times New Roman"/>
          <w:szCs w:val="21"/>
        </w:rPr>
        <w:t>1団体あたりの助成額</w:t>
      </w:r>
      <w:r>
        <w:rPr>
          <w:rFonts w:ascii="ＭＳ 明朝" w:eastAsia="ＭＳ 明朝" w:hAnsi="ＭＳ 明朝" w:cs="Times New Roman" w:hint="eastAsia"/>
          <w:szCs w:val="21"/>
        </w:rPr>
        <w:t>（上限及び目安）：</w:t>
      </w:r>
    </w:p>
    <w:p w14:paraId="59438478" w14:textId="77777777" w:rsidR="004F7E55" w:rsidRDefault="007A0633">
      <w:pPr>
        <w:ind w:leftChars="270" w:left="850" w:hangingChars="135" w:hanging="283"/>
        <w:rPr>
          <w:rFonts w:ascii="ＭＳ 明朝" w:eastAsia="ＭＳ 明朝" w:hAnsi="ＭＳ 明朝" w:cs="Times New Roman"/>
          <w:szCs w:val="21"/>
        </w:rPr>
      </w:pPr>
      <w:r>
        <w:rPr>
          <w:rFonts w:ascii="ＭＳ 明朝" w:eastAsia="ＭＳ 明朝" w:hAnsi="ＭＳ 明朝" w:cs="Times New Roman" w:hint="eastAsia"/>
          <w:szCs w:val="21"/>
        </w:rPr>
        <w:t>・対象となる団体：</w:t>
      </w:r>
    </w:p>
    <w:p w14:paraId="0E3DC7CA" w14:textId="77777777" w:rsidR="004F7E55" w:rsidRDefault="007A0633">
      <w:pPr>
        <w:ind w:leftChars="271" w:left="850" w:hangingChars="134" w:hanging="281"/>
        <w:rPr>
          <w:rFonts w:ascii="ＭＳ 明朝" w:eastAsia="ＭＳ 明朝" w:hAnsi="ＭＳ 明朝" w:cs="Times New Roman"/>
          <w:szCs w:val="21"/>
        </w:rPr>
      </w:pPr>
      <w:r>
        <w:rPr>
          <w:rFonts w:ascii="ＭＳ 明朝" w:eastAsia="ＭＳ 明朝" w:hAnsi="ＭＳ 明朝" w:cs="Times New Roman" w:hint="eastAsia"/>
          <w:color w:val="FF0000"/>
          <w:szCs w:val="21"/>
        </w:rPr>
        <w:t>※資金分配団体向け注記：資金分配団体が事業計画で定めた「直接的対象グループ」を支援する団体を想定した記載をしてください。</w:t>
      </w:r>
    </w:p>
    <w:p w14:paraId="73263BD7" w14:textId="77777777" w:rsidR="004F7E55" w:rsidRDefault="007A0633">
      <w:pPr>
        <w:ind w:leftChars="270" w:left="850" w:hangingChars="135" w:hanging="283"/>
        <w:rPr>
          <w:rFonts w:ascii="ＭＳ 明朝" w:eastAsia="ＭＳ 明朝" w:hAnsi="ＭＳ 明朝" w:cs="Times New Roman"/>
          <w:szCs w:val="21"/>
        </w:rPr>
      </w:pPr>
      <w:r>
        <w:rPr>
          <w:rFonts w:ascii="ＭＳ 明朝" w:eastAsia="ＭＳ 明朝" w:hAnsi="ＭＳ 明朝" w:cs="Times New Roman" w:hint="eastAsia"/>
          <w:szCs w:val="21"/>
        </w:rPr>
        <w:t>・対象地域（全国、地域ブロック、特定の地域や県等）：</w:t>
      </w:r>
    </w:p>
    <w:p w14:paraId="1CD28E6F" w14:textId="77777777" w:rsidR="004F7E55" w:rsidRDefault="007A0633">
      <w:pPr>
        <w:ind w:leftChars="270" w:left="850" w:hangingChars="135" w:hanging="283"/>
        <w:rPr>
          <w:rFonts w:ascii="ＭＳ 明朝" w:eastAsia="ＭＳ 明朝" w:hAnsi="ＭＳ 明朝" w:cs="Times New Roman"/>
          <w:szCs w:val="21"/>
        </w:rPr>
      </w:pPr>
      <w:r>
        <w:rPr>
          <w:rFonts w:ascii="ＭＳ 明朝" w:eastAsia="ＭＳ 明朝" w:hAnsi="ＭＳ 明朝" w:cs="Times New Roman" w:hint="eastAsia"/>
          <w:szCs w:val="21"/>
        </w:rPr>
        <w:t>・公募期間：</w:t>
      </w:r>
    </w:p>
    <w:p w14:paraId="54AEFE62" w14:textId="77777777" w:rsidR="004F7E55" w:rsidRDefault="004F7E55">
      <w:pPr>
        <w:ind w:firstLineChars="270" w:firstLine="567"/>
        <w:rPr>
          <w:rFonts w:ascii="ＭＳ 明朝" w:eastAsia="ＭＳ 明朝" w:hAnsi="ＭＳ 明朝" w:cs="Times New Roman"/>
          <w:u w:val="single"/>
        </w:rPr>
      </w:pPr>
    </w:p>
    <w:p w14:paraId="5861C912" w14:textId="376937D3" w:rsidR="004F7E55" w:rsidRDefault="007A0633">
      <w:pPr>
        <w:pStyle w:val="1"/>
        <w:rPr>
          <w:rFonts w:ascii="Times New Roman" w:eastAsia="ＭＳ 明朝" w:hAnsi="Times New Roman" w:cs="Times New Roman"/>
          <w:b/>
          <w:bCs/>
          <w:szCs w:val="28"/>
          <w:u w:val="single"/>
        </w:rPr>
      </w:pPr>
      <w:bookmarkStart w:id="598" w:name="_Toc57712595"/>
      <w:r>
        <w:rPr>
          <w:rFonts w:ascii="ＭＳ 明朝" w:eastAsia="ＭＳ 明朝" w:hAnsi="ＭＳ 明朝"/>
          <w:szCs w:val="21"/>
        </w:rPr>
        <w:t>6</w:t>
      </w:r>
      <w:r>
        <w:rPr>
          <w:rFonts w:ascii="ＭＳ 明朝" w:eastAsia="ＭＳ 明朝" w:hAnsi="ＭＳ 明朝" w:hint="eastAsia"/>
          <w:szCs w:val="21"/>
        </w:rPr>
        <w:t>.</w:t>
      </w:r>
      <w:r>
        <w:rPr>
          <w:rFonts w:ascii="ＭＳ 明朝" w:eastAsia="ＭＳ 明朝" w:hAnsi="ＭＳ 明朝"/>
          <w:szCs w:val="21"/>
        </w:rPr>
        <w:t xml:space="preserve"> </w:t>
      </w:r>
      <w:r>
        <w:rPr>
          <w:rFonts w:ascii="ＭＳ 明朝" w:eastAsia="ＭＳ 明朝" w:hAnsi="ＭＳ 明朝" w:hint="eastAsia"/>
          <w:u w:val="single"/>
        </w:rPr>
        <w:t>申請資格</w:t>
      </w:r>
      <w:r>
        <w:rPr>
          <w:rFonts w:ascii="Times New Roman" w:eastAsia="ＭＳ 明朝" w:hAnsi="Times New Roman" w:cs="Times New Roman" w:hint="eastAsia"/>
          <w:u w:val="single"/>
        </w:rPr>
        <w:t>要件</w:t>
      </w:r>
      <w:bookmarkEnd w:id="598"/>
    </w:p>
    <w:p w14:paraId="4DB4B0E4" w14:textId="33B3DB93" w:rsidR="004F7E55" w:rsidRDefault="007A0633">
      <w:pPr>
        <w:ind w:leftChars="135" w:left="283" w:firstLineChars="100" w:firstLine="210"/>
        <w:rPr>
          <w:rFonts w:ascii="ＭＳ 明朝" w:eastAsia="ＭＳ 明朝" w:hAnsi="ＭＳ 明朝"/>
        </w:rPr>
      </w:pPr>
      <w:r>
        <w:rPr>
          <w:rFonts w:ascii="ＭＳ 明朝" w:eastAsia="ＭＳ 明朝" w:hAnsi="ＭＳ 明朝" w:hint="eastAsia"/>
          <w:color w:val="FF0000"/>
        </w:rPr>
        <w:t>実行団体として助成の対象となる団体については、</w:t>
      </w:r>
      <w:r w:rsidRPr="00782922">
        <w:rPr>
          <w:rFonts w:ascii="ＭＳ 明朝" w:eastAsia="ＭＳ 明朝" w:hAnsi="ＭＳ 明朝"/>
          <w:color w:val="FF0000"/>
        </w:rPr>
        <w:t>法人格の有無は問いませんが</w:t>
      </w:r>
      <w:r w:rsidR="00030C23">
        <w:rPr>
          <w:rFonts w:ascii="ＭＳ 明朝" w:eastAsia="ＭＳ 明朝" w:hAnsi="ＭＳ 明朝" w:hint="eastAsia"/>
          <w:color w:val="FF0000"/>
        </w:rPr>
        <w:t>、</w:t>
      </w:r>
      <w:r w:rsidR="007B0F6F" w:rsidRPr="007B0F6F">
        <w:rPr>
          <w:rFonts w:ascii="ＭＳ 明朝" w:eastAsia="ＭＳ 明朝" w:hAnsi="ＭＳ 明朝" w:hint="eastAsia"/>
          <w:color w:val="FF0000"/>
        </w:rPr>
        <w:t>（</w:t>
      </w:r>
      <w:r w:rsidRPr="007B0F6F">
        <w:rPr>
          <w:rFonts w:ascii="ＭＳ 明朝" w:eastAsia="ＭＳ 明朝" w:hAnsi="ＭＳ 明朝" w:hint="eastAsia"/>
          <w:color w:val="FF0000"/>
        </w:rPr>
        <w:t>資金分配団体で定めた内容を記載してください。</w:t>
      </w:r>
      <w:r w:rsidR="007B0F6F" w:rsidRPr="007B0F6F">
        <w:rPr>
          <w:rFonts w:ascii="ＭＳ 明朝" w:eastAsia="ＭＳ 明朝" w:hAnsi="ＭＳ 明朝" w:hint="eastAsia"/>
          <w:color w:val="FF0000"/>
        </w:rPr>
        <w:t>）</w:t>
      </w:r>
      <w:r>
        <w:rPr>
          <w:rFonts w:ascii="ＭＳ 明朝" w:eastAsia="ＭＳ 明朝" w:hAnsi="ＭＳ 明朝" w:hint="eastAsia"/>
        </w:rPr>
        <w:t>ガバナンス</w:t>
      </w:r>
      <w:r>
        <w:rPr>
          <w:rFonts w:ascii="ＭＳ 明朝" w:eastAsia="ＭＳ 明朝" w:hAnsi="ＭＳ 明朝"/>
        </w:rPr>
        <w:t>･</w:t>
      </w:r>
      <w:r>
        <w:rPr>
          <w:rFonts w:ascii="ＭＳ 明朝" w:eastAsia="ＭＳ 明朝" w:hAnsi="ＭＳ 明朝" w:hint="eastAsia"/>
        </w:rPr>
        <w:t>コンプライアンス</w:t>
      </w:r>
      <w:r>
        <w:rPr>
          <w:rFonts w:ascii="ＭＳ 明朝" w:eastAsia="ＭＳ 明朝" w:hAnsi="ＭＳ 明朝"/>
        </w:rPr>
        <w:t>体制を満たしている団体である必要があります(｢12.選定時の審査項目｣参照)｡</w:t>
      </w:r>
    </w:p>
    <w:p w14:paraId="27F2EF93" w14:textId="77777777" w:rsidR="004F7E55" w:rsidRDefault="007A0633" w:rsidP="00782922">
      <w:pPr>
        <w:ind w:leftChars="135" w:left="283" w:firstLineChars="100" w:firstLine="210"/>
        <w:rPr>
          <w:rFonts w:ascii="ＭＳ 明朝" w:eastAsia="ＭＳ 明朝" w:hAnsi="ＭＳ 明朝"/>
        </w:rPr>
      </w:pPr>
      <w:r>
        <w:rPr>
          <w:rFonts w:ascii="ＭＳ 明朝" w:eastAsia="ＭＳ 明朝" w:hAnsi="ＭＳ 明朝" w:hint="eastAsia"/>
          <w:color w:val="FF0000"/>
        </w:rPr>
        <w:t>また、申請事業の運営上の意思決定及び実施を２団体以上で共同して行う場合には、共同事業体（以下「コンソーシアム」という。）での申請を行うことができます。詳細は別添２をご確認ください。</w:t>
      </w:r>
    </w:p>
    <w:p w14:paraId="2DDD9E97" w14:textId="77777777" w:rsidR="004F7E55" w:rsidRDefault="007A0633" w:rsidP="004A3B00">
      <w:pPr>
        <w:ind w:leftChars="100" w:left="210" w:firstLineChars="150" w:firstLine="315"/>
        <w:rPr>
          <w:rFonts w:ascii="ＭＳ 明朝" w:eastAsia="ＭＳ 明朝" w:hAnsi="ＭＳ 明朝"/>
        </w:rPr>
      </w:pPr>
      <w:r>
        <w:rPr>
          <w:rFonts w:ascii="ＭＳ 明朝" w:eastAsia="ＭＳ 明朝" w:hAnsi="ＭＳ 明朝" w:cs="Times New Roman"/>
          <w:szCs w:val="21"/>
        </w:rPr>
        <w:t>ただし､</w:t>
      </w:r>
      <w:r>
        <w:rPr>
          <w:rFonts w:ascii="ＭＳ 明朝" w:eastAsia="ＭＳ 明朝" w:hAnsi="ＭＳ 明朝" w:cs="Times New Roman" w:hint="eastAsia"/>
          <w:szCs w:val="21"/>
        </w:rPr>
        <w:t>上記に該当する団体であっても、</w:t>
      </w:r>
      <w:r>
        <w:rPr>
          <w:rFonts w:ascii="ＭＳ 明朝" w:eastAsia="ＭＳ 明朝" w:hAnsi="ＭＳ 明朝" w:cs="Times New Roman"/>
        </w:rPr>
        <w:t>次のいずれかに該当する場合は助成の対象とな</w:t>
      </w:r>
      <w:r>
        <w:rPr>
          <w:rFonts w:ascii="ＭＳ 明朝" w:eastAsia="ＭＳ 明朝" w:hAnsi="ＭＳ 明朝" w:cs="Times New Roman"/>
        </w:rPr>
        <w:lastRenderedPageBreak/>
        <w:t>りません｡</w:t>
      </w:r>
    </w:p>
    <w:p w14:paraId="2A19C592" w14:textId="77777777" w:rsidR="004F7E55" w:rsidRDefault="007A0633">
      <w:pPr>
        <w:pStyle w:val="a3"/>
        <w:numPr>
          <w:ilvl w:val="1"/>
          <w:numId w:val="31"/>
        </w:numPr>
        <w:ind w:leftChars="0"/>
        <w:rPr>
          <w:rFonts w:ascii="ＭＳ 明朝" w:eastAsia="ＭＳ 明朝" w:hAnsi="ＭＳ 明朝" w:cs="Times New Roman"/>
          <w:szCs w:val="21"/>
        </w:rPr>
      </w:pPr>
      <w:r>
        <w:rPr>
          <w:rFonts w:ascii="ＭＳ 明朝" w:eastAsia="ＭＳ 明朝" w:hAnsi="ＭＳ 明朝" w:cs="Times New Roman"/>
        </w:rPr>
        <w:t>宗教の教義を広め､儀式行事を行い､及び信者を教化育成することを主たる目的とする団体</w:t>
      </w:r>
    </w:p>
    <w:p w14:paraId="39BD4D27" w14:textId="77777777" w:rsidR="004F7E55" w:rsidRDefault="007A0633">
      <w:pPr>
        <w:pStyle w:val="a3"/>
        <w:numPr>
          <w:ilvl w:val="1"/>
          <w:numId w:val="31"/>
        </w:numPr>
        <w:tabs>
          <w:tab w:val="left" w:pos="709"/>
        </w:tabs>
        <w:ind w:leftChars="0"/>
        <w:rPr>
          <w:rFonts w:ascii="ＭＳ 明朝" w:eastAsia="ＭＳ 明朝" w:hAnsi="ＭＳ 明朝" w:cs="Times New Roman"/>
        </w:rPr>
      </w:pPr>
      <w:r>
        <w:rPr>
          <w:rFonts w:ascii="ＭＳ 明朝" w:eastAsia="ＭＳ 明朝" w:hAnsi="ＭＳ 明朝" w:cs="Times New Roman"/>
        </w:rPr>
        <w:t>政治上の主義を推進し､支持し､又はこれに反対することを主たる目的とする団体</w:t>
      </w:r>
    </w:p>
    <w:p w14:paraId="2E45A637" w14:textId="77777777" w:rsidR="004F7E55" w:rsidRDefault="007A0633">
      <w:pPr>
        <w:pStyle w:val="a3"/>
        <w:numPr>
          <w:ilvl w:val="1"/>
          <w:numId w:val="31"/>
        </w:numPr>
        <w:tabs>
          <w:tab w:val="left" w:pos="709"/>
        </w:tabs>
        <w:ind w:leftChars="0"/>
        <w:rPr>
          <w:rFonts w:ascii="ＭＳ 明朝" w:eastAsia="ＭＳ 明朝" w:hAnsi="ＭＳ 明朝" w:cs="Times New Roman"/>
        </w:rPr>
      </w:pPr>
      <w:r>
        <w:rPr>
          <w:rFonts w:ascii="ＭＳ 明朝" w:eastAsia="ＭＳ 明朝" w:hAnsi="ＭＳ 明朝" w:cs="Times New Roman"/>
        </w:rPr>
        <w:t>特定の公職(公職選挙法(昭和25年法律第100号)第3条に規定する公職をいう｡以下この号において同じ</w:t>
      </w:r>
      <w:r>
        <w:rPr>
          <w:rFonts w:ascii="ＭＳ 明朝" w:eastAsia="ＭＳ 明朝" w:hAnsi="ＭＳ 明朝" w:cs="Times New Roman" w:hint="eastAsia"/>
        </w:rPr>
        <w:t>。</w:t>
      </w:r>
      <w:r>
        <w:rPr>
          <w:rFonts w:ascii="ＭＳ 明朝" w:eastAsia="ＭＳ 明朝" w:hAnsi="ＭＳ 明朝" w:cs="Times New Roman"/>
        </w:rPr>
        <w:t>)の候補者(当該候補者になろうとする者を含む｡)若しくは公職にある者又は政党を推薦し､支持し､又はこれらに反対することを目的とする団体</w:t>
      </w:r>
    </w:p>
    <w:p w14:paraId="410645AD" w14:textId="77777777" w:rsidR="004F7E55" w:rsidRDefault="007A0633">
      <w:pPr>
        <w:pStyle w:val="a3"/>
        <w:numPr>
          <w:ilvl w:val="1"/>
          <w:numId w:val="31"/>
        </w:numPr>
        <w:tabs>
          <w:tab w:val="left" w:pos="709"/>
        </w:tabs>
        <w:ind w:leftChars="0"/>
        <w:rPr>
          <w:rFonts w:ascii="ＭＳ 明朝" w:eastAsia="ＭＳ 明朝" w:hAnsi="ＭＳ 明朝" w:cs="Times New Roman"/>
        </w:rPr>
      </w:pPr>
      <w:r>
        <w:rPr>
          <w:rFonts w:ascii="ＭＳ 明朝" w:eastAsia="ＭＳ 明朝" w:hAnsi="ＭＳ 明朝" w:cs="Times New Roman"/>
        </w:rPr>
        <w:t>暴力団(暴力団員による不当な行為の防止等に関する法律(平成3年法律第77号)第2条第2号に規定する暴力団をいう｡次号において同じ｡)</w:t>
      </w:r>
    </w:p>
    <w:p w14:paraId="28ABD272" w14:textId="77777777" w:rsidR="004F7E55" w:rsidRDefault="007A0633">
      <w:pPr>
        <w:pStyle w:val="a3"/>
        <w:numPr>
          <w:ilvl w:val="1"/>
          <w:numId w:val="31"/>
        </w:numPr>
        <w:tabs>
          <w:tab w:val="left" w:pos="709"/>
        </w:tabs>
        <w:ind w:leftChars="0"/>
        <w:rPr>
          <w:rFonts w:ascii="ＭＳ 明朝" w:eastAsia="ＭＳ 明朝" w:hAnsi="ＭＳ 明朝" w:cs="Times New Roman"/>
        </w:rPr>
      </w:pPr>
      <w:r>
        <w:rPr>
          <w:rFonts w:ascii="ＭＳ 明朝" w:eastAsia="ＭＳ 明朝" w:hAnsi="ＭＳ 明朝" w:cs="Times New Roman"/>
        </w:rPr>
        <w:t>暴力団又はその構成員(暴力団の構成団体の構成員を含む｡以下この号において同じ｡)若しくは暴力団の構成員でなくなった日から5年を経過しない者の統制の下にある団体</w:t>
      </w:r>
    </w:p>
    <w:p w14:paraId="62B515A9" w14:textId="77777777" w:rsidR="004F7E55" w:rsidRDefault="007A0633">
      <w:pPr>
        <w:pStyle w:val="a3"/>
        <w:numPr>
          <w:ilvl w:val="1"/>
          <w:numId w:val="31"/>
        </w:numPr>
        <w:tabs>
          <w:tab w:val="left" w:pos="709"/>
        </w:tabs>
        <w:ind w:leftChars="0"/>
        <w:rPr>
          <w:rFonts w:ascii="ＭＳ 明朝" w:eastAsia="ＭＳ 明朝" w:hAnsi="ＭＳ 明朝" w:cs="Times New Roman"/>
        </w:rPr>
      </w:pPr>
      <w:r>
        <w:rPr>
          <w:rFonts w:ascii="ＭＳ 明朝" w:eastAsia="ＭＳ 明朝" w:hAnsi="ＭＳ 明朝" w:cs="Times New Roman"/>
        </w:rPr>
        <w:t>暴力､威力と詐欺的手法を駆使して経済的利益を追求する反社会的団体</w:t>
      </w:r>
    </w:p>
    <w:p w14:paraId="580CE1B7" w14:textId="77777777" w:rsidR="004F7E55" w:rsidRDefault="007A0633">
      <w:pPr>
        <w:pStyle w:val="a3"/>
        <w:numPr>
          <w:ilvl w:val="1"/>
          <w:numId w:val="31"/>
        </w:numPr>
        <w:tabs>
          <w:tab w:val="left" w:pos="709"/>
        </w:tabs>
        <w:ind w:leftChars="0"/>
        <w:rPr>
          <w:rFonts w:ascii="ＭＳ 明朝" w:eastAsia="ＭＳ 明朝" w:hAnsi="ＭＳ 明朝" w:cs="Times New Roman"/>
        </w:rPr>
      </w:pPr>
      <w:r>
        <w:rPr>
          <w:rFonts w:ascii="ＭＳ 明朝" w:eastAsia="ＭＳ 明朝" w:hAnsi="ＭＳ 明朝" w:cs="Times New Roman"/>
        </w:rPr>
        <w:t>資金分配団体の選定若しくは実行団体の選定を取り消され､その取り消しの日から3年を経過しない団体､又は他の助成制度においてこれに準ずる措置を受け､当該措置の日から3年を経過しない団体</w:t>
      </w:r>
    </w:p>
    <w:p w14:paraId="013C03D9" w14:textId="163BDC11" w:rsidR="004F7E55" w:rsidRDefault="007A0633">
      <w:pPr>
        <w:pStyle w:val="a3"/>
        <w:numPr>
          <w:ilvl w:val="1"/>
          <w:numId w:val="31"/>
        </w:numPr>
        <w:ind w:leftChars="0"/>
        <w:rPr>
          <w:rFonts w:ascii="ＭＳ 明朝" w:eastAsia="ＭＳ 明朝" w:hAnsi="ＭＳ 明朝" w:cs="Times New Roman"/>
        </w:rPr>
      </w:pPr>
      <w:r>
        <w:rPr>
          <w:rFonts w:ascii="ＭＳ 明朝" w:eastAsia="ＭＳ 明朝" w:hAnsi="ＭＳ 明朝" w:cs="Times New Roman"/>
        </w:rPr>
        <w:t>同一の事業</w:t>
      </w:r>
      <w:r>
        <w:rPr>
          <w:rFonts w:ascii="ＭＳ 明朝" w:eastAsia="ＭＳ 明朝" w:hAnsi="ＭＳ 明朝" w:cs="Times New Roman" w:hint="eastAsia"/>
        </w:rPr>
        <w:t>テーマ</w:t>
      </w:r>
      <w:r>
        <w:rPr>
          <w:rFonts w:ascii="ＭＳ 明朝" w:eastAsia="ＭＳ 明朝" w:hAnsi="ＭＳ 明朝" w:cs="Times New Roman"/>
        </w:rPr>
        <w:t>で</w:t>
      </w:r>
      <w:r>
        <w:rPr>
          <w:rFonts w:ascii="ＭＳ 明朝" w:eastAsia="ＭＳ 明朝" w:hAnsi="ＭＳ 明朝" w:cs="Times New Roman" w:hint="eastAsia"/>
        </w:rPr>
        <w:t>同時期に</w:t>
      </w:r>
      <w:r>
        <w:rPr>
          <w:rFonts w:ascii="ＭＳ 明朝" w:eastAsia="ＭＳ 明朝" w:hAnsi="ＭＳ 明朝" w:cs="Times New Roman"/>
        </w:rPr>
        <w:t>複数の資金分配団体に申請した団体</w:t>
      </w:r>
    </w:p>
    <w:p w14:paraId="766C518D" w14:textId="77777777" w:rsidR="004F7E55" w:rsidRDefault="007A0633">
      <w:pPr>
        <w:pStyle w:val="a3"/>
        <w:numPr>
          <w:ilvl w:val="1"/>
          <w:numId w:val="31"/>
        </w:numPr>
        <w:ind w:leftChars="0"/>
        <w:rPr>
          <w:rFonts w:ascii="ＭＳ 明朝" w:eastAsia="ＭＳ 明朝" w:hAnsi="ＭＳ 明朝" w:cs="Times New Roman"/>
        </w:rPr>
      </w:pPr>
      <w:r>
        <w:rPr>
          <w:rFonts w:ascii="ＭＳ 明朝" w:eastAsia="ＭＳ 明朝" w:hAnsi="ＭＳ 明朝" w:cs="Times New Roman"/>
        </w:rPr>
        <w:t>役員のうち次のいずれかに該当する者がいる団体</w:t>
      </w:r>
    </w:p>
    <w:p w14:paraId="3481977E" w14:textId="77777777" w:rsidR="004F7E55" w:rsidRDefault="007A0633">
      <w:pPr>
        <w:ind w:leftChars="337" w:left="1132" w:hangingChars="202" w:hanging="424"/>
        <w:rPr>
          <w:rFonts w:ascii="ＭＳ 明朝" w:eastAsia="ＭＳ 明朝" w:hAnsi="ＭＳ 明朝" w:cs="Times New Roman"/>
        </w:rPr>
      </w:pPr>
      <w:r>
        <w:rPr>
          <w:rFonts w:ascii="ＭＳ 明朝" w:eastAsia="ＭＳ 明朝" w:hAnsi="ＭＳ 明朝" w:cs="Times New Roman" w:hint="eastAsia"/>
        </w:rPr>
        <w:t>①　禁錮以上の刑に処せられ、その刑の執行を終わり、又は執行を受けることがなくなった日から３年を経過しない者</w:t>
      </w:r>
    </w:p>
    <w:p w14:paraId="6A9D9928" w14:textId="77777777" w:rsidR="004F7E55" w:rsidRDefault="007A0633">
      <w:pPr>
        <w:ind w:leftChars="337" w:left="1132" w:hangingChars="202" w:hanging="424"/>
        <w:rPr>
          <w:rFonts w:ascii="ＭＳ 明朝" w:eastAsia="ＭＳ 明朝" w:hAnsi="ＭＳ 明朝" w:cs="Times New Roman"/>
        </w:rPr>
      </w:pPr>
      <w:r>
        <w:rPr>
          <w:rFonts w:ascii="ＭＳ 明朝" w:eastAsia="ＭＳ 明朝" w:hAnsi="ＭＳ 明朝" w:cs="Times New Roman" w:hint="eastAsia"/>
        </w:rPr>
        <w:t>②　法の規定により罰金の刑に処され、その刑の執行を終わり、又は執行を受けることがなくなった日から３年を経過しない者</w:t>
      </w:r>
    </w:p>
    <w:p w14:paraId="3B09924F" w14:textId="77777777" w:rsidR="004F7E55" w:rsidRDefault="004F7E55">
      <w:pPr>
        <w:pStyle w:val="a3"/>
        <w:ind w:leftChars="0"/>
        <w:rPr>
          <w:rFonts w:ascii="ＭＳ 明朝" w:eastAsia="ＭＳ 明朝" w:hAnsi="ＭＳ 明朝" w:cs="Times New Roman"/>
        </w:rPr>
      </w:pPr>
    </w:p>
    <w:p w14:paraId="793EC76C" w14:textId="11763ACA" w:rsidR="004F7E55" w:rsidRDefault="007A0633">
      <w:pPr>
        <w:pStyle w:val="1"/>
        <w:rPr>
          <w:rFonts w:ascii="ＭＳ 明朝" w:eastAsia="ＭＳ 明朝" w:hAnsi="ＭＳ 明朝" w:cs="Times New Roman"/>
        </w:rPr>
      </w:pPr>
      <w:bookmarkStart w:id="599" w:name="_Toc57712596"/>
      <w:r>
        <w:rPr>
          <w:rFonts w:ascii="ＭＳ 明朝" w:eastAsia="ＭＳ 明朝" w:hAnsi="ＭＳ 明朝" w:cs="Times New Roman"/>
        </w:rPr>
        <w:t xml:space="preserve">7. </w:t>
      </w:r>
      <w:r>
        <w:rPr>
          <w:rFonts w:ascii="ＭＳ 明朝" w:eastAsia="ＭＳ 明朝" w:hAnsi="ＭＳ 明朝" w:cs="Times New Roman"/>
          <w:u w:val="single"/>
        </w:rPr>
        <w:t>助成方針等</w:t>
      </w:r>
      <w:bookmarkEnd w:id="599"/>
    </w:p>
    <w:p w14:paraId="78757B8F" w14:textId="05F3B686" w:rsidR="004F7E55" w:rsidRDefault="007A0633">
      <w:pPr>
        <w:ind w:leftChars="205" w:left="850" w:hangingChars="200" w:hanging="420"/>
        <w:rPr>
          <w:rFonts w:ascii="ＭＳ 明朝" w:eastAsia="ＭＳ 明朝" w:hAnsi="ＭＳ 明朝" w:cs="Times New Roman"/>
        </w:rPr>
      </w:pPr>
      <w:r>
        <w:rPr>
          <w:rFonts w:ascii="ＭＳ 明朝" w:eastAsia="ＭＳ 明朝" w:hAnsi="ＭＳ 明朝" w:cs="Times New Roman"/>
        </w:rPr>
        <w:t>(1) 実行団体に対する助成の方法は､</w:t>
      </w:r>
      <w:r>
        <w:rPr>
          <w:rFonts w:ascii="ＭＳ 明朝" w:eastAsia="ＭＳ 明朝" w:hAnsi="ＭＳ 明朝" w:cs="Times New Roman" w:hint="eastAsia"/>
        </w:rPr>
        <w:t>資金分配団体である弊団体（以下、「弊団体」という。）</w:t>
      </w:r>
      <w:r>
        <w:rPr>
          <w:rFonts w:ascii="ＭＳ 明朝" w:eastAsia="ＭＳ 明朝" w:hAnsi="ＭＳ 明朝" w:hint="eastAsia"/>
          <w:szCs w:val="21"/>
        </w:rPr>
        <w:t>の</w:t>
      </w:r>
      <w:r>
        <w:rPr>
          <w:rFonts w:ascii="ＭＳ 明朝" w:eastAsia="ＭＳ 明朝" w:hAnsi="ＭＳ 明朝"/>
          <w:szCs w:val="21"/>
        </w:rPr>
        <w:t>2020</w:t>
      </w:r>
      <w:r>
        <w:rPr>
          <w:rFonts w:ascii="ＭＳ 明朝" w:eastAsia="ＭＳ 明朝" w:hAnsi="ＭＳ 明朝" w:hint="eastAsia"/>
          <w:szCs w:val="21"/>
        </w:rPr>
        <w:t>年度事業計画の範囲内で、実行団体が提出する事業計画の内容を踏まえて決定</w:t>
      </w:r>
      <w:r>
        <w:rPr>
          <w:rFonts w:ascii="ＭＳ 明朝" w:eastAsia="ＭＳ 明朝" w:hAnsi="ＭＳ 明朝" w:cs="Times New Roman"/>
          <w:szCs w:val="21"/>
        </w:rPr>
        <w:t xml:space="preserve">します｡ </w:t>
      </w:r>
    </w:p>
    <w:p w14:paraId="4E120A92" w14:textId="77777777" w:rsidR="004F7E55" w:rsidRDefault="007A0633">
      <w:pPr>
        <w:ind w:leftChars="205" w:left="850" w:hangingChars="200" w:hanging="420"/>
        <w:rPr>
          <w:rFonts w:ascii="ＭＳ 明朝" w:eastAsia="ＭＳ 明朝" w:hAnsi="ＭＳ 明朝" w:cs="Times New Roman"/>
        </w:rPr>
      </w:pPr>
      <w:r>
        <w:rPr>
          <w:rFonts w:ascii="ＭＳ 明朝" w:eastAsia="ＭＳ 明朝" w:hAnsi="ＭＳ 明朝" w:cs="Times New Roman"/>
        </w:rPr>
        <w:t>(2) 期待された社会的成果が達成できない可能性も想定し､適切な</w:t>
      </w:r>
      <w:r>
        <w:rPr>
          <w:rFonts w:ascii="ＭＳ 明朝" w:eastAsia="ＭＳ 明朝" w:hAnsi="ＭＳ 明朝" w:cs="Times New Roman" w:hint="eastAsia"/>
        </w:rPr>
        <w:t>リスク</w:t>
      </w:r>
      <w:r>
        <w:rPr>
          <w:rFonts w:ascii="ＭＳ 明朝" w:eastAsia="ＭＳ 明朝" w:hAnsi="ＭＳ 明朝" w:cs="Times New Roman"/>
        </w:rPr>
        <w:t xml:space="preserve">管理を行っていただきます｡ </w:t>
      </w:r>
    </w:p>
    <w:p w14:paraId="252C52FD" w14:textId="08781B5E" w:rsidR="004F7E55" w:rsidRDefault="007A0633">
      <w:pPr>
        <w:ind w:leftChars="205" w:left="850" w:hangingChars="200" w:hanging="420"/>
        <w:rPr>
          <w:rFonts w:ascii="ＭＳ 明朝" w:eastAsia="ＭＳ 明朝" w:hAnsi="ＭＳ 明朝"/>
        </w:rPr>
      </w:pPr>
      <w:r>
        <w:rPr>
          <w:rFonts w:ascii="ＭＳ 明朝" w:eastAsia="ＭＳ 明朝" w:hAnsi="ＭＳ 明朝" w:cs="Times New Roman"/>
        </w:rPr>
        <w:t>(3) 実行団体の選定に際しては､事業の特性に応じ､休眠預金等に係る資金に依存した団体を生まないための仕組みとして､補助率</w:t>
      </w:r>
      <w:r>
        <w:rPr>
          <w:rFonts w:ascii="ＭＳ 明朝" w:eastAsia="ＭＳ 明朝" w:hAnsi="ＭＳ 明朝" w:cs="Times New Roman" w:hint="eastAsia"/>
        </w:rPr>
        <w:t>（※）</w:t>
      </w:r>
      <w:r>
        <w:rPr>
          <w:rFonts w:ascii="ＭＳ 明朝" w:eastAsia="ＭＳ 明朝" w:hAnsi="ＭＳ 明朝" w:cs="Times New Roman"/>
        </w:rPr>
        <w:t>を設定し､</w:t>
      </w:r>
      <w:r>
        <w:rPr>
          <w:rFonts w:ascii="ＭＳ 明朝" w:eastAsia="ＭＳ 明朝" w:hAnsi="ＭＳ 明朝" w:cs="Times New Roman" w:hint="eastAsia"/>
        </w:rPr>
        <w:t>事業に係る経費の</w:t>
      </w:r>
      <w:r>
        <w:rPr>
          <w:rFonts w:ascii="ＭＳ 明朝" w:eastAsia="ＭＳ 明朝" w:hAnsi="ＭＳ 明朝" w:cs="Times New Roman"/>
        </w:rPr>
        <w:t>20%以上は､自己資金又は民間からの資金の確保を原則とします｡</w:t>
      </w:r>
      <w:r>
        <w:rPr>
          <w:rFonts w:ascii="ＭＳ 明朝" w:eastAsia="ＭＳ 明朝" w:hAnsi="ＭＳ 明朝"/>
        </w:rPr>
        <w:t>ただし､財務状況や緊急性がある場合には､特例的にその理由を明示していただき､自己負担分を減じることを検討します</w:t>
      </w:r>
      <w:r>
        <w:rPr>
          <w:rFonts w:ascii="ＭＳ 明朝" w:eastAsia="ＭＳ 明朝" w:hAnsi="ＭＳ 明朝" w:hint="eastAsia"/>
        </w:rPr>
        <w:t>が</w:t>
      </w:r>
      <w:r>
        <w:rPr>
          <w:rFonts w:ascii="ＭＳ 明朝" w:eastAsia="ＭＳ 明朝" w:hAnsi="ＭＳ 明朝"/>
        </w:rPr>
        <w:t>､複数年度の事業においては､助成終了後の事業継続を見据えて事業の最終年度には補助率を原則である80%以下にしていただきます｡</w:t>
      </w:r>
    </w:p>
    <w:p w14:paraId="3078867B" w14:textId="77777777" w:rsidR="004F7E55" w:rsidRDefault="007A0633">
      <w:pPr>
        <w:ind w:leftChars="205" w:left="430" w:firstLine="410"/>
        <w:rPr>
          <w:rFonts w:ascii="ＭＳ 明朝" w:eastAsia="ＭＳ 明朝" w:hAnsi="ＭＳ 明朝" w:cs="Times New Roman"/>
        </w:rPr>
      </w:pPr>
      <w:r>
        <w:rPr>
          <w:rFonts w:ascii="ＭＳ 明朝" w:eastAsia="ＭＳ 明朝" w:hAnsi="ＭＳ 明朝" w:hint="eastAsia"/>
        </w:rPr>
        <w:t>※補助率については下記をご参照ください。</w:t>
      </w:r>
    </w:p>
    <w:p w14:paraId="1ACBFCF8" w14:textId="77777777" w:rsidR="004F7E55" w:rsidRDefault="007A0633">
      <w:pPr>
        <w:ind w:leftChars="205" w:left="850" w:hangingChars="200" w:hanging="420"/>
        <w:rPr>
          <w:rFonts w:ascii="ＭＳ 明朝" w:eastAsia="ＭＳ 明朝" w:hAnsi="ＭＳ 明朝" w:cs="Times New Roman"/>
        </w:rPr>
      </w:pPr>
      <w:r>
        <w:rPr>
          <w:rFonts w:ascii="ＭＳ 明朝" w:eastAsia="ＭＳ 明朝" w:hAnsi="ＭＳ 明朝" w:cs="Times New Roman"/>
        </w:rPr>
        <w:lastRenderedPageBreak/>
        <w:t xml:space="preserve">(4) </w:t>
      </w:r>
      <w:r>
        <w:rPr>
          <w:rFonts w:ascii="ＭＳ 明朝" w:eastAsia="ＭＳ 明朝" w:hAnsi="ＭＳ 明朝" w:cs="Times New Roman" w:hint="eastAsia"/>
        </w:rPr>
        <w:t>弊団体は、</w:t>
      </w:r>
      <w:r w:rsidRPr="00782922">
        <w:rPr>
          <w:rFonts w:ascii="ＭＳ 明朝" w:eastAsia="ＭＳ 明朝" w:hAnsi="ＭＳ 明朝" w:cs="Times New Roman"/>
          <w:color w:val="FF0000"/>
        </w:rPr>
        <w:t>最長3年間</w:t>
      </w:r>
      <w:bookmarkStart w:id="600" w:name="_Hlk54249800"/>
      <w:r w:rsidRPr="004A3B00">
        <w:rPr>
          <w:rFonts w:ascii="ＭＳ 明朝" w:eastAsia="ＭＳ 明朝" w:hAnsi="ＭＳ 明朝" w:hint="eastAsia"/>
          <w:color w:val="FF0000"/>
        </w:rPr>
        <w:t>（資金分配団体の助成事業に応じて記載してください。</w:t>
      </w:r>
      <w:r w:rsidRPr="004A3B00">
        <w:rPr>
          <w:rFonts w:ascii="ＭＳ 明朝" w:eastAsia="ＭＳ 明朝" w:hAnsi="ＭＳ 明朝"/>
          <w:color w:val="FF0000"/>
        </w:rPr>
        <w:t>)</w:t>
      </w:r>
      <w:bookmarkEnd w:id="600"/>
      <w:r w:rsidRPr="00DF34E5">
        <w:rPr>
          <w:rFonts w:ascii="ＭＳ 明朝" w:eastAsia="ＭＳ 明朝" w:hAnsi="ＭＳ 明朝" w:cs="Times New Roman"/>
          <w:color w:val="FF0000"/>
        </w:rPr>
        <w:t>､</w:t>
      </w:r>
      <w:r>
        <w:rPr>
          <w:rFonts w:ascii="ＭＳ 明朝" w:eastAsia="ＭＳ 明朝" w:hAnsi="ＭＳ 明朝" w:cs="Times New Roman"/>
        </w:rPr>
        <w:t>実行団体に対して複数年度にわたる助成を行います｡ただし､</w:t>
      </w:r>
      <w:r>
        <w:rPr>
          <w:rFonts w:ascii="ＭＳ 明朝" w:eastAsia="ＭＳ 明朝" w:hAnsi="ＭＳ 明朝" w:cs="Times New Roman" w:hint="eastAsia"/>
        </w:rPr>
        <w:t>事業の終了時期は、別途資金提供契約（資金分配団体と各実行団体が締結する契約）に定めることとします。</w:t>
      </w:r>
    </w:p>
    <w:p w14:paraId="1EB4793B" w14:textId="0EE1499B" w:rsidR="004F7E55" w:rsidRDefault="007A0633">
      <w:pPr>
        <w:widowControl/>
        <w:ind w:leftChars="205" w:left="850" w:hangingChars="200" w:hanging="420"/>
        <w:jc w:val="left"/>
        <w:rPr>
          <w:rFonts w:ascii="ＭＳ 明朝" w:eastAsia="ＭＳ 明朝" w:hAnsi="ＭＳ 明朝" w:cs="Times New Roman"/>
        </w:rPr>
      </w:pPr>
      <w:r>
        <w:rPr>
          <w:rFonts w:ascii="ＭＳ 明朝" w:eastAsia="ＭＳ 明朝" w:hAnsi="ＭＳ 明朝" w:cs="Times New Roman"/>
        </w:rPr>
        <w:t xml:space="preserve">(5) </w:t>
      </w:r>
      <w:r>
        <w:rPr>
          <w:rFonts w:ascii="ＭＳ 明朝" w:eastAsia="ＭＳ 明朝" w:hAnsi="ＭＳ 明朝" w:cs="Times New Roman" w:hint="eastAsia"/>
        </w:rPr>
        <w:t>実行団体は、</w:t>
      </w:r>
      <w:r>
        <w:rPr>
          <w:rFonts w:ascii="ＭＳ 明朝" w:eastAsia="ＭＳ 明朝" w:hAnsi="ＭＳ 明朝" w:cs="Times New Roman"/>
        </w:rPr>
        <w:t>助成額の一部を管理的経費に充てることを可能とします｡当該管理的経費は､役職員の人件費等や管理部門等の管理経費､事務所の家賃等に要する経費で､当該業務に要する経費として特定することが難しいものの､一定の負担が生じている経費</w:t>
      </w:r>
      <w:r>
        <w:rPr>
          <w:rFonts w:ascii="ＭＳ 明朝" w:eastAsia="ＭＳ 明朝" w:hAnsi="ＭＳ 明朝" w:cs="Times New Roman" w:hint="eastAsia"/>
        </w:rPr>
        <w:t>とし、</w:t>
      </w:r>
      <w:r>
        <w:rPr>
          <w:rFonts w:ascii="ＭＳ 明朝" w:eastAsia="ＭＳ 明朝" w:hAnsi="ＭＳ 明朝" w:cs="Times New Roman"/>
        </w:rPr>
        <w:t>助成額の最大15%とします｡</w:t>
      </w:r>
    </w:p>
    <w:p w14:paraId="0C9B9CAF" w14:textId="68274371" w:rsidR="004F7E55" w:rsidRDefault="007A0633">
      <w:pPr>
        <w:widowControl/>
        <w:ind w:leftChars="405" w:left="850" w:firstLine="1"/>
        <w:jc w:val="left"/>
        <w:rPr>
          <w:rFonts w:ascii="ＭＳ 明朝" w:eastAsia="ＭＳ 明朝" w:hAnsi="ＭＳ 明朝" w:cs="Times New Roman"/>
        </w:rPr>
      </w:pPr>
      <w:r>
        <w:rPr>
          <w:rFonts w:ascii="ＭＳ 明朝" w:eastAsia="ＭＳ 明朝" w:hAnsi="ＭＳ 明朝" w:cs="Times New Roman" w:hint="eastAsia"/>
        </w:rPr>
        <w:t>総事業</w:t>
      </w:r>
      <w:r>
        <w:rPr>
          <w:rFonts w:ascii="ＭＳ 明朝" w:eastAsia="ＭＳ 明朝" w:hAnsi="ＭＳ 明朝" w:cs="Times New Roman"/>
        </w:rPr>
        <w:t>費</w:t>
      </w:r>
      <w:r>
        <w:rPr>
          <w:rFonts w:ascii="ＭＳ 明朝" w:eastAsia="ＭＳ 明朝" w:hAnsi="ＭＳ 明朝" w:cs="Times New Roman" w:hint="eastAsia"/>
        </w:rPr>
        <w:t>の中</w:t>
      </w:r>
      <w:r>
        <w:rPr>
          <w:rFonts w:ascii="ＭＳ 明朝" w:eastAsia="ＭＳ 明朝" w:hAnsi="ＭＳ 明朝" w:cs="Times New Roman"/>
        </w:rPr>
        <w:t>で人件費を対象とする場合は､その旨と人件費水準等(人件費の幅または平均値)を特記して</w:t>
      </w:r>
      <w:r>
        <w:rPr>
          <w:rFonts w:ascii="ＭＳ 明朝" w:eastAsia="ＭＳ 明朝" w:hAnsi="ＭＳ 明朝" w:cs="Times New Roman" w:hint="eastAsia"/>
        </w:rPr>
        <w:t>Webサイト上で公表</w:t>
      </w:r>
      <w:r>
        <w:rPr>
          <w:rFonts w:ascii="ＭＳ 明朝" w:eastAsia="ＭＳ 明朝" w:hAnsi="ＭＳ 明朝" w:cs="Times New Roman"/>
        </w:rPr>
        <w:t>することを資金提供契約に定めることとします(｢10.経費について｣参照)｡</w:t>
      </w:r>
    </w:p>
    <w:p w14:paraId="48D6ADA8" w14:textId="21B06011" w:rsidR="004F7E55" w:rsidRDefault="007A0633">
      <w:pPr>
        <w:ind w:leftChars="202" w:left="850" w:hangingChars="203" w:hanging="426"/>
        <w:rPr>
          <w:rFonts w:ascii="ＭＳ 明朝" w:eastAsia="ＭＳ 明朝" w:hAnsi="ＭＳ 明朝"/>
          <w:strike/>
        </w:rPr>
      </w:pPr>
      <w:r>
        <w:rPr>
          <w:rFonts w:ascii="ＭＳ 明朝" w:eastAsia="ＭＳ 明朝" w:hAnsi="ＭＳ 明朝" w:cs="Times New Roman"/>
        </w:rPr>
        <w:t>(6) 助成金の支払いは､資金提供契約に基づき概算払いで行います｡複数年度にわたる事業</w:t>
      </w:r>
      <w:r>
        <w:rPr>
          <w:rFonts w:ascii="ＭＳ 明朝" w:eastAsia="ＭＳ 明朝" w:hAnsi="ＭＳ 明朝"/>
        </w:rPr>
        <w:t xml:space="preserve"> </w:t>
      </w:r>
      <w:r>
        <w:rPr>
          <w:rFonts w:ascii="ＭＳ 明朝" w:eastAsia="ＭＳ 明朝" w:hAnsi="ＭＳ 明朝" w:cs="Times New Roman"/>
        </w:rPr>
        <w:t>の場合に</w:t>
      </w:r>
      <w:r>
        <w:rPr>
          <w:rFonts w:ascii="ＭＳ 明朝" w:eastAsia="ＭＳ 明朝" w:hAnsi="ＭＳ 明朝"/>
        </w:rPr>
        <w:t>は</w:t>
      </w:r>
      <w:r>
        <w:rPr>
          <w:rFonts w:ascii="ＭＳ 明朝" w:eastAsia="ＭＳ 明朝" w:hAnsi="ＭＳ 明朝" w:hint="eastAsia"/>
        </w:rPr>
        <w:t>、</w:t>
      </w:r>
      <w:r>
        <w:rPr>
          <w:rFonts w:ascii="ＭＳ 明朝" w:eastAsia="ＭＳ 明朝" w:hAnsi="ＭＳ 明朝" w:cs="Times New Roman"/>
        </w:rPr>
        <w:t>申請時</w:t>
      </w:r>
      <w:r>
        <w:rPr>
          <w:rFonts w:ascii="ＭＳ 明朝" w:eastAsia="ＭＳ 明朝" w:hAnsi="ＭＳ 明朝" w:hint="eastAsia"/>
        </w:rPr>
        <w:t>に</w:t>
      </w:r>
      <w:r>
        <w:rPr>
          <w:rFonts w:ascii="ＭＳ 明朝" w:eastAsia="ＭＳ 明朝" w:hAnsi="ＭＳ 明朝" w:cs="Times New Roman"/>
        </w:rPr>
        <w:t>複数年度にわたる事業計画と資金計画等の提出が必要です。ただし、</w:t>
      </w:r>
      <w:r>
        <w:rPr>
          <w:rFonts w:ascii="ＭＳ 明朝" w:eastAsia="ＭＳ 明朝" w:hAnsi="ＭＳ 明朝"/>
        </w:rPr>
        <w:t>助成金</w:t>
      </w:r>
      <w:r>
        <w:rPr>
          <w:rFonts w:ascii="ＭＳ 明朝" w:eastAsia="ＭＳ 明朝" w:hAnsi="ＭＳ 明朝" w:cs="Times New Roman"/>
        </w:rPr>
        <w:t>の支払いは</w:t>
      </w:r>
      <w:r>
        <w:rPr>
          <w:rFonts w:ascii="ＭＳ 明朝" w:eastAsia="ＭＳ 明朝" w:hAnsi="ＭＳ 明朝"/>
        </w:rPr>
        <w:t>年度</w:t>
      </w:r>
      <w:r>
        <w:rPr>
          <w:rFonts w:ascii="ＭＳ 明朝" w:eastAsia="ＭＳ 明朝" w:hAnsi="ＭＳ 明朝" w:cs="Times New Roman"/>
        </w:rPr>
        <w:t>ごとに確定</w:t>
      </w:r>
      <w:r>
        <w:rPr>
          <w:rFonts w:ascii="ＭＳ 明朝" w:eastAsia="ＭＳ 明朝" w:hAnsi="ＭＳ 明朝" w:cs="Times New Roman" w:hint="eastAsia"/>
        </w:rPr>
        <w:t>し</w:t>
      </w:r>
      <w:r>
        <w:rPr>
          <w:rFonts w:ascii="ＭＳ 明朝" w:eastAsia="ＭＳ 明朝" w:hAnsi="ＭＳ 明朝" w:cs="Times New Roman"/>
        </w:rPr>
        <w:t>精算するものとします</w:t>
      </w:r>
      <w:r>
        <w:rPr>
          <w:rFonts w:ascii="ＭＳ 明朝" w:eastAsia="ＭＳ 明朝" w:hAnsi="ＭＳ 明朝" w:hint="eastAsia"/>
        </w:rPr>
        <w:t>。（「</w:t>
      </w:r>
      <w:r>
        <w:rPr>
          <w:rFonts w:ascii="ＭＳ 明朝" w:eastAsia="ＭＳ 明朝" w:hAnsi="ＭＳ 明朝"/>
        </w:rPr>
        <w:t>14</w:t>
      </w:r>
      <w:r>
        <w:rPr>
          <w:rFonts w:ascii="ＭＳ 明朝" w:eastAsia="ＭＳ 明朝" w:hAnsi="ＭＳ 明朝" w:hint="eastAsia"/>
        </w:rPr>
        <w:t>．選定後について（</w:t>
      </w:r>
      <w:r>
        <w:rPr>
          <w:rFonts w:ascii="ＭＳ 明朝" w:eastAsia="ＭＳ 明朝" w:hAnsi="ＭＳ 明朝"/>
        </w:rPr>
        <w:t>3</w:t>
      </w:r>
      <w:r>
        <w:rPr>
          <w:rFonts w:ascii="ＭＳ 明朝" w:eastAsia="ＭＳ 明朝" w:hAnsi="ＭＳ 明朝" w:hint="eastAsia"/>
        </w:rPr>
        <w:t>）総事業費の管理と助成金の支払い」を参照）</w:t>
      </w:r>
    </w:p>
    <w:p w14:paraId="6ED0D5D4" w14:textId="77777777" w:rsidR="004F7E55" w:rsidRDefault="004F7E55">
      <w:pPr>
        <w:ind w:leftChars="135" w:left="283" w:rightChars="137" w:right="288"/>
        <w:jc w:val="left"/>
        <w:rPr>
          <w:rFonts w:ascii="BIZ UDゴシック" w:eastAsia="BIZ UDゴシック" w:hAnsi="BIZ UDゴシック"/>
          <w:color w:val="0D0D0D" w:themeColor="text1" w:themeTint="F2"/>
          <w:szCs w:val="21"/>
        </w:rPr>
      </w:pPr>
    </w:p>
    <w:p w14:paraId="5CA81103" w14:textId="77777777" w:rsidR="004F7E55" w:rsidRDefault="007A0633">
      <w:pPr>
        <w:ind w:leftChars="270" w:left="567" w:rightChars="137" w:right="288"/>
        <w:jc w:val="left"/>
        <w:rPr>
          <w:rFonts w:ascii="ＭＳ 明朝" w:eastAsia="ＭＳ 明朝" w:hAnsi="ＭＳ 明朝"/>
          <w:color w:val="0D0D0D" w:themeColor="text1" w:themeTint="F2"/>
          <w:szCs w:val="21"/>
        </w:rPr>
      </w:pPr>
      <w:r>
        <w:rPr>
          <w:rFonts w:ascii="ＭＳ 明朝" w:eastAsia="ＭＳ 明朝" w:hAnsi="ＭＳ 明朝" w:hint="eastAsia"/>
          <w:color w:val="0D0D0D" w:themeColor="text1" w:themeTint="F2"/>
          <w:szCs w:val="21"/>
        </w:rPr>
        <w:t>※注記：総事業費と助成額等の関係について</w:t>
      </w:r>
    </w:p>
    <w:p w14:paraId="36A1889E" w14:textId="77777777" w:rsidR="004F7E55" w:rsidRDefault="007A0633">
      <w:pPr>
        <w:ind w:leftChars="270" w:left="567" w:rightChars="137" w:right="288"/>
        <w:jc w:val="left"/>
        <w:rPr>
          <w:rFonts w:ascii="ＭＳ 明朝" w:eastAsia="ＭＳ 明朝" w:hAnsi="ＭＳ 明朝"/>
          <w:color w:val="0D0D0D" w:themeColor="text1" w:themeTint="F2"/>
          <w:szCs w:val="21"/>
        </w:rPr>
      </w:pPr>
      <w:r>
        <w:rPr>
          <w:rFonts w:ascii="ＭＳ 明朝" w:eastAsia="ＭＳ 明朝" w:hAnsi="ＭＳ 明朝" w:hint="eastAsia"/>
          <w:color w:val="0D0D0D" w:themeColor="text1" w:themeTint="F2"/>
          <w:szCs w:val="21"/>
        </w:rPr>
        <w:t>総事業費＝</w:t>
      </w:r>
      <w:r>
        <w:rPr>
          <w:rFonts w:ascii="ＭＳ 明朝" w:eastAsia="ＭＳ 明朝" w:hAnsi="ＭＳ 明朝"/>
          <w:color w:val="0D0D0D" w:themeColor="text1" w:themeTint="F2"/>
          <w:szCs w:val="21"/>
        </w:rPr>
        <w:t>A</w:t>
      </w:r>
      <w:r>
        <w:rPr>
          <w:rFonts w:ascii="ＭＳ 明朝" w:eastAsia="ＭＳ 明朝" w:hAnsi="ＭＳ 明朝" w:hint="eastAsia"/>
          <w:color w:val="0D0D0D" w:themeColor="text1" w:themeTint="F2"/>
          <w:szCs w:val="21"/>
        </w:rPr>
        <w:t>（助成額）＋</w:t>
      </w:r>
      <w:r>
        <w:rPr>
          <w:rFonts w:ascii="ＭＳ 明朝" w:eastAsia="ＭＳ 明朝" w:hAnsi="ＭＳ 明朝"/>
          <w:color w:val="0D0D0D" w:themeColor="text1" w:themeTint="F2"/>
          <w:szCs w:val="21"/>
        </w:rPr>
        <w:t>B</w:t>
      </w:r>
      <w:r>
        <w:rPr>
          <w:rFonts w:ascii="ＭＳ 明朝" w:eastAsia="ＭＳ 明朝" w:hAnsi="ＭＳ 明朝" w:hint="eastAsia"/>
          <w:color w:val="0D0D0D" w:themeColor="text1" w:themeTint="F2"/>
          <w:szCs w:val="21"/>
        </w:rPr>
        <w:t>（自己資金や民間資金など）＋C（評価関連経費）</w:t>
      </w:r>
    </w:p>
    <w:p w14:paraId="6E02D7C8" w14:textId="77777777" w:rsidR="004F7E55" w:rsidRDefault="007A0633">
      <w:pPr>
        <w:pStyle w:val="a3"/>
        <w:numPr>
          <w:ilvl w:val="0"/>
          <w:numId w:val="70"/>
        </w:numPr>
        <w:ind w:leftChars="270" w:left="987" w:rightChars="137" w:right="288"/>
        <w:jc w:val="left"/>
        <w:rPr>
          <w:rFonts w:ascii="ＭＳ 明朝" w:eastAsia="ＭＳ 明朝" w:hAnsi="ＭＳ 明朝"/>
          <w:color w:val="0D0D0D" w:themeColor="text1" w:themeTint="F2"/>
          <w:szCs w:val="21"/>
        </w:rPr>
      </w:pPr>
      <w:r>
        <w:rPr>
          <w:rFonts w:ascii="ＭＳ 明朝" w:eastAsia="ＭＳ 明朝" w:hAnsi="ＭＳ 明朝" w:hint="eastAsia"/>
          <w:color w:val="0D0D0D" w:themeColor="text1" w:themeTint="F2"/>
          <w:szCs w:val="21"/>
        </w:rPr>
        <w:t>総事業費（A＋B＋C</w:t>
      </w:r>
      <w:r>
        <w:rPr>
          <w:rFonts w:ascii="ＭＳ 明朝" w:eastAsia="ＭＳ 明朝" w:hAnsi="ＭＳ 明朝"/>
          <w:color w:val="0D0D0D" w:themeColor="text1" w:themeTint="F2"/>
          <w:szCs w:val="21"/>
        </w:rPr>
        <w:t>）</w:t>
      </w:r>
      <w:r>
        <w:rPr>
          <w:rFonts w:ascii="ＭＳ 明朝" w:eastAsia="ＭＳ 明朝" w:hAnsi="ＭＳ 明朝" w:hint="eastAsia"/>
          <w:color w:val="0D0D0D" w:themeColor="text1" w:themeTint="F2"/>
          <w:szCs w:val="21"/>
        </w:rPr>
        <w:t>から評価関連経費（C</w:t>
      </w:r>
      <w:r>
        <w:rPr>
          <w:rFonts w:ascii="ＭＳ 明朝" w:eastAsia="ＭＳ 明朝" w:hAnsi="ＭＳ 明朝"/>
          <w:color w:val="0D0D0D" w:themeColor="text1" w:themeTint="F2"/>
          <w:szCs w:val="21"/>
        </w:rPr>
        <w:t>）</w:t>
      </w:r>
      <w:r>
        <w:rPr>
          <w:rFonts w:ascii="ＭＳ 明朝" w:eastAsia="ＭＳ 明朝" w:hAnsi="ＭＳ 明朝" w:hint="eastAsia"/>
          <w:color w:val="0D0D0D" w:themeColor="text1" w:themeTint="F2"/>
          <w:szCs w:val="21"/>
        </w:rPr>
        <w:t>を除いた事業に係る経費（A＋B）を100％とした時、助成額（A</w:t>
      </w:r>
      <w:r>
        <w:rPr>
          <w:rFonts w:ascii="ＭＳ 明朝" w:eastAsia="ＭＳ 明朝" w:hAnsi="ＭＳ 明朝"/>
          <w:color w:val="0D0D0D" w:themeColor="text1" w:themeTint="F2"/>
          <w:szCs w:val="21"/>
        </w:rPr>
        <w:t>）</w:t>
      </w:r>
      <w:r>
        <w:rPr>
          <w:rFonts w:ascii="ＭＳ 明朝" w:eastAsia="ＭＳ 明朝" w:hAnsi="ＭＳ 明朝" w:hint="eastAsia"/>
          <w:color w:val="0D0D0D" w:themeColor="text1" w:themeTint="F2"/>
          <w:szCs w:val="21"/>
        </w:rPr>
        <w:t>は80%以下、自己資金や民間資金（B</w:t>
      </w:r>
      <w:r>
        <w:rPr>
          <w:rFonts w:ascii="ＭＳ 明朝" w:eastAsia="ＭＳ 明朝" w:hAnsi="ＭＳ 明朝"/>
          <w:color w:val="0D0D0D" w:themeColor="text1" w:themeTint="F2"/>
          <w:szCs w:val="21"/>
        </w:rPr>
        <w:t>）</w:t>
      </w:r>
      <w:r>
        <w:rPr>
          <w:rFonts w:ascii="ＭＳ 明朝" w:eastAsia="ＭＳ 明朝" w:hAnsi="ＭＳ 明朝" w:hint="eastAsia"/>
          <w:color w:val="0D0D0D" w:themeColor="text1" w:themeTint="F2"/>
          <w:szCs w:val="21"/>
        </w:rPr>
        <w:t>は20%以上となります。</w:t>
      </w:r>
    </w:p>
    <w:p w14:paraId="7E1D114F" w14:textId="77777777" w:rsidR="004F7E55" w:rsidRDefault="007A0633">
      <w:pPr>
        <w:pStyle w:val="a3"/>
        <w:numPr>
          <w:ilvl w:val="0"/>
          <w:numId w:val="70"/>
        </w:numPr>
        <w:ind w:leftChars="270" w:left="987" w:rightChars="137" w:right="288"/>
        <w:jc w:val="left"/>
        <w:rPr>
          <w:rFonts w:ascii="ＭＳ 明朝" w:eastAsia="ＭＳ 明朝" w:hAnsi="ＭＳ 明朝"/>
          <w:color w:val="0D0D0D" w:themeColor="text1" w:themeTint="F2"/>
          <w:szCs w:val="21"/>
        </w:rPr>
      </w:pPr>
      <w:r>
        <w:rPr>
          <w:rFonts w:ascii="ＭＳ 明朝" w:eastAsia="ＭＳ 明朝" w:hAnsi="ＭＳ 明朝" w:hint="eastAsia"/>
          <w:color w:val="0D0D0D" w:themeColor="text1" w:themeTint="F2"/>
          <w:szCs w:val="21"/>
        </w:rPr>
        <w:t>補助率＝助成額（A</w:t>
      </w:r>
      <w:r>
        <w:rPr>
          <w:rFonts w:ascii="ＭＳ 明朝" w:eastAsia="ＭＳ 明朝" w:hAnsi="ＭＳ 明朝"/>
          <w:color w:val="0D0D0D" w:themeColor="text1" w:themeTint="F2"/>
          <w:szCs w:val="21"/>
        </w:rPr>
        <w:t>）</w:t>
      </w:r>
      <w:r>
        <w:rPr>
          <w:rFonts w:ascii="ＭＳ 明朝" w:eastAsia="ＭＳ 明朝" w:hAnsi="ＭＳ 明朝" w:hint="eastAsia"/>
          <w:color w:val="0D0D0D" w:themeColor="text1" w:themeTint="F2"/>
          <w:szCs w:val="21"/>
        </w:rPr>
        <w:t>÷事業に係る経費（A＋B）</w:t>
      </w:r>
    </w:p>
    <w:p w14:paraId="3C2DF511" w14:textId="77777777" w:rsidR="004F7E55" w:rsidRPr="00782922" w:rsidRDefault="007A0633">
      <w:pPr>
        <w:pStyle w:val="a3"/>
        <w:numPr>
          <w:ilvl w:val="0"/>
          <w:numId w:val="70"/>
        </w:numPr>
        <w:ind w:leftChars="270" w:left="987" w:rightChars="137" w:right="288"/>
        <w:jc w:val="left"/>
        <w:rPr>
          <w:rFonts w:ascii="BIZ UDゴシック" w:eastAsia="BIZ UDゴシック" w:hAnsi="BIZ UDゴシック"/>
          <w:color w:val="0D0D0D" w:themeColor="text1" w:themeTint="F2"/>
          <w:szCs w:val="21"/>
        </w:rPr>
      </w:pPr>
      <w:r>
        <w:rPr>
          <w:rFonts w:ascii="ＭＳ 明朝" w:eastAsia="ＭＳ 明朝" w:hAnsi="ＭＳ 明朝" w:hint="eastAsia"/>
          <w:color w:val="0D0D0D" w:themeColor="text1" w:themeTint="F2"/>
          <w:szCs w:val="21"/>
        </w:rPr>
        <w:t>また、助成額(</w:t>
      </w:r>
      <w:r>
        <w:rPr>
          <w:rFonts w:ascii="ＭＳ 明朝" w:eastAsia="ＭＳ 明朝" w:hAnsi="ＭＳ 明朝"/>
          <w:color w:val="0D0D0D" w:themeColor="text1" w:themeTint="F2"/>
          <w:szCs w:val="21"/>
        </w:rPr>
        <w:t>A)</w:t>
      </w:r>
      <w:r>
        <w:rPr>
          <w:rFonts w:ascii="ＭＳ 明朝" w:eastAsia="ＭＳ 明朝" w:hAnsi="ＭＳ 明朝" w:hint="eastAsia"/>
          <w:color w:val="0D0D0D" w:themeColor="text1" w:themeTint="F2"/>
          <w:szCs w:val="21"/>
        </w:rPr>
        <w:t>の内訳については、直接事業費が85％以上、管理的経費が15％以下となります。</w:t>
      </w:r>
    </w:p>
    <w:p w14:paraId="4A1F6045" w14:textId="77777777" w:rsidR="004F7E55" w:rsidRPr="00782922" w:rsidRDefault="007A0633" w:rsidP="00782922">
      <w:pPr>
        <w:ind w:rightChars="137" w:right="288"/>
        <w:jc w:val="left"/>
        <w:rPr>
          <w:rFonts w:ascii="BIZ UDゴシック" w:eastAsia="BIZ UDゴシック" w:hAnsi="BIZ UDゴシック"/>
          <w:color w:val="0D0D0D" w:themeColor="text1" w:themeTint="F2"/>
          <w:szCs w:val="21"/>
        </w:rPr>
      </w:pPr>
      <w:r>
        <w:rPr>
          <w:rFonts w:ascii="BIZ UDゴシック" w:eastAsia="BIZ UDゴシック" w:hAnsi="BIZ UDゴシック" w:hint="eastAsia"/>
          <w:color w:val="0D0D0D" w:themeColor="text1" w:themeTint="F2"/>
          <w:szCs w:val="21"/>
        </w:rPr>
        <w:t>【総事業費の概要】</w:t>
      </w:r>
    </w:p>
    <w:p w14:paraId="30BD21C4" w14:textId="517A5C04" w:rsidR="004F7E55" w:rsidRDefault="00F15482">
      <w:r>
        <w:rPr>
          <w:noProof/>
        </w:rPr>
        <mc:AlternateContent>
          <mc:Choice Requires="wps">
            <w:drawing>
              <wp:anchor distT="0" distB="0" distL="114300" distR="114300" simplePos="0" relativeHeight="251658240" behindDoc="0" locked="0" layoutInCell="1" allowOverlap="1" wp14:anchorId="42A11154" wp14:editId="2DDA7B19">
                <wp:simplePos x="0" y="0"/>
                <wp:positionH relativeFrom="column">
                  <wp:posOffset>321945</wp:posOffset>
                </wp:positionH>
                <wp:positionV relativeFrom="paragraph">
                  <wp:posOffset>6350</wp:posOffset>
                </wp:positionV>
                <wp:extent cx="5305425" cy="2371725"/>
                <wp:effectExtent l="0" t="0" r="22225" b="15875"/>
                <wp:wrapNone/>
                <wp:docPr id="10" name="正方形/長方形 10"/>
                <wp:cNvGraphicFramePr/>
                <a:graphic xmlns:a="http://schemas.openxmlformats.org/drawingml/2006/main">
                  <a:graphicData uri="http://schemas.microsoft.com/office/word/2010/wordprocessingShape">
                    <wps:wsp>
                      <wps:cNvSpPr/>
                      <wps:spPr>
                        <a:xfrm>
                          <a:off x="0" y="0"/>
                          <a:ext cx="5305425" cy="2371725"/>
                        </a:xfrm>
                        <a:prstGeom prst="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B8A1688" w14:textId="77777777" w:rsidR="00203AB9" w:rsidRDefault="00203AB9">
                            <w:pPr>
                              <w:pStyle w:val="a3"/>
                              <w:ind w:leftChars="0" w:left="703" w:rightChars="137" w:right="288"/>
                              <w:jc w:val="left"/>
                              <w:rPr>
                                <w:rFonts w:ascii="BIZ UDゴシック" w:eastAsia="BIZ UDゴシック" w:hAnsi="BIZ UDゴシック"/>
                                <w:color w:val="0D0D0D" w:themeColor="text1" w:themeTint="F2"/>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11154" id="正方形/長方形 10" o:spid="_x0000_s1026" style="position:absolute;left:0;text-align:left;margin-left:25.35pt;margin-top:.5pt;width:417.75pt;height:18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" fillcolor="#acb9ca [1311]" strokecolor="#1f3763 [1604]" strokeweight="1pt">
                <v:textbox>
                  <w:txbxContent>
                    <w:p w14:paraId="1B8A1688" w14:textId="77777777" w:rsidR="00203AB9" w:rsidRDefault="00203AB9">
                      <w:pPr>
                        <w:pStyle w:val="a3"/>
                        <w:ind w:leftChars="0" w:left="703" w:rightChars="137" w:right="288"/>
                        <w:jc w:val="left"/>
                        <w:rPr>
                          <w:rFonts w:ascii="BIZ UDゴシック" w:eastAsia="BIZ UDゴシック" w:hAnsi="BIZ UDゴシック"/>
                          <w:color w:val="0D0D0D" w:themeColor="text1" w:themeTint="F2"/>
                          <w:szCs w:val="21"/>
                        </w:rPr>
                      </w:pPr>
                    </w:p>
                  </w:txbxContent>
                </v:textbox>
              </v:rect>
            </w:pict>
          </mc:Fallback>
        </mc:AlternateContent>
      </w:r>
    </w:p>
    <w:p w14:paraId="62C528DA" w14:textId="58C07FD0" w:rsidR="004F7E55" w:rsidRDefault="007A0633">
      <w:r>
        <w:rPr>
          <w:noProof/>
        </w:rPr>
        <mc:AlternateContent>
          <mc:Choice Requires="wps">
            <w:drawing>
              <wp:anchor distT="0" distB="0" distL="114300" distR="114300" simplePos="0" relativeHeight="251658241" behindDoc="0" locked="0" layoutInCell="1" allowOverlap="1" wp14:anchorId="2091798A" wp14:editId="794BFAF4">
                <wp:simplePos x="0" y="0"/>
                <wp:positionH relativeFrom="column">
                  <wp:posOffset>508635</wp:posOffset>
                </wp:positionH>
                <wp:positionV relativeFrom="paragraph">
                  <wp:posOffset>32385</wp:posOffset>
                </wp:positionV>
                <wp:extent cx="4924425" cy="10668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4924425" cy="1066800"/>
                        </a:xfrm>
                        <a:prstGeom prst="rect">
                          <a:avLst/>
                        </a:prstGeom>
                        <a:solidFill>
                          <a:schemeClr val="lt1"/>
                        </a:solidFill>
                        <a:ln w="6350">
                          <a:solidFill>
                            <a:prstClr val="black"/>
                          </a:solidFill>
                        </a:ln>
                      </wps:spPr>
                      <wps:txbx>
                        <w:txbxContent>
                          <w:p w14:paraId="5EA58DCD" w14:textId="77777777" w:rsidR="00203AB9" w:rsidRDefault="00203AB9">
                            <w:pPr>
                              <w:jc w:val="left"/>
                              <w:rPr>
                                <w:rFonts w:ascii="BIZ UDゴシック" w:eastAsia="BIZ UDゴシック" w:hAnsi="BIZ UDゴシック"/>
                              </w:rPr>
                            </w:pPr>
                            <w:r>
                              <w:rPr>
                                <w:rFonts w:ascii="BIZ UDゴシック" w:eastAsia="BIZ UDゴシック" w:hAnsi="BIZ UDゴシック" w:hint="eastAsia"/>
                              </w:rPr>
                              <w:t>A:助成額（A＋Bを100%とした場合80％以下となります）</w:t>
                            </w:r>
                          </w:p>
                          <w:p w14:paraId="103DDD26" w14:textId="77777777" w:rsidR="00203AB9" w:rsidRDefault="00203AB9">
                            <w:pPr>
                              <w:jc w:val="left"/>
                              <w:rPr>
                                <w:rFonts w:ascii="ＭＳ ゴシック" w:eastAsia="ＭＳ ゴシック" w:hAnsi="ＭＳ ゴシック"/>
                                <w:color w:val="FF0000"/>
                              </w:rPr>
                            </w:pPr>
                          </w:p>
                          <w:p w14:paraId="3059AEF5" w14:textId="77777777" w:rsidR="00203AB9" w:rsidRDefault="00203AB9">
                            <w:pPr>
                              <w:jc w:val="left"/>
                              <w:rPr>
                                <w:rFonts w:ascii="ＭＳ ゴシック" w:eastAsia="ＭＳ ゴシック" w:hAnsi="ＭＳ ゴシック"/>
                                <w:color w:val="FF0000"/>
                              </w:rPr>
                            </w:pPr>
                          </w:p>
                          <w:p w14:paraId="7B99B0A9" w14:textId="77777777" w:rsidR="00203AB9" w:rsidRDefault="00203AB9">
                            <w:pPr>
                              <w:jc w:val="left"/>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91798A" id="_x0000_t202" coordsize="21600,21600" o:spt="202" path="m,l,21600r21600,l21600,xe">
                <v:stroke joinstyle="miter"/>
                <v:path gradientshapeok="t" o:connecttype="rect"/>
              </v:shapetype>
              <v:shape id="テキスト ボックス 4" o:spid="_x0000_s1027" type="#_x0000_t202" style="position:absolute;left:0;text-align:left;margin-left:40.05pt;margin-top:2.55pt;width:387.75pt;height:8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" fillcolor="white [3201]" strokeweight=".5pt">
                <v:textbox>
                  <w:txbxContent>
                    <w:p w14:paraId="5EA58DCD" w14:textId="77777777" w:rsidR="00203AB9" w:rsidRDefault="00203AB9">
                      <w:pPr>
                        <w:jc w:val="left"/>
                        <w:rPr>
                          <w:rFonts w:ascii="BIZ UDゴシック" w:eastAsia="BIZ UDゴシック" w:hAnsi="BIZ UDゴシック"/>
                        </w:rPr>
                      </w:pPr>
                      <w:r>
                        <w:rPr>
                          <w:rFonts w:ascii="BIZ UDゴシック" w:eastAsia="BIZ UDゴシック" w:hAnsi="BIZ UDゴシック" w:hint="eastAsia"/>
                        </w:rPr>
                        <w:t>A:助成額（A＋Bを100%とした場合80％以下となります）</w:t>
                      </w:r>
                    </w:p>
                    <w:p w14:paraId="103DDD26" w14:textId="77777777" w:rsidR="00203AB9" w:rsidRDefault="00203AB9">
                      <w:pPr>
                        <w:jc w:val="left"/>
                        <w:rPr>
                          <w:rFonts w:ascii="ＭＳ ゴシック" w:eastAsia="ＭＳ ゴシック" w:hAnsi="ＭＳ ゴシック"/>
                          <w:color w:val="FF0000"/>
                        </w:rPr>
                      </w:pPr>
                    </w:p>
                    <w:p w14:paraId="3059AEF5" w14:textId="77777777" w:rsidR="00203AB9" w:rsidRDefault="00203AB9">
                      <w:pPr>
                        <w:jc w:val="left"/>
                        <w:rPr>
                          <w:rFonts w:ascii="ＭＳ ゴシック" w:eastAsia="ＭＳ ゴシック" w:hAnsi="ＭＳ ゴシック"/>
                          <w:color w:val="FF0000"/>
                        </w:rPr>
                      </w:pPr>
                    </w:p>
                    <w:p w14:paraId="7B99B0A9" w14:textId="77777777" w:rsidR="00203AB9" w:rsidRDefault="00203AB9">
                      <w:pPr>
                        <w:jc w:val="left"/>
                        <w:rPr>
                          <w:rFonts w:ascii="ＭＳ ゴシック" w:eastAsia="ＭＳ ゴシック" w:hAnsi="ＭＳ ゴシック"/>
                          <w:color w:val="FF0000"/>
                        </w:rPr>
                      </w:pPr>
                    </w:p>
                  </w:txbxContent>
                </v:textbox>
              </v:shape>
            </w:pict>
          </mc:Fallback>
        </mc:AlternateContent>
      </w:r>
    </w:p>
    <w:p w14:paraId="40BD2C6E" w14:textId="488C80D9" w:rsidR="004F7E55" w:rsidRDefault="007A0633">
      <w:r>
        <w:rPr>
          <w:rFonts w:hint="eastAsia"/>
          <w:noProof/>
        </w:rPr>
        <mc:AlternateContent>
          <mc:Choice Requires="wps">
            <w:drawing>
              <wp:anchor distT="0" distB="0" distL="114300" distR="114300" simplePos="0" relativeHeight="251658251" behindDoc="0" locked="0" layoutInCell="1" allowOverlap="1" wp14:anchorId="2AB30AC9" wp14:editId="7B14C455">
                <wp:simplePos x="0" y="0"/>
                <wp:positionH relativeFrom="column">
                  <wp:posOffset>614045</wp:posOffset>
                </wp:positionH>
                <wp:positionV relativeFrom="paragraph">
                  <wp:posOffset>111125</wp:posOffset>
                </wp:positionV>
                <wp:extent cx="3105150" cy="62865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3105150" cy="628650"/>
                        </a:xfrm>
                        <a:prstGeom prst="rect">
                          <a:avLst/>
                        </a:prstGeom>
                        <a:solidFill>
                          <a:schemeClr val="lt1"/>
                        </a:solidFill>
                        <a:ln w="6350">
                          <a:solidFill>
                            <a:prstClr val="black"/>
                          </a:solidFill>
                        </a:ln>
                      </wps:spPr>
                      <wps:txbx>
                        <w:txbxContent>
                          <w:p w14:paraId="7B1CB4FA" w14:textId="77777777" w:rsidR="00203AB9" w:rsidRDefault="00203AB9">
                            <w:pPr>
                              <w:jc w:val="left"/>
                              <w:rPr>
                                <w:rFonts w:ascii="BIZ UDゴシック" w:eastAsia="BIZ UDゴシック" w:hAnsi="BIZ UDゴシック"/>
                              </w:rPr>
                            </w:pPr>
                            <w:r>
                              <w:rPr>
                                <w:rFonts w:ascii="BIZ UDゴシック" w:eastAsia="BIZ UDゴシック" w:hAnsi="BIZ UDゴシック" w:hint="eastAsia"/>
                              </w:rPr>
                              <w:t>直接事業費</w:t>
                            </w:r>
                          </w:p>
                          <w:p w14:paraId="1757E18B" w14:textId="77777777" w:rsidR="00203AB9" w:rsidRDefault="00203AB9">
                            <w:pPr>
                              <w:jc w:val="left"/>
                              <w:rPr>
                                <w:rFonts w:ascii="BIZ UDゴシック" w:eastAsia="BIZ UDゴシック" w:hAnsi="BIZ UDゴシック"/>
                              </w:rPr>
                            </w:pPr>
                            <w:r>
                              <w:rPr>
                                <w:rFonts w:ascii="BIZ UDゴシック" w:eastAsia="BIZ UDゴシック" w:hAnsi="BIZ UDゴシック" w:hint="eastAsia"/>
                              </w:rPr>
                              <w:t>Aに対して85％以上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30AC9" id="テキスト ボックス 13" o:spid="_x0000_s1028" type="#_x0000_t202" style="position:absolute;left:0;text-align:left;margin-left:48.35pt;margin-top:8.75pt;width:244.5pt;height:49.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" fillcolor="white [3201]" strokeweight=".5pt">
                <v:textbox>
                  <w:txbxContent>
                    <w:p w14:paraId="7B1CB4FA" w14:textId="77777777" w:rsidR="00203AB9" w:rsidRDefault="00203AB9">
                      <w:pPr>
                        <w:jc w:val="left"/>
                        <w:rPr>
                          <w:rFonts w:ascii="BIZ UDゴシック" w:eastAsia="BIZ UDゴシック" w:hAnsi="BIZ UDゴシック"/>
                        </w:rPr>
                      </w:pPr>
                      <w:r>
                        <w:rPr>
                          <w:rFonts w:ascii="BIZ UDゴシック" w:eastAsia="BIZ UDゴシック" w:hAnsi="BIZ UDゴシック" w:hint="eastAsia"/>
                        </w:rPr>
                        <w:t>直接事業費</w:t>
                      </w:r>
                    </w:p>
                    <w:p w14:paraId="1757E18B" w14:textId="77777777" w:rsidR="00203AB9" w:rsidRDefault="00203AB9">
                      <w:pPr>
                        <w:jc w:val="left"/>
                        <w:rPr>
                          <w:rFonts w:ascii="BIZ UDゴシック" w:eastAsia="BIZ UDゴシック" w:hAnsi="BIZ UDゴシック"/>
                        </w:rPr>
                      </w:pPr>
                      <w:r>
                        <w:rPr>
                          <w:rFonts w:ascii="BIZ UDゴシック" w:eastAsia="BIZ UDゴシック" w:hAnsi="BIZ UDゴシック" w:hint="eastAsia"/>
                        </w:rPr>
                        <w:t>Aに対して85％以上</w:t>
                      </w:r>
                    </w:p>
                  </w:txbxContent>
                </v:textbox>
              </v:shape>
            </w:pict>
          </mc:Fallback>
        </mc:AlternateContent>
      </w:r>
      <w:r>
        <w:rPr>
          <w:rFonts w:hint="eastAsia"/>
          <w:noProof/>
        </w:rPr>
        <mc:AlternateContent>
          <mc:Choice Requires="wps">
            <w:drawing>
              <wp:anchor distT="0" distB="0" distL="114300" distR="114300" simplePos="0" relativeHeight="251658252" behindDoc="0" locked="0" layoutInCell="1" allowOverlap="1" wp14:anchorId="01EE455F" wp14:editId="58849377">
                <wp:simplePos x="0" y="0"/>
                <wp:positionH relativeFrom="column">
                  <wp:posOffset>3852545</wp:posOffset>
                </wp:positionH>
                <wp:positionV relativeFrom="paragraph">
                  <wp:posOffset>120650</wp:posOffset>
                </wp:positionV>
                <wp:extent cx="1466850" cy="62865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466850" cy="628650"/>
                        </a:xfrm>
                        <a:prstGeom prst="rect">
                          <a:avLst/>
                        </a:prstGeom>
                        <a:solidFill>
                          <a:schemeClr val="lt1"/>
                        </a:solidFill>
                        <a:ln w="6350">
                          <a:solidFill>
                            <a:prstClr val="black"/>
                          </a:solidFill>
                        </a:ln>
                      </wps:spPr>
                      <wps:txbx>
                        <w:txbxContent>
                          <w:p w14:paraId="07F0AED1" w14:textId="77777777" w:rsidR="00203AB9" w:rsidRDefault="00203AB9">
                            <w:pPr>
                              <w:jc w:val="left"/>
                              <w:rPr>
                                <w:rFonts w:ascii="BIZ UDゴシック" w:eastAsia="BIZ UDゴシック" w:hAnsi="BIZ UDゴシック"/>
                              </w:rPr>
                            </w:pPr>
                            <w:r>
                              <w:rPr>
                                <w:rFonts w:ascii="BIZ UDゴシック" w:eastAsia="BIZ UDゴシック" w:hAnsi="BIZ UDゴシック" w:hint="eastAsia"/>
                              </w:rPr>
                              <w:t>管理的経費</w:t>
                            </w:r>
                          </w:p>
                          <w:p w14:paraId="376F4824" w14:textId="77777777" w:rsidR="00203AB9" w:rsidRDefault="00203AB9">
                            <w:pPr>
                              <w:jc w:val="left"/>
                              <w:rPr>
                                <w:rFonts w:ascii="BIZ UDゴシック" w:eastAsia="BIZ UDゴシック" w:hAnsi="BIZ UDゴシック"/>
                              </w:rPr>
                            </w:pPr>
                            <w:r>
                              <w:rPr>
                                <w:rFonts w:ascii="BIZ UDゴシック" w:eastAsia="BIZ UDゴシック" w:hAnsi="BIZ UDゴシック"/>
                              </w:rPr>
                              <w:t>A</w:t>
                            </w:r>
                            <w:r>
                              <w:rPr>
                                <w:rFonts w:ascii="BIZ UDゴシック" w:eastAsia="BIZ UDゴシック" w:hAnsi="BIZ UDゴシック" w:hint="eastAsia"/>
                              </w:rPr>
                              <w:t>に対して15％以下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E455F" id="テキスト ボックス 14" o:spid="_x0000_s1029" type="#_x0000_t202" style="position:absolute;left:0;text-align:left;margin-left:303.35pt;margin-top:9.5pt;width:115.5pt;height:49.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" fillcolor="white [3201]" strokeweight=".5pt">
                <v:textbox>
                  <w:txbxContent>
                    <w:p w14:paraId="07F0AED1" w14:textId="77777777" w:rsidR="00203AB9" w:rsidRDefault="00203AB9">
                      <w:pPr>
                        <w:jc w:val="left"/>
                        <w:rPr>
                          <w:rFonts w:ascii="BIZ UDゴシック" w:eastAsia="BIZ UDゴシック" w:hAnsi="BIZ UDゴシック"/>
                        </w:rPr>
                      </w:pPr>
                      <w:r>
                        <w:rPr>
                          <w:rFonts w:ascii="BIZ UDゴシック" w:eastAsia="BIZ UDゴシック" w:hAnsi="BIZ UDゴシック" w:hint="eastAsia"/>
                        </w:rPr>
                        <w:t>管理的経費</w:t>
                      </w:r>
                    </w:p>
                    <w:p w14:paraId="376F4824" w14:textId="77777777" w:rsidR="00203AB9" w:rsidRDefault="00203AB9">
                      <w:pPr>
                        <w:jc w:val="left"/>
                        <w:rPr>
                          <w:rFonts w:ascii="BIZ UDゴシック" w:eastAsia="BIZ UDゴシック" w:hAnsi="BIZ UDゴシック"/>
                        </w:rPr>
                      </w:pPr>
                      <w:r>
                        <w:rPr>
                          <w:rFonts w:ascii="BIZ UDゴシック" w:eastAsia="BIZ UDゴシック" w:hAnsi="BIZ UDゴシック"/>
                        </w:rPr>
                        <w:t>A</w:t>
                      </w:r>
                      <w:r>
                        <w:rPr>
                          <w:rFonts w:ascii="BIZ UDゴシック" w:eastAsia="BIZ UDゴシック" w:hAnsi="BIZ UDゴシック" w:hint="eastAsia"/>
                        </w:rPr>
                        <w:t>に対して15％以下</w:t>
                      </w:r>
                    </w:p>
                  </w:txbxContent>
                </v:textbox>
              </v:shape>
            </w:pict>
          </mc:Fallback>
        </mc:AlternateContent>
      </w:r>
    </w:p>
    <w:p w14:paraId="345E4DC1" w14:textId="18E2C1E3" w:rsidR="004F7E55" w:rsidRDefault="004F7E55"/>
    <w:p w14:paraId="20D9BE21" w14:textId="4DC0E08B" w:rsidR="004F7E55" w:rsidRDefault="004F7E55"/>
    <w:p w14:paraId="5C5FC9BC" w14:textId="5ADF5D08" w:rsidR="004F7E55" w:rsidRDefault="004F7E55"/>
    <w:p w14:paraId="61CB11A7" w14:textId="1BEF489E" w:rsidR="004F7E55" w:rsidRDefault="007A0633">
      <w:r>
        <w:rPr>
          <w:rFonts w:hint="eastAsia"/>
          <w:noProof/>
        </w:rPr>
        <mc:AlternateContent>
          <mc:Choice Requires="wps">
            <w:drawing>
              <wp:anchor distT="0" distB="0" distL="114300" distR="114300" simplePos="0" relativeHeight="251658242" behindDoc="0" locked="0" layoutInCell="1" allowOverlap="1" wp14:anchorId="59ABF068" wp14:editId="260B065F">
                <wp:simplePos x="0" y="0"/>
                <wp:positionH relativeFrom="column">
                  <wp:posOffset>508635</wp:posOffset>
                </wp:positionH>
                <wp:positionV relativeFrom="paragraph">
                  <wp:posOffset>99060</wp:posOffset>
                </wp:positionV>
                <wp:extent cx="4924425" cy="3619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4924425" cy="361950"/>
                        </a:xfrm>
                        <a:prstGeom prst="rect">
                          <a:avLst/>
                        </a:prstGeom>
                        <a:solidFill>
                          <a:schemeClr val="lt1"/>
                        </a:solidFill>
                        <a:ln w="6350">
                          <a:solidFill>
                            <a:prstClr val="black"/>
                          </a:solidFill>
                        </a:ln>
                      </wps:spPr>
                      <wps:txbx>
                        <w:txbxContent>
                          <w:p w14:paraId="0AA08D29" w14:textId="77777777" w:rsidR="00203AB9" w:rsidRDefault="00203AB9">
                            <w:pPr>
                              <w:rPr>
                                <w:rFonts w:ascii="BIZ UDゴシック" w:eastAsia="BIZ UDゴシック" w:hAnsi="BIZ UDゴシック"/>
                              </w:rPr>
                            </w:pPr>
                            <w:r>
                              <w:rPr>
                                <w:rFonts w:ascii="BIZ UDゴシック" w:eastAsia="BIZ UDゴシック" w:hAnsi="BIZ UDゴシック" w:hint="eastAsia"/>
                              </w:rPr>
                              <w:t>B:自己資金や民間資金など（A＋Bを100%とした場合20％以上となります）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BF068" id="テキスト ボックス 5" o:spid="_x0000_s1030" type="#_x0000_t202" style="position:absolute;left:0;text-align:left;margin-left:40.05pt;margin-top:7.8pt;width:387.75pt;height:2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" fillcolor="white [3201]" strokeweight=".5pt">
                <v:textbox>
                  <w:txbxContent>
                    <w:p w14:paraId="0AA08D29" w14:textId="77777777" w:rsidR="00203AB9" w:rsidRDefault="00203AB9">
                      <w:pPr>
                        <w:rPr>
                          <w:rFonts w:ascii="BIZ UDゴシック" w:eastAsia="BIZ UDゴシック" w:hAnsi="BIZ UDゴシック"/>
                        </w:rPr>
                      </w:pPr>
                      <w:r>
                        <w:rPr>
                          <w:rFonts w:ascii="BIZ UDゴシック" w:eastAsia="BIZ UDゴシック" w:hAnsi="BIZ UDゴシック" w:hint="eastAsia"/>
                        </w:rPr>
                        <w:t>B:自己資金や民間資金など（A＋Bを100%とした場合20％以上となります）</w:t>
                      </w:r>
                    </w:p>
                  </w:txbxContent>
                </v:textbox>
              </v:shape>
            </w:pict>
          </mc:Fallback>
        </mc:AlternateContent>
      </w:r>
    </w:p>
    <w:p w14:paraId="46712423" w14:textId="7B2998FC" w:rsidR="004F7E55" w:rsidRDefault="004F7E55"/>
    <w:p w14:paraId="7D841ED7" w14:textId="4816A048" w:rsidR="004F7E55" w:rsidRDefault="007A0633">
      <w:r>
        <w:rPr>
          <w:noProof/>
        </w:rPr>
        <mc:AlternateContent>
          <mc:Choice Requires="wps">
            <w:drawing>
              <wp:anchor distT="0" distB="0" distL="114300" distR="114300" simplePos="0" relativeHeight="251658243" behindDoc="0" locked="0" layoutInCell="1" allowOverlap="1" wp14:anchorId="1475F032" wp14:editId="209A396F">
                <wp:simplePos x="0" y="0"/>
                <wp:positionH relativeFrom="column">
                  <wp:posOffset>508635</wp:posOffset>
                </wp:positionH>
                <wp:positionV relativeFrom="paragraph">
                  <wp:posOffset>89535</wp:posOffset>
                </wp:positionV>
                <wp:extent cx="4924425" cy="402590"/>
                <wp:effectExtent l="0" t="0" r="28575" b="16510"/>
                <wp:wrapNone/>
                <wp:docPr id="11" name="テキスト ボックス 11"/>
                <wp:cNvGraphicFramePr/>
                <a:graphic xmlns:a="http://schemas.openxmlformats.org/drawingml/2006/main">
                  <a:graphicData uri="http://schemas.microsoft.com/office/word/2010/wordprocessingShape">
                    <wps:wsp>
                      <wps:cNvSpPr txBox="1"/>
                      <wps:spPr>
                        <a:xfrm>
                          <a:off x="0" y="0"/>
                          <a:ext cx="4924425" cy="402590"/>
                        </a:xfrm>
                        <a:prstGeom prst="rect">
                          <a:avLst/>
                        </a:prstGeom>
                        <a:solidFill>
                          <a:schemeClr val="lt1"/>
                        </a:solidFill>
                        <a:ln w="6350">
                          <a:solidFill>
                            <a:prstClr val="black"/>
                          </a:solidFill>
                        </a:ln>
                      </wps:spPr>
                      <wps:txbx>
                        <w:txbxContent>
                          <w:p w14:paraId="52394384" w14:textId="75CC3B77" w:rsidR="00203AB9" w:rsidRDefault="00203AB9">
                            <w:pPr>
                              <w:jc w:val="left"/>
                              <w:rPr>
                                <w:rFonts w:ascii="BIZ UDゴシック" w:eastAsia="BIZ UDゴシック" w:hAnsi="BIZ UDゴシック"/>
                              </w:rPr>
                            </w:pPr>
                            <w:r>
                              <w:rPr>
                                <w:rFonts w:ascii="BIZ UDゴシック" w:eastAsia="BIZ UDゴシック" w:hAnsi="BIZ UDゴシック" w:hint="eastAsia"/>
                              </w:rPr>
                              <w:t>C:評価関連経費（助成額「A」の</w:t>
                            </w:r>
                            <w:r w:rsidRPr="004A3B00">
                              <w:rPr>
                                <w:rFonts w:ascii="BIZ UDゴシック" w:eastAsia="BIZ UDゴシック" w:hAnsi="BIZ UDゴシック" w:hint="eastAsia"/>
                                <w:color w:val="FF0000"/>
                              </w:rPr>
                              <w:t>×</w:t>
                            </w:r>
                            <w:r w:rsidRPr="004A3B00">
                              <w:rPr>
                                <w:rFonts w:ascii="BIZ UDゴシック" w:eastAsia="BIZ UDゴシック" w:hAnsi="BIZ UDゴシック"/>
                                <w:color w:val="FF0000"/>
                              </w:rPr>
                              <w:t>.</w:t>
                            </w:r>
                            <w:r w:rsidRPr="004A3B00">
                              <w:rPr>
                                <w:rFonts w:ascii="BIZ UDゴシック" w:eastAsia="BIZ UDゴシック" w:hAnsi="BIZ UDゴシック" w:hint="eastAsia"/>
                                <w:color w:val="FF0000"/>
                              </w:rPr>
                              <w:t>×％</w:t>
                            </w:r>
                            <w:r>
                              <w:rPr>
                                <w:rFonts w:ascii="BIZ UDゴシック" w:eastAsia="BIZ UDゴシック" w:hAnsi="BIZ UDゴシック" w:hint="eastAsia"/>
                              </w:rPr>
                              <w:t>以下）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475F032" id="テキスト ボックス 11" o:spid="_x0000_s1031" type="#_x0000_t202" style="position:absolute;left:0;text-align:left;margin-left:40.05pt;margin-top:7.05pt;width:387.75pt;height:31.7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" fillcolor="white [3201]" strokeweight=".5pt">
                <v:textbox>
                  <w:txbxContent>
                    <w:p w14:paraId="52394384" w14:textId="75CC3B77" w:rsidR="00203AB9" w:rsidRDefault="00203AB9">
                      <w:pPr>
                        <w:jc w:val="left"/>
                        <w:rPr>
                          <w:rFonts w:ascii="BIZ UDゴシック" w:eastAsia="BIZ UDゴシック" w:hAnsi="BIZ UDゴシック"/>
                        </w:rPr>
                      </w:pPr>
                      <w:r>
                        <w:rPr>
                          <w:rFonts w:ascii="BIZ UDゴシック" w:eastAsia="BIZ UDゴシック" w:hAnsi="BIZ UDゴシック" w:hint="eastAsia"/>
                        </w:rPr>
                        <w:t>C:評価関連経費（助成額「A」の</w:t>
                      </w:r>
                      <w:r w:rsidRPr="004A3B00">
                        <w:rPr>
                          <w:rFonts w:ascii="BIZ UDゴシック" w:eastAsia="BIZ UDゴシック" w:hAnsi="BIZ UDゴシック" w:hint="eastAsia"/>
                          <w:color w:val="FF0000"/>
                        </w:rPr>
                        <w:t>×</w:t>
                      </w:r>
                      <w:r w:rsidRPr="004A3B00">
                        <w:rPr>
                          <w:rFonts w:ascii="BIZ UDゴシック" w:eastAsia="BIZ UDゴシック" w:hAnsi="BIZ UDゴシック"/>
                          <w:color w:val="FF0000"/>
                        </w:rPr>
                        <w:t>.</w:t>
                      </w:r>
                      <w:r w:rsidRPr="004A3B00">
                        <w:rPr>
                          <w:rFonts w:ascii="BIZ UDゴシック" w:eastAsia="BIZ UDゴシック" w:hAnsi="BIZ UDゴシック" w:hint="eastAsia"/>
                          <w:color w:val="FF0000"/>
                        </w:rPr>
                        <w:t>×％</w:t>
                      </w:r>
                      <w:r>
                        <w:rPr>
                          <w:rFonts w:ascii="BIZ UDゴシック" w:eastAsia="BIZ UDゴシック" w:hAnsi="BIZ UDゴシック" w:hint="eastAsia"/>
                        </w:rPr>
                        <w:t>以下）</w:t>
                      </w:r>
                    </w:p>
                  </w:txbxContent>
                </v:textbox>
              </v:shape>
            </w:pict>
          </mc:Fallback>
        </mc:AlternateContent>
      </w:r>
    </w:p>
    <w:p w14:paraId="50A00CEC" w14:textId="723C820B" w:rsidR="004F7E55" w:rsidRDefault="004F7E55"/>
    <w:p w14:paraId="271CAC74" w14:textId="58599FB9" w:rsidR="004F7E55" w:rsidRDefault="004F7E55"/>
    <w:p w14:paraId="12109524" w14:textId="230667F7" w:rsidR="004F7E55" w:rsidRPr="00782922" w:rsidRDefault="007A0633">
      <w:pPr>
        <w:ind w:leftChars="271" w:left="850" w:hangingChars="134" w:hanging="281"/>
        <w:rPr>
          <w:rFonts w:ascii="ＭＳ 明朝" w:eastAsia="ＭＳ 明朝" w:hAnsi="ＭＳ 明朝" w:cs="Times New Roman"/>
          <w:color w:val="FF0000"/>
          <w:szCs w:val="21"/>
        </w:rPr>
      </w:pPr>
      <w:r>
        <w:rPr>
          <w:rFonts w:ascii="ＭＳ 明朝" w:eastAsia="ＭＳ 明朝" w:hAnsi="ＭＳ 明朝" w:cs="Times New Roman" w:hint="eastAsia"/>
          <w:color w:val="FF0000"/>
          <w:szCs w:val="21"/>
        </w:rPr>
        <w:t>※資金分配団体向け注記：資金分配団体の資金計画書に計上した実行団体用評価関連経費</w:t>
      </w:r>
      <w:r>
        <w:rPr>
          <w:rFonts w:ascii="ＭＳ 明朝" w:eastAsia="ＭＳ 明朝" w:hAnsi="ＭＳ 明朝" w:cs="Times New Roman" w:hint="eastAsia"/>
          <w:color w:val="FF0000"/>
          <w:szCs w:val="21"/>
        </w:rPr>
        <w:lastRenderedPageBreak/>
        <w:t>が上限になりますので、資金分配団体ごとに相違します。</w:t>
      </w:r>
    </w:p>
    <w:p w14:paraId="213645FF" w14:textId="77777777" w:rsidR="004F7E55" w:rsidRDefault="004F7E55">
      <w:pPr>
        <w:ind w:leftChars="202" w:left="850" w:hangingChars="203" w:hanging="426"/>
        <w:rPr>
          <w:rFonts w:ascii="ＭＳ 明朝" w:eastAsia="ＭＳ 明朝" w:hAnsi="ＭＳ 明朝" w:cs="Times New Roman"/>
        </w:rPr>
      </w:pPr>
    </w:p>
    <w:p w14:paraId="3A27F8CA" w14:textId="47CF32FD" w:rsidR="004F7E55" w:rsidRDefault="007A0633">
      <w:pPr>
        <w:keepNext/>
        <w:outlineLvl w:val="0"/>
        <w:rPr>
          <w:rFonts w:ascii="ＭＳ 明朝" w:eastAsia="ＭＳ 明朝" w:hAnsi="ＭＳ 明朝" w:cs="Times New Roman"/>
          <w:sz w:val="24"/>
          <w:szCs w:val="24"/>
          <w:u w:val="single"/>
        </w:rPr>
      </w:pPr>
      <w:bookmarkStart w:id="601" w:name="_Toc57712597"/>
      <w:r>
        <w:rPr>
          <w:rFonts w:ascii="ＭＳ 明朝" w:eastAsia="ＭＳ 明朝" w:hAnsi="ＭＳ 明朝" w:cs="Times New Roman"/>
          <w:sz w:val="24"/>
          <w:szCs w:val="24"/>
        </w:rPr>
        <w:t>8</w:t>
      </w:r>
      <w:r>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u w:val="single"/>
        </w:rPr>
        <w:t>選定について</w:t>
      </w:r>
      <w:bookmarkEnd w:id="601"/>
    </w:p>
    <w:p w14:paraId="2A803D38" w14:textId="77777777" w:rsidR="004F7E55" w:rsidRDefault="007A0633">
      <w:pPr>
        <w:ind w:leftChars="202" w:left="424"/>
        <w:rPr>
          <w:rFonts w:ascii="ＭＳ 明朝" w:eastAsia="ＭＳ 明朝" w:hAnsi="ＭＳ 明朝" w:cs="Times New Roman"/>
        </w:rPr>
      </w:pPr>
      <w:r>
        <w:rPr>
          <w:rFonts w:ascii="ＭＳ 明朝" w:eastAsia="ＭＳ 明朝" w:hAnsi="ＭＳ 明朝" w:cs="Times New Roman" w:hint="eastAsia"/>
        </w:rPr>
        <w:t>(1)</w:t>
      </w:r>
      <w:r>
        <w:rPr>
          <w:rFonts w:ascii="ＭＳ 明朝" w:eastAsia="ＭＳ 明朝" w:hAnsi="ＭＳ 明朝" w:cs="Times New Roman"/>
        </w:rPr>
        <w:t xml:space="preserve"> 選定配慮事項と優先選定</w:t>
      </w:r>
    </w:p>
    <w:p w14:paraId="14B94D09" w14:textId="77777777" w:rsidR="004F7E55" w:rsidRDefault="007A0633">
      <w:pPr>
        <w:ind w:leftChars="337" w:left="708" w:firstLineChars="68" w:firstLine="143"/>
        <w:rPr>
          <w:rFonts w:ascii="ＭＳ 明朝" w:eastAsia="ＭＳ 明朝" w:hAnsi="ＭＳ 明朝" w:cs="Times New Roman"/>
          <w:szCs w:val="21"/>
        </w:rPr>
      </w:pPr>
      <w:r>
        <w:rPr>
          <w:rFonts w:ascii="ＭＳ 明朝" w:eastAsia="ＭＳ 明朝" w:hAnsi="ＭＳ 明朝" w:cs="Times New Roman" w:hint="eastAsia"/>
          <w:szCs w:val="21"/>
        </w:rPr>
        <w:t>以下の選定基準に基づき公募による選定を行います。</w:t>
      </w:r>
    </w:p>
    <w:tbl>
      <w:tblPr>
        <w:tblStyle w:val="210"/>
        <w:tblW w:w="8080" w:type="dxa"/>
        <w:tblInd w:w="846" w:type="dxa"/>
        <w:tblLook w:val="04A0" w:firstRow="1" w:lastRow="0" w:firstColumn="1" w:lastColumn="0" w:noHBand="0" w:noVBand="1"/>
      </w:tblPr>
      <w:tblGrid>
        <w:gridCol w:w="1984"/>
        <w:gridCol w:w="6096"/>
      </w:tblGrid>
      <w:tr w:rsidR="004F7E55" w14:paraId="004FD94B" w14:textId="77777777">
        <w:tc>
          <w:tcPr>
            <w:tcW w:w="1984" w:type="dxa"/>
            <w:tcBorders>
              <w:bottom w:val="single" w:sz="4" w:space="0" w:color="auto"/>
            </w:tcBorders>
          </w:tcPr>
          <w:p w14:paraId="23CD14E2" w14:textId="77777777" w:rsidR="004F7E55" w:rsidRDefault="007A0633">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ガバナンス・</w:t>
            </w:r>
          </w:p>
          <w:p w14:paraId="0DA6E7F0" w14:textId="77777777" w:rsidR="004F7E55" w:rsidRDefault="007A0633">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コンプライアンス</w:t>
            </w:r>
          </w:p>
        </w:tc>
        <w:tc>
          <w:tcPr>
            <w:tcW w:w="6096" w:type="dxa"/>
            <w:tcBorders>
              <w:bottom w:val="single" w:sz="4" w:space="0" w:color="auto"/>
            </w:tcBorders>
          </w:tcPr>
          <w:p w14:paraId="571CA0C0" w14:textId="77777777" w:rsidR="004F7E55" w:rsidRDefault="007A0633">
            <w:pPr>
              <w:rPr>
                <w:rFonts w:ascii="ＭＳ 明朝" w:eastAsia="ＭＳ 明朝" w:hAnsi="ＭＳ 明朝" w:cs="Times New Roman"/>
                <w:color w:val="000000" w:themeColor="text1"/>
                <w:szCs w:val="21"/>
              </w:rPr>
            </w:pPr>
            <w:r>
              <w:rPr>
                <w:rFonts w:ascii="ＭＳ 明朝" w:eastAsia="ＭＳ 明朝" w:hAnsi="ＭＳ 明朝" w:hint="eastAsia"/>
                <w:color w:val="000000"/>
                <w:szCs w:val="21"/>
              </w:rPr>
              <w:t>事業計画書に示す事業を適確かつ公正に実施できるガバナンス・コンプライアンス体制等を備えているか</w:t>
            </w:r>
          </w:p>
        </w:tc>
      </w:tr>
      <w:tr w:rsidR="004F7E55" w14:paraId="0E1E7578" w14:textId="77777777">
        <w:tc>
          <w:tcPr>
            <w:tcW w:w="1984" w:type="dxa"/>
            <w:tcBorders>
              <w:bottom w:val="single" w:sz="4" w:space="0" w:color="auto"/>
            </w:tcBorders>
          </w:tcPr>
          <w:p w14:paraId="124FC92C" w14:textId="77777777" w:rsidR="004F7E55" w:rsidRDefault="007A0633">
            <w:pPr>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t>事業の妥当性</w:t>
            </w:r>
          </w:p>
        </w:tc>
        <w:tc>
          <w:tcPr>
            <w:tcW w:w="6096" w:type="dxa"/>
            <w:tcBorders>
              <w:bottom w:val="single" w:sz="4" w:space="0" w:color="auto"/>
            </w:tcBorders>
          </w:tcPr>
          <w:p w14:paraId="19E555EF" w14:textId="77777777" w:rsidR="004F7E55" w:rsidRDefault="007A0633">
            <w:pPr>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t>社会状況や課題の問題構造の把握が十分に行われてお</w:t>
            </w:r>
            <w:r>
              <w:rPr>
                <w:rFonts w:ascii="ＭＳ 明朝" w:eastAsia="ＭＳ 明朝" w:hAnsi="ＭＳ 明朝" w:cs="Times New Roman"/>
                <w:szCs w:val="21"/>
              </w:rPr>
              <w:t>り､資金分配団体が設定した課題に対</w:t>
            </w:r>
            <w:r>
              <w:rPr>
                <w:rFonts w:ascii="ＭＳ 明朝" w:eastAsia="ＭＳ 明朝" w:hAnsi="ＭＳ 明朝" w:cs="Times New Roman"/>
                <w:color w:val="000000" w:themeColor="text1"/>
                <w:szCs w:val="21"/>
              </w:rPr>
              <w:t>して妥当であるか</w:t>
            </w:r>
          </w:p>
        </w:tc>
      </w:tr>
      <w:tr w:rsidR="004F7E55" w14:paraId="1DF0F5DF" w14:textId="77777777">
        <w:tc>
          <w:tcPr>
            <w:tcW w:w="1984" w:type="dxa"/>
            <w:tcBorders>
              <w:bottom w:val="single" w:sz="4" w:space="0" w:color="auto"/>
            </w:tcBorders>
          </w:tcPr>
          <w:p w14:paraId="418D38BE" w14:textId="77777777" w:rsidR="004F7E55" w:rsidRDefault="007A0633">
            <w:pPr>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t>実行可能性</w:t>
            </w:r>
          </w:p>
        </w:tc>
        <w:tc>
          <w:tcPr>
            <w:tcW w:w="6096" w:type="dxa"/>
            <w:tcBorders>
              <w:bottom w:val="single" w:sz="4" w:space="0" w:color="auto"/>
            </w:tcBorders>
          </w:tcPr>
          <w:p w14:paraId="61C6AD3D" w14:textId="77777777" w:rsidR="004F7E55" w:rsidRDefault="007A0633">
            <w:pPr>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t>業務実施体制や計画､予算が適切か</w:t>
            </w:r>
          </w:p>
        </w:tc>
      </w:tr>
      <w:tr w:rsidR="004F7E55" w14:paraId="17AA8225" w14:textId="77777777">
        <w:tc>
          <w:tcPr>
            <w:tcW w:w="1984" w:type="dxa"/>
            <w:tcBorders>
              <w:top w:val="single" w:sz="4" w:space="0" w:color="auto"/>
            </w:tcBorders>
          </w:tcPr>
          <w:p w14:paraId="40153764" w14:textId="77777777" w:rsidR="004F7E55" w:rsidRDefault="007A0633">
            <w:pPr>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t>継続性</w:t>
            </w:r>
          </w:p>
        </w:tc>
        <w:tc>
          <w:tcPr>
            <w:tcW w:w="6096" w:type="dxa"/>
            <w:tcBorders>
              <w:top w:val="single" w:sz="4" w:space="0" w:color="auto"/>
            </w:tcBorders>
          </w:tcPr>
          <w:p w14:paraId="08FAC6D5" w14:textId="77777777" w:rsidR="004F7E55" w:rsidRDefault="007A0633">
            <w:pPr>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t>助成終了後の計画(出口戦略や工程等)が具体的かつ現実的か</w:t>
            </w:r>
          </w:p>
        </w:tc>
      </w:tr>
      <w:tr w:rsidR="004F7E55" w14:paraId="0F6D46E3" w14:textId="77777777">
        <w:tc>
          <w:tcPr>
            <w:tcW w:w="1984" w:type="dxa"/>
          </w:tcPr>
          <w:p w14:paraId="034F71BA" w14:textId="77777777" w:rsidR="004F7E55" w:rsidRDefault="007A0633">
            <w:pPr>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t>先駆性(革新性)</w:t>
            </w:r>
          </w:p>
        </w:tc>
        <w:tc>
          <w:tcPr>
            <w:tcW w:w="6096" w:type="dxa"/>
          </w:tcPr>
          <w:p w14:paraId="19CAAD76" w14:textId="77777777" w:rsidR="004F7E55" w:rsidRDefault="007A0633">
            <w:pPr>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t>社会の新しい価値の創造､仕組みづくりに寄与するか</w:t>
            </w:r>
          </w:p>
        </w:tc>
      </w:tr>
      <w:tr w:rsidR="004F7E55" w14:paraId="3D8D6021" w14:textId="77777777">
        <w:tc>
          <w:tcPr>
            <w:tcW w:w="1984" w:type="dxa"/>
          </w:tcPr>
          <w:p w14:paraId="6E4533BA" w14:textId="77777777" w:rsidR="004F7E55" w:rsidRDefault="007A0633">
            <w:pPr>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t>波及効果</w:t>
            </w:r>
          </w:p>
        </w:tc>
        <w:tc>
          <w:tcPr>
            <w:tcW w:w="6096" w:type="dxa"/>
          </w:tcPr>
          <w:p w14:paraId="6FDE486D" w14:textId="77777777" w:rsidR="004F7E55" w:rsidRDefault="007A0633">
            <w:pPr>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t>事業から得られた学びが組織や地域､分野を超えて課題の解決につながることが期待できるか</w:t>
            </w:r>
          </w:p>
        </w:tc>
      </w:tr>
      <w:tr w:rsidR="004F7E55" w14:paraId="346A325A" w14:textId="77777777">
        <w:tc>
          <w:tcPr>
            <w:tcW w:w="1984" w:type="dxa"/>
          </w:tcPr>
          <w:p w14:paraId="73ADA66E" w14:textId="77777777" w:rsidR="004F7E55" w:rsidRDefault="007A0633">
            <w:pPr>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t>連携と対話</w:t>
            </w:r>
          </w:p>
        </w:tc>
        <w:tc>
          <w:tcPr>
            <w:tcW w:w="6096" w:type="dxa"/>
          </w:tcPr>
          <w:p w14:paraId="67D6BEFF" w14:textId="77777777" w:rsidR="004F7E55" w:rsidRDefault="007A0633">
            <w:pPr>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t>多様な関係者との協働､事業の準備段階から終了後までの体系的な対話が想定されているか</w:t>
            </w:r>
          </w:p>
        </w:tc>
      </w:tr>
    </w:tbl>
    <w:p w14:paraId="691A67E1" w14:textId="77777777" w:rsidR="004F7E55" w:rsidRDefault="004F7E55">
      <w:pPr>
        <w:ind w:leftChars="202" w:left="424"/>
        <w:rPr>
          <w:rFonts w:ascii="ＭＳ 明朝" w:eastAsia="ＭＳ 明朝" w:hAnsi="ＭＳ 明朝"/>
        </w:rPr>
      </w:pPr>
    </w:p>
    <w:p w14:paraId="351023FE" w14:textId="77777777" w:rsidR="004F7E55" w:rsidRDefault="007A0633">
      <w:pPr>
        <w:ind w:leftChars="202" w:left="424"/>
        <w:rPr>
          <w:rFonts w:ascii="ＭＳ 明朝" w:eastAsia="ＭＳ 明朝" w:hAnsi="ＭＳ 明朝"/>
        </w:rPr>
      </w:pPr>
      <w:r>
        <w:rPr>
          <w:rFonts w:ascii="ＭＳ 明朝" w:eastAsia="ＭＳ 明朝" w:hAnsi="ＭＳ 明朝"/>
        </w:rPr>
        <w:t>(2) また､以下①</w:t>
      </w:r>
      <w:r>
        <w:rPr>
          <w:rFonts w:ascii="ＭＳ 明朝" w:eastAsia="ＭＳ 明朝" w:hAnsi="ＭＳ 明朝" w:hint="eastAsia"/>
        </w:rPr>
        <w:t>～③</w:t>
      </w:r>
      <w:r>
        <w:rPr>
          <w:rFonts w:ascii="ＭＳ 明朝" w:eastAsia="ＭＳ 明朝" w:hAnsi="ＭＳ 明朝"/>
        </w:rPr>
        <w:t>の事項にも配慮し選定します｡</w:t>
      </w:r>
    </w:p>
    <w:p w14:paraId="47418769" w14:textId="77777777" w:rsidR="004F7E55" w:rsidRDefault="007A0633">
      <w:pPr>
        <w:ind w:leftChars="337" w:left="1132" w:hangingChars="202" w:hanging="424"/>
        <w:rPr>
          <w:rFonts w:ascii="ＭＳ 明朝" w:eastAsia="ＭＳ 明朝" w:hAnsi="ＭＳ 明朝" w:cs="Times New Roman"/>
        </w:rPr>
      </w:pPr>
      <w:r>
        <w:rPr>
          <w:rFonts w:ascii="ＭＳ 明朝" w:eastAsia="ＭＳ 明朝" w:hAnsi="ＭＳ 明朝" w:cs="Times New Roman"/>
        </w:rPr>
        <w:t>① 国又は地方公共団体から補助金又は貸付金(ふるさと納税を財源とする資金提供を含む)を受けていない事業の中から助成対象事業を選定します｡</w:t>
      </w:r>
    </w:p>
    <w:p w14:paraId="37F4B391" w14:textId="77777777" w:rsidR="004F7E55" w:rsidRDefault="007A0633">
      <w:pPr>
        <w:ind w:leftChars="337" w:left="1132" w:hangingChars="202" w:hanging="424"/>
        <w:rPr>
          <w:rFonts w:ascii="ＭＳ 明朝" w:eastAsia="ＭＳ 明朝" w:hAnsi="ＭＳ 明朝" w:cs="Times New Roman"/>
        </w:rPr>
      </w:pPr>
      <w:r>
        <w:rPr>
          <w:rFonts w:ascii="ＭＳ 明朝" w:eastAsia="ＭＳ 明朝" w:hAnsi="ＭＳ 明朝" w:cs="Times New Roman"/>
        </w:rPr>
        <w:t>② 他の助成財団から助成等を受けている団体が､同一事業について助成を受けることは可能とします｡</w:t>
      </w:r>
    </w:p>
    <w:p w14:paraId="41999525" w14:textId="454E151E" w:rsidR="004F7E55" w:rsidRDefault="007A0633">
      <w:pPr>
        <w:ind w:leftChars="337" w:left="1132" w:hangingChars="202" w:hanging="424"/>
        <w:rPr>
          <w:rFonts w:ascii="ＭＳ 明朝" w:eastAsia="ＭＳ 明朝" w:hAnsi="ＭＳ 明朝" w:cs="Times New Roman"/>
        </w:rPr>
      </w:pPr>
      <w:r>
        <w:rPr>
          <w:rFonts w:ascii="ＭＳ 明朝" w:eastAsia="ＭＳ 明朝" w:hAnsi="ＭＳ 明朝" w:cs="Times New Roman" w:hint="eastAsia"/>
        </w:rPr>
        <w:t>③</w:t>
      </w:r>
      <w:r>
        <w:rPr>
          <w:rFonts w:ascii="ＭＳ 明朝" w:eastAsia="ＭＳ 明朝" w:hAnsi="ＭＳ 明朝" w:cs="Times New Roman"/>
        </w:rPr>
        <w:tab/>
      </w:r>
      <w:r>
        <w:rPr>
          <w:rFonts w:ascii="ＭＳ 明朝" w:eastAsia="ＭＳ 明朝" w:hAnsi="ＭＳ 明朝" w:cs="Times New Roman" w:hint="eastAsia"/>
        </w:rPr>
        <w:t>本事業により助成する民間公益活動による</w:t>
      </w:r>
      <w:r>
        <w:rPr>
          <w:rFonts w:ascii="ＭＳ 明朝" w:eastAsia="ＭＳ 明朝" w:hAnsi="ＭＳ 明朝" w:cs="Times New Roman"/>
        </w:rPr>
        <w:t>社会的成果の最大化の観点を重視します｡</w:t>
      </w:r>
      <w:r>
        <w:rPr>
          <w:rFonts w:ascii="ＭＳ 明朝" w:eastAsia="ＭＳ 明朝" w:hAnsi="ＭＳ 明朝" w:cs="Times New Roman" w:hint="eastAsia"/>
        </w:rPr>
        <w:t>そして、</w:t>
      </w:r>
      <w:r>
        <w:rPr>
          <w:rFonts w:ascii="ＭＳ 明朝" w:eastAsia="ＭＳ 明朝" w:hAnsi="ＭＳ 明朝" w:cs="Times New Roman"/>
        </w:rPr>
        <w:t>社会の諸課題やそれを解決するための手法の多様性に対応できるようにしていく観点から､特定の地域に偏らないように配慮するとともに､分野について配慮します｡</w:t>
      </w:r>
    </w:p>
    <w:p w14:paraId="3BFB939E" w14:textId="06623AA1" w:rsidR="004F7E55" w:rsidRDefault="007A0633">
      <w:pPr>
        <w:ind w:leftChars="337" w:left="1132" w:hangingChars="202" w:hanging="424"/>
        <w:rPr>
          <w:rFonts w:ascii="ＭＳ 明朝" w:eastAsia="ＭＳ 明朝" w:hAnsi="ＭＳ 明朝"/>
        </w:rPr>
      </w:pPr>
      <w:r>
        <w:rPr>
          <w:rFonts w:ascii="ＭＳ 明朝" w:eastAsia="ＭＳ 明朝" w:hAnsi="ＭＳ 明朝" w:cs="Times New Roman"/>
        </w:rPr>
        <w:tab/>
      </w:r>
      <w:r>
        <w:rPr>
          <w:rFonts w:ascii="ＭＳ 明朝" w:eastAsia="ＭＳ 明朝" w:hAnsi="ＭＳ 明朝" w:cs="Times New Roman" w:hint="eastAsia"/>
        </w:rPr>
        <w:t>また、</w:t>
      </w:r>
      <w:r>
        <w:rPr>
          <w:rFonts w:ascii="ＭＳ 明朝" w:eastAsia="ＭＳ 明朝" w:hAnsi="ＭＳ 明朝" w:hint="eastAsia"/>
        </w:rPr>
        <w:t>分野の垣根を越えた関係主体の連携を伴う民間公益活動や、</w:t>
      </w:r>
      <w:r w:rsidR="00627DCA">
        <w:rPr>
          <w:rFonts w:ascii="ＭＳ 明朝" w:eastAsia="ＭＳ 明朝" w:hAnsi="ＭＳ 明朝" w:hint="eastAsia"/>
        </w:rPr>
        <w:t>I</w:t>
      </w:r>
      <w:r w:rsidR="00627DCA">
        <w:rPr>
          <w:rFonts w:ascii="ＭＳ 明朝" w:eastAsia="ＭＳ 明朝" w:hAnsi="ＭＳ 明朝"/>
        </w:rPr>
        <w:t>CT</w:t>
      </w:r>
      <w:r>
        <w:rPr>
          <w:rFonts w:ascii="ＭＳ 明朝" w:eastAsia="ＭＳ 明朝" w:hAnsi="ＭＳ 明朝" w:hint="eastAsia"/>
        </w:rPr>
        <w:t>等の積極的活用等、民間の創意と工夫が具体的に生かされており、革新性が高いと認められる実行団体を優先的に選定します。</w:t>
      </w:r>
    </w:p>
    <w:p w14:paraId="3D5AF2CF" w14:textId="77777777" w:rsidR="004F7E55" w:rsidRPr="00782922" w:rsidRDefault="007A0633">
      <w:pPr>
        <w:ind w:leftChars="337" w:left="1132" w:hangingChars="202" w:hanging="424"/>
        <w:rPr>
          <w:rFonts w:ascii="ＭＳ 明朝" w:eastAsia="ＭＳ 明朝" w:hAnsi="ＭＳ 明朝"/>
        </w:rPr>
      </w:pPr>
      <w:r>
        <w:rPr>
          <w:rFonts w:ascii="ＭＳ 明朝" w:eastAsia="ＭＳ 明朝" w:hAnsi="ＭＳ 明朝" w:hint="eastAsia"/>
        </w:rPr>
        <w:t>④ 新型コロナウイルス対応緊急支援枠と重ねての申請も可能ですが、同一事業について緊急支援枠と通常枠に申請することはできません。</w:t>
      </w:r>
    </w:p>
    <w:p w14:paraId="6521C3F1" w14:textId="77777777" w:rsidR="004F7E55" w:rsidRDefault="004F7E55">
      <w:pPr>
        <w:ind w:left="780"/>
        <w:rPr>
          <w:rFonts w:ascii="ＭＳ 明朝" w:eastAsia="ＭＳ 明朝" w:hAnsi="ＭＳ 明朝" w:cs="Times New Roman"/>
          <w:szCs w:val="21"/>
        </w:rPr>
      </w:pPr>
    </w:p>
    <w:p w14:paraId="5B66DF19" w14:textId="77777777" w:rsidR="004F7E55" w:rsidRDefault="007A0633">
      <w:pPr>
        <w:pStyle w:val="af7"/>
        <w:ind w:firstLineChars="202" w:firstLine="424"/>
        <w:rPr>
          <w:rFonts w:ascii="ＭＳ 明朝" w:eastAsia="ＭＳ 明朝" w:hAnsi="ＭＳ 明朝"/>
          <w:sz w:val="21"/>
          <w:szCs w:val="21"/>
        </w:rPr>
      </w:pPr>
      <w:r>
        <w:rPr>
          <w:rFonts w:ascii="ＭＳ 明朝" w:eastAsia="ＭＳ 明朝" w:hAnsi="ＭＳ 明朝" w:cs="Times New Roman"/>
          <w:sz w:val="21"/>
          <w:szCs w:val="21"/>
        </w:rPr>
        <w:t>(3)</w:t>
      </w:r>
      <w:r>
        <w:rPr>
          <w:rFonts w:ascii="ＭＳ 明朝" w:eastAsia="ＭＳ 明朝" w:hAnsi="ＭＳ 明朝"/>
          <w:sz w:val="21"/>
          <w:szCs w:val="21"/>
        </w:rPr>
        <w:t xml:space="preserve"> その他の留意事項</w:t>
      </w:r>
    </w:p>
    <w:p w14:paraId="1489A72A" w14:textId="77777777" w:rsidR="004F7E55" w:rsidRDefault="007A0633">
      <w:pPr>
        <w:pStyle w:val="af7"/>
        <w:numPr>
          <w:ilvl w:val="2"/>
          <w:numId w:val="66"/>
        </w:numPr>
        <w:ind w:left="1134" w:hanging="425"/>
        <w:rPr>
          <w:rFonts w:ascii="ＭＳ 明朝" w:eastAsia="ＭＳ 明朝" w:hAnsi="ＭＳ 明朝"/>
          <w:sz w:val="21"/>
          <w:szCs w:val="21"/>
        </w:rPr>
      </w:pPr>
      <w:r>
        <w:rPr>
          <w:rFonts w:ascii="ＭＳ 明朝" w:eastAsia="ＭＳ 明朝" w:hAnsi="ＭＳ 明朝" w:hint="eastAsia"/>
          <w:sz w:val="21"/>
          <w:szCs w:val="21"/>
        </w:rPr>
        <w:t>申請書類の作成等選定までに要する全ての費用については、各申請団体（実行団体に申請する団体。以下同じ）の負担となります。</w:t>
      </w:r>
    </w:p>
    <w:p w14:paraId="7FDEAB01" w14:textId="77777777" w:rsidR="004F7E55" w:rsidRDefault="007A0633">
      <w:pPr>
        <w:pStyle w:val="a3"/>
        <w:numPr>
          <w:ilvl w:val="2"/>
          <w:numId w:val="66"/>
        </w:numPr>
        <w:ind w:leftChars="0" w:left="1134" w:hanging="425"/>
        <w:rPr>
          <w:rFonts w:ascii="ＭＳ 明朝" w:eastAsia="ＭＳ 明朝" w:hAnsi="ＭＳ 明朝" w:cs="Times New Roman"/>
          <w:szCs w:val="21"/>
        </w:rPr>
      </w:pPr>
      <w:r>
        <w:rPr>
          <w:rFonts w:ascii="ＭＳ 明朝" w:eastAsia="ＭＳ 明朝" w:hAnsi="ＭＳ 明朝" w:hint="eastAsia"/>
          <w:kern w:val="0"/>
          <w:szCs w:val="21"/>
        </w:rPr>
        <w:t>審査の結果、実行団体に指定されなかったことによる一切の損害等について弊団体</w:t>
      </w:r>
      <w:r>
        <w:rPr>
          <w:rFonts w:ascii="ＭＳ 明朝" w:eastAsia="ＭＳ 明朝" w:hAnsi="ＭＳ 明朝" w:hint="eastAsia"/>
          <w:kern w:val="0"/>
          <w:szCs w:val="21"/>
        </w:rPr>
        <w:lastRenderedPageBreak/>
        <w:t>が責任を負うものではありません。</w:t>
      </w:r>
    </w:p>
    <w:p w14:paraId="1C5340C6" w14:textId="77777777" w:rsidR="004F7E55" w:rsidRDefault="004F7E55">
      <w:pPr>
        <w:rPr>
          <w:rFonts w:ascii="ＭＳ 明朝" w:eastAsia="ＭＳ 明朝" w:hAnsi="ＭＳ 明朝" w:cs="Times New Roman"/>
          <w:szCs w:val="21"/>
        </w:rPr>
      </w:pPr>
    </w:p>
    <w:p w14:paraId="40E8A5B3" w14:textId="5F8CFF21" w:rsidR="004F7E55" w:rsidRDefault="007A0633">
      <w:pPr>
        <w:pStyle w:val="1"/>
        <w:rPr>
          <w:rFonts w:ascii="ＭＳ 明朝" w:eastAsia="ＭＳ 明朝" w:hAnsi="ＭＳ 明朝" w:cs="Times New Roman"/>
          <w:u w:val="single"/>
        </w:rPr>
      </w:pPr>
      <w:bookmarkStart w:id="602" w:name="_Toc57712598"/>
      <w:r>
        <w:rPr>
          <w:rFonts w:ascii="ＭＳ 明朝" w:eastAsia="ＭＳ 明朝" w:hAnsi="ＭＳ 明朝" w:cs="Times New Roman"/>
        </w:rPr>
        <w:t>9</w:t>
      </w:r>
      <w:r>
        <w:rPr>
          <w:rFonts w:ascii="ＭＳ 明朝" w:eastAsia="ＭＳ 明朝" w:hAnsi="ＭＳ 明朝" w:cs="Times New Roman" w:hint="eastAsia"/>
        </w:rPr>
        <w:t>.</w:t>
      </w:r>
      <w:r>
        <w:rPr>
          <w:rFonts w:ascii="ＭＳ 明朝" w:eastAsia="ＭＳ 明朝" w:hAnsi="ＭＳ 明朝" w:cs="Times New Roman" w:hint="eastAsia"/>
          <w:u w:val="single"/>
        </w:rPr>
        <w:t>申請の手続き</w:t>
      </w:r>
      <w:bookmarkEnd w:id="602"/>
    </w:p>
    <w:p w14:paraId="38299F97" w14:textId="77777777" w:rsidR="004F7E55" w:rsidRDefault="007A0633">
      <w:pPr>
        <w:ind w:leftChars="135" w:left="283"/>
        <w:rPr>
          <w:rFonts w:ascii="ＭＳ 明朝" w:eastAsia="ＭＳ 明朝" w:hAnsi="ＭＳ 明朝" w:cs="ＭＳ 明朝"/>
          <w:bdr w:val="single" w:sz="4" w:space="0" w:color="auto"/>
        </w:rPr>
      </w:pPr>
      <w:r>
        <w:rPr>
          <w:rFonts w:ascii="ＭＳ 明朝" w:eastAsia="ＭＳ 明朝" w:hAnsi="ＭＳ 明朝" w:cs="ＭＳ 明朝" w:hint="eastAsia"/>
          <w:bdr w:val="single" w:sz="4" w:space="0" w:color="auto"/>
        </w:rPr>
        <w:t>公募期間</w:t>
      </w:r>
    </w:p>
    <w:p w14:paraId="2FDC3C59" w14:textId="13BB3F58" w:rsidR="004F7E55" w:rsidRDefault="007A0633">
      <w:pPr>
        <w:ind w:leftChars="135" w:left="283" w:firstLineChars="100" w:firstLine="210"/>
        <w:rPr>
          <w:rFonts w:ascii="ＭＳ 明朝" w:eastAsia="ＭＳ 明朝" w:hAnsi="ＭＳ 明朝" w:cs="Times New Roman"/>
          <w:color w:val="FF0000"/>
        </w:rPr>
      </w:pPr>
      <w:r>
        <w:rPr>
          <w:rFonts w:ascii="ＭＳ 明朝" w:eastAsia="ＭＳ 明朝" w:hAnsi="ＭＳ 明朝" w:cs="Times New Roman"/>
        </w:rPr>
        <w:t>公募期間は</w:t>
      </w:r>
      <w:r>
        <w:rPr>
          <w:rFonts w:ascii="ＭＳ 明朝" w:eastAsia="ＭＳ 明朝" w:hAnsi="ＭＳ 明朝" w:cs="Times New Roman"/>
          <w:b/>
          <w:color w:val="FF0000"/>
          <w:u w:val="single"/>
        </w:rPr>
        <w:t>2020年</w:t>
      </w:r>
      <w:r w:rsidR="00627DCA">
        <w:rPr>
          <w:rFonts w:ascii="ＭＳ 明朝" w:eastAsia="ＭＳ 明朝" w:hAnsi="ＭＳ 明朝" w:cs="Times New Roman" w:hint="eastAsia"/>
          <w:b/>
          <w:color w:val="FF0000"/>
          <w:u w:val="single"/>
        </w:rPr>
        <w:t>●</w:t>
      </w:r>
      <w:r>
        <w:rPr>
          <w:rFonts w:ascii="ＭＳ 明朝" w:eastAsia="ＭＳ 明朝" w:hAnsi="ＭＳ 明朝" w:cs="Times New Roman"/>
          <w:b/>
          <w:color w:val="FF0000"/>
          <w:u w:val="single"/>
        </w:rPr>
        <w:t>月</w:t>
      </w:r>
      <w:r w:rsidR="00627DCA">
        <w:rPr>
          <w:rFonts w:ascii="ＭＳ 明朝" w:eastAsia="ＭＳ 明朝" w:hAnsi="ＭＳ 明朝" w:cs="Times New Roman" w:hint="eastAsia"/>
          <w:b/>
          <w:color w:val="FF0000"/>
          <w:u w:val="single"/>
        </w:rPr>
        <w:t>●</w:t>
      </w:r>
      <w:r>
        <w:rPr>
          <w:rFonts w:ascii="ＭＳ 明朝" w:eastAsia="ＭＳ 明朝" w:hAnsi="ＭＳ 明朝" w:cs="Times New Roman"/>
          <w:b/>
          <w:color w:val="FF0000"/>
          <w:u w:val="single"/>
        </w:rPr>
        <w:t>日から2021年</w:t>
      </w:r>
      <w:r w:rsidR="00627DCA">
        <w:rPr>
          <w:rFonts w:ascii="ＭＳ 明朝" w:eastAsia="ＭＳ 明朝" w:hAnsi="ＭＳ 明朝" w:cs="Times New Roman" w:hint="eastAsia"/>
          <w:b/>
          <w:color w:val="FF0000"/>
          <w:u w:val="single"/>
        </w:rPr>
        <w:t>●</w:t>
      </w:r>
      <w:r>
        <w:rPr>
          <w:rFonts w:ascii="ＭＳ 明朝" w:eastAsia="ＭＳ 明朝" w:hAnsi="ＭＳ 明朝" w:cs="Times New Roman"/>
          <w:b/>
          <w:color w:val="FF0000"/>
          <w:u w:val="single"/>
        </w:rPr>
        <w:t>月</w:t>
      </w:r>
      <w:r w:rsidR="00627DCA">
        <w:rPr>
          <w:rFonts w:ascii="ＭＳ 明朝" w:eastAsia="ＭＳ 明朝" w:hAnsi="ＭＳ 明朝" w:cs="Times New Roman" w:hint="eastAsia"/>
          <w:b/>
          <w:color w:val="FF0000"/>
          <w:u w:val="single"/>
        </w:rPr>
        <w:t>●</w:t>
      </w:r>
      <w:r>
        <w:rPr>
          <w:rFonts w:ascii="ＭＳ 明朝" w:eastAsia="ＭＳ 明朝" w:hAnsi="ＭＳ 明朝" w:cs="Times New Roman"/>
          <w:b/>
          <w:color w:val="FF0000"/>
          <w:u w:val="single"/>
        </w:rPr>
        <w:t>日まで</w:t>
      </w:r>
      <w:r>
        <w:rPr>
          <w:rFonts w:ascii="ＭＳ 明朝" w:eastAsia="ＭＳ 明朝" w:hAnsi="ＭＳ 明朝" w:cs="Times New Roman"/>
        </w:rPr>
        <w:t>です｡</w:t>
      </w:r>
      <w:r>
        <w:rPr>
          <w:rFonts w:ascii="ＭＳ 明朝" w:eastAsia="ＭＳ 明朝" w:hAnsi="ＭＳ 明朝" w:cs="Times New Roman"/>
          <w:color w:val="FF0000"/>
        </w:rPr>
        <w:t xml:space="preserve"> </w:t>
      </w:r>
    </w:p>
    <w:p w14:paraId="2F03E9AA" w14:textId="1179C925" w:rsidR="004F7E55" w:rsidRDefault="007A0633">
      <w:pPr>
        <w:ind w:leftChars="235" w:left="707" w:hangingChars="102" w:hanging="214"/>
        <w:rPr>
          <w:rFonts w:ascii="ＭＳ 明朝" w:eastAsia="ＭＳ 明朝" w:hAnsi="ＭＳ 明朝" w:cs="Times New Roman"/>
          <w:color w:val="FF0000"/>
        </w:rPr>
      </w:pPr>
      <w:r>
        <w:rPr>
          <w:rFonts w:ascii="ＭＳ 明朝" w:eastAsia="ＭＳ 明朝" w:hAnsi="ＭＳ 明朝" w:cs="Times New Roman"/>
          <w:color w:val="FF0000"/>
        </w:rPr>
        <w:t>※資金分配団体向け注記:原則として､2021年3月末日までに実行団体の</w:t>
      </w:r>
      <w:r>
        <w:rPr>
          <w:rFonts w:ascii="ＭＳ 明朝" w:eastAsia="ＭＳ 明朝" w:hAnsi="ＭＳ 明朝" w:cs="Times New Roman" w:hint="eastAsia"/>
          <w:color w:val="FF0000"/>
        </w:rPr>
        <w:t>民間公益</w:t>
      </w:r>
      <w:r>
        <w:rPr>
          <w:rFonts w:ascii="ＭＳ 明朝" w:eastAsia="ＭＳ 明朝" w:hAnsi="ＭＳ 明朝" w:cs="Times New Roman"/>
          <w:color w:val="FF0000"/>
        </w:rPr>
        <w:t>事業が開始できるように設定して</w:t>
      </w:r>
      <w:r>
        <w:rPr>
          <w:rFonts w:ascii="ＭＳ 明朝" w:eastAsia="ＭＳ 明朝" w:hAnsi="ＭＳ 明朝" w:cs="Times New Roman" w:hint="eastAsia"/>
          <w:color w:val="FF0000"/>
        </w:rPr>
        <w:t>くだ</w:t>
      </w:r>
      <w:r>
        <w:rPr>
          <w:rFonts w:ascii="ＭＳ 明朝" w:eastAsia="ＭＳ 明朝" w:hAnsi="ＭＳ 明朝" w:cs="Times New Roman"/>
          <w:color w:val="FF0000"/>
        </w:rPr>
        <w:t>さい｡</w:t>
      </w:r>
    </w:p>
    <w:p w14:paraId="4427F59A" w14:textId="1AE36332" w:rsidR="004F7E55" w:rsidRDefault="007A0633">
      <w:pPr>
        <w:ind w:leftChars="336" w:left="706" w:firstLine="2"/>
        <w:rPr>
          <w:rFonts w:ascii="ＭＳ 明朝" w:eastAsia="ＭＳ 明朝" w:hAnsi="ＭＳ 明朝" w:cs="Times New Roman"/>
          <w:color w:val="FF0000"/>
        </w:rPr>
      </w:pPr>
      <w:r>
        <w:rPr>
          <w:rFonts w:ascii="ＭＳ 明朝" w:eastAsia="ＭＳ 明朝" w:hAnsi="ＭＳ 明朝" w:cs="Times New Roman"/>
          <w:color w:val="FF0000"/>
        </w:rPr>
        <w:t>公募締切り後</w:t>
      </w:r>
      <w:r w:rsidR="00627DCA">
        <w:rPr>
          <w:rFonts w:ascii="ＭＳ 明朝" w:eastAsia="ＭＳ 明朝" w:hAnsi="ＭＳ 明朝" w:cs="Times New Roman" w:hint="eastAsia"/>
          <w:color w:val="FF0000"/>
        </w:rPr>
        <w:t>、</w:t>
      </w:r>
      <w:r>
        <w:rPr>
          <w:rFonts w:ascii="ＭＳ 明朝" w:eastAsia="ＭＳ 明朝" w:hAnsi="ＭＳ 明朝" w:cs="Times New Roman"/>
          <w:color w:val="FF0000"/>
        </w:rPr>
        <w:t>すみやかに申請団体の役員名簿と申請情報</w:t>
      </w:r>
      <w:r>
        <w:rPr>
          <w:rFonts w:ascii="ＭＳ 明朝" w:eastAsia="ＭＳ 明朝" w:hAnsi="ＭＳ 明朝" w:cs="Times New Roman" w:hint="eastAsia"/>
          <w:color w:val="FF0000"/>
        </w:rPr>
        <w:t>（書式は別途指定します。）</w:t>
      </w:r>
      <w:r>
        <w:rPr>
          <w:rFonts w:ascii="ＭＳ 明朝" w:eastAsia="ＭＳ 明朝" w:hAnsi="ＭＳ 明朝" w:cs="Times New Roman"/>
          <w:color w:val="FF0000"/>
        </w:rPr>
        <w:t>をJANPIAに提出してください｡</w:t>
      </w:r>
    </w:p>
    <w:p w14:paraId="4C05DC6D" w14:textId="77777777" w:rsidR="004F7E55" w:rsidRDefault="004F7E55">
      <w:pPr>
        <w:rPr>
          <w:rFonts w:ascii="ＭＳ 明朝" w:eastAsia="ＭＳ 明朝" w:hAnsi="ＭＳ 明朝" w:cs="Times New Roman"/>
          <w:color w:val="FF0000"/>
        </w:rPr>
      </w:pPr>
    </w:p>
    <w:p w14:paraId="17E62661" w14:textId="77777777" w:rsidR="004F7E55" w:rsidRDefault="007A0633">
      <w:pPr>
        <w:ind w:leftChars="135" w:left="283"/>
        <w:rPr>
          <w:rFonts w:ascii="ＭＳ 明朝" w:eastAsia="ＭＳ 明朝" w:hAnsi="ＭＳ 明朝" w:cs="Times New Roman"/>
          <w:color w:val="000000" w:themeColor="text1"/>
        </w:rPr>
      </w:pPr>
      <w:r>
        <w:rPr>
          <w:rFonts w:ascii="ＭＳ 明朝" w:eastAsia="ＭＳ 明朝" w:hAnsi="ＭＳ 明朝" w:cs="Times New Roman"/>
          <w:bdr w:val="single" w:sz="4" w:space="0" w:color="auto"/>
        </w:rPr>
        <w:t>申請方法</w:t>
      </w:r>
    </w:p>
    <w:p w14:paraId="735B167A" w14:textId="0826506F" w:rsidR="004F7E55" w:rsidRDefault="007A0633">
      <w:pPr>
        <w:ind w:leftChars="270" w:left="567"/>
        <w:rPr>
          <w:rFonts w:ascii="ＭＳ 明朝" w:eastAsia="ＭＳ 明朝" w:hAnsi="ＭＳ 明朝" w:cs="Times New Roman"/>
          <w:color w:val="FF0000"/>
        </w:rPr>
      </w:pPr>
      <w:r>
        <w:rPr>
          <w:rFonts w:ascii="ＭＳ 明朝" w:eastAsia="ＭＳ 明朝" w:hAnsi="ＭＳ 明朝" w:cs="Times New Roman"/>
          <w:color w:val="FF0000"/>
        </w:rPr>
        <w:t>※資金分配団体向け注記:資金分配団体ごとに定めてください｡</w:t>
      </w:r>
    </w:p>
    <w:p w14:paraId="087A2BDA" w14:textId="77777777" w:rsidR="004F7E55" w:rsidRDefault="004F7E55">
      <w:pPr>
        <w:ind w:leftChars="135" w:left="283"/>
        <w:rPr>
          <w:rFonts w:ascii="ＭＳ 明朝" w:eastAsia="ＭＳ 明朝" w:hAnsi="ＭＳ 明朝" w:cs="Times New Roman"/>
          <w:color w:val="000000" w:themeColor="text1"/>
        </w:rPr>
      </w:pPr>
    </w:p>
    <w:p w14:paraId="51F10277" w14:textId="77777777" w:rsidR="004F7E55" w:rsidRDefault="007A0633">
      <w:pPr>
        <w:ind w:leftChars="135" w:left="283"/>
        <w:rPr>
          <w:rFonts w:ascii="ＭＳ 明朝" w:eastAsia="ＭＳ 明朝" w:hAnsi="ＭＳ 明朝" w:cs="Times New Roman"/>
          <w:color w:val="000000" w:themeColor="text1"/>
          <w:bdr w:val="single" w:sz="4" w:space="0" w:color="auto"/>
        </w:rPr>
      </w:pPr>
      <w:r>
        <w:rPr>
          <w:rFonts w:ascii="ＭＳ 明朝" w:eastAsia="ＭＳ 明朝" w:hAnsi="ＭＳ 明朝" w:cs="Times New Roman"/>
          <w:color w:val="000000" w:themeColor="text1"/>
          <w:bdr w:val="single" w:sz="4" w:space="0" w:color="auto"/>
        </w:rPr>
        <w:t>公募説明会の開催</w:t>
      </w:r>
    </w:p>
    <w:p w14:paraId="25F878E2" w14:textId="40E86A72" w:rsidR="004F7E55" w:rsidRDefault="007A0633">
      <w:pPr>
        <w:ind w:leftChars="270" w:left="850" w:hangingChars="135" w:hanging="283"/>
        <w:rPr>
          <w:rFonts w:ascii="ＭＳ 明朝" w:eastAsia="ＭＳ 明朝" w:hAnsi="ＭＳ 明朝" w:cs="Times New Roman"/>
          <w:color w:val="FF0000"/>
          <w:u w:val="single"/>
        </w:rPr>
      </w:pPr>
      <w:r>
        <w:rPr>
          <w:rFonts w:ascii="ＭＳ 明朝" w:eastAsia="ＭＳ 明朝" w:hAnsi="ＭＳ 明朝" w:cs="Times New Roman"/>
          <w:color w:val="FF0000"/>
        </w:rPr>
        <w:t>※資金分配団体向け注記:開催概要を記してください｡</w:t>
      </w:r>
      <w:r>
        <w:rPr>
          <w:rFonts w:ascii="ＭＳ 明朝" w:eastAsia="ＭＳ 明朝" w:hAnsi="ＭＳ 明朝" w:cs="Times New Roman"/>
          <w:color w:val="FF0000"/>
          <w:u w:val="single"/>
        </w:rPr>
        <w:t>公募期間中に少なくとも1回は実</w:t>
      </w:r>
    </w:p>
    <w:p w14:paraId="48422DEC" w14:textId="77777777" w:rsidR="004F7E55" w:rsidRDefault="007A0633">
      <w:pPr>
        <w:ind w:leftChars="270" w:left="850" w:hangingChars="135" w:hanging="283"/>
        <w:rPr>
          <w:rFonts w:ascii="ＭＳ 明朝" w:eastAsia="ＭＳ 明朝" w:hAnsi="ＭＳ 明朝" w:cs="Times New Roman"/>
          <w:color w:val="FF0000"/>
        </w:rPr>
      </w:pPr>
      <w:r>
        <w:rPr>
          <w:rFonts w:ascii="ＭＳ 明朝" w:eastAsia="ＭＳ 明朝" w:hAnsi="ＭＳ 明朝" w:cs="Times New Roman"/>
          <w:color w:val="FF0000"/>
          <w:u w:val="single"/>
        </w:rPr>
        <w:t>施してください｡</w:t>
      </w:r>
    </w:p>
    <w:p w14:paraId="2DE89CF0" w14:textId="77777777" w:rsidR="004F7E55" w:rsidRDefault="004F7E55">
      <w:pPr>
        <w:rPr>
          <w:rFonts w:ascii="ＭＳ 明朝" w:eastAsia="ＭＳ 明朝" w:hAnsi="ＭＳ 明朝" w:cs="Times New Roman"/>
          <w:color w:val="000000" w:themeColor="text1"/>
        </w:rPr>
      </w:pPr>
    </w:p>
    <w:p w14:paraId="4FD973BC" w14:textId="77777777" w:rsidR="004F7E55" w:rsidRDefault="007A0633">
      <w:pPr>
        <w:ind w:leftChars="135" w:left="283"/>
        <w:rPr>
          <w:rFonts w:ascii="ＭＳ 明朝" w:eastAsia="ＭＳ 明朝" w:hAnsi="ＭＳ 明朝" w:cs="ＭＳ 明朝"/>
          <w:color w:val="000000" w:themeColor="text1"/>
        </w:rPr>
      </w:pPr>
      <w:bookmarkStart w:id="603" w:name="_Hlk24132845"/>
      <w:r>
        <w:rPr>
          <w:rFonts w:ascii="ＭＳ 明朝" w:eastAsia="ＭＳ 明朝" w:hAnsi="ＭＳ 明朝" w:cs="ＭＳ 明朝"/>
          <w:color w:val="000000" w:themeColor="text1"/>
          <w:bdr w:val="single" w:sz="4" w:space="0" w:color="auto"/>
        </w:rPr>
        <w:t>申請に必要な書類</w:t>
      </w:r>
    </w:p>
    <w:bookmarkEnd w:id="603"/>
    <w:p w14:paraId="6439D740" w14:textId="77777777" w:rsidR="004F7E55" w:rsidRDefault="007A0633">
      <w:pPr>
        <w:ind w:leftChars="135" w:left="283"/>
        <w:rPr>
          <w:rFonts w:ascii="ＭＳ 明朝" w:eastAsia="ＭＳ 明朝" w:hAnsi="ＭＳ 明朝"/>
          <w:b/>
          <w:bCs/>
        </w:rPr>
      </w:pPr>
      <w:r>
        <w:rPr>
          <w:rFonts w:ascii="ＭＳ 明朝" w:eastAsia="ＭＳ 明朝" w:hAnsi="ＭＳ 明朝" w:cs="Segoe UI Emoji" w:hint="eastAsia"/>
          <w:b/>
          <w:bCs/>
          <w:color w:val="000000" w:themeColor="text1"/>
        </w:rPr>
        <w:t>＜申請</w:t>
      </w:r>
      <w:r>
        <w:rPr>
          <w:rFonts w:ascii="ＭＳ 明朝" w:eastAsia="ＭＳ 明朝" w:hAnsi="ＭＳ 明朝"/>
          <w:b/>
          <w:bCs/>
        </w:rPr>
        <w:t>様式</w:t>
      </w:r>
      <w:r>
        <w:rPr>
          <w:rFonts w:ascii="ＭＳ 明朝" w:eastAsia="ＭＳ 明朝" w:hAnsi="ＭＳ 明朝" w:hint="eastAsia"/>
          <w:b/>
          <w:bCs/>
        </w:rPr>
        <w:t>＞</w:t>
      </w:r>
    </w:p>
    <w:p w14:paraId="1A0397EE" w14:textId="4E8AB25E" w:rsidR="004F7E55" w:rsidRDefault="007A0633">
      <w:pPr>
        <w:ind w:leftChars="135" w:left="283" w:firstLineChars="100" w:firstLine="210"/>
        <w:rPr>
          <w:rFonts w:ascii="ＭＳ 明朝" w:eastAsia="ＭＳ 明朝" w:hAnsi="ＭＳ 明朝"/>
        </w:rPr>
      </w:pPr>
      <w:r>
        <w:rPr>
          <w:rFonts w:ascii="ＭＳ 明朝" w:eastAsia="ＭＳ 明朝" w:hAnsi="ＭＳ 明朝" w:cs="Segoe UI Emoji" w:hint="eastAsia"/>
        </w:rPr>
        <w:t>申請に必要な様式は、以下の様式●から様式●</w:t>
      </w:r>
      <w:r>
        <w:rPr>
          <w:rFonts w:ascii="ＭＳ 明朝" w:eastAsia="ＭＳ 明朝" w:hAnsi="ＭＳ 明朝" w:cs="Segoe UI Emoji"/>
        </w:rPr>
        <w:t>があります。</w:t>
      </w:r>
    </w:p>
    <w:p w14:paraId="16E84B99" w14:textId="2F487321" w:rsidR="004F7E55" w:rsidRDefault="007A0633">
      <w:pPr>
        <w:ind w:leftChars="270" w:left="567"/>
        <w:rPr>
          <w:rFonts w:ascii="ＭＳ 明朝" w:eastAsia="ＭＳ 明朝" w:hAnsi="ＭＳ 明朝" w:cs="Times New Roman"/>
          <w:color w:val="FF0000"/>
        </w:rPr>
      </w:pPr>
      <w:r>
        <w:rPr>
          <w:rFonts w:ascii="ＭＳ 明朝" w:eastAsia="ＭＳ 明朝" w:hAnsi="ＭＳ 明朝" w:cs="Times New Roman"/>
          <w:color w:val="FF0000"/>
        </w:rPr>
        <w:t>※資金分配団体向け注記:</w:t>
      </w:r>
      <w:r>
        <w:rPr>
          <w:rFonts w:ascii="ＭＳ 明朝" w:eastAsia="ＭＳ 明朝" w:hAnsi="ＭＳ 明朝" w:cs="Times New Roman" w:hint="eastAsia"/>
          <w:color w:val="FF0000"/>
        </w:rPr>
        <w:t>JANPIAの既存の書式ひな形</w:t>
      </w:r>
      <w:r>
        <w:rPr>
          <w:rFonts w:ascii="ＭＳ 明朝" w:eastAsia="ＭＳ 明朝" w:hAnsi="ＭＳ 明朝" w:cs="Times New Roman"/>
          <w:color w:val="FF0000"/>
        </w:rPr>
        <w:t>1</w:t>
      </w:r>
      <w:r>
        <w:rPr>
          <w:rFonts w:ascii="ＭＳ 明朝" w:eastAsia="ＭＳ 明朝" w:hAnsi="ＭＳ 明朝" w:cs="Times New Roman" w:hint="eastAsia"/>
          <w:color w:val="FF0000"/>
        </w:rPr>
        <w:t>～8をお使いください。項目や内容の追加はしていただいて結構です。ただし、ひな形3及びひな形4については、JANPIAの書式をそのままお使いください。</w:t>
      </w:r>
    </w:p>
    <w:p w14:paraId="68A8E0A8" w14:textId="77777777" w:rsidR="004F7E55" w:rsidRDefault="004F7E55">
      <w:pPr>
        <w:ind w:left="567"/>
        <w:rPr>
          <w:rFonts w:ascii="ＭＳ 明朝" w:eastAsia="ＭＳ 明朝" w:hAnsi="ＭＳ 明朝" w:cs="Times New Roman"/>
          <w:color w:val="FF0000"/>
        </w:rPr>
      </w:pPr>
    </w:p>
    <w:p w14:paraId="31BF7016" w14:textId="47C8BDC1" w:rsidR="004F7E55" w:rsidRDefault="007A0633">
      <w:pPr>
        <w:pStyle w:val="a3"/>
        <w:numPr>
          <w:ilvl w:val="0"/>
          <w:numId w:val="18"/>
        </w:numPr>
        <w:ind w:leftChars="0"/>
        <w:rPr>
          <w:rFonts w:ascii="ＭＳ 明朝" w:eastAsia="ＭＳ 明朝" w:hAnsi="ＭＳ 明朝"/>
        </w:rPr>
      </w:pPr>
      <w:r>
        <w:rPr>
          <w:rFonts w:ascii="ＭＳ 明朝" w:eastAsia="ＭＳ 明朝" w:hAnsi="ＭＳ 明朝" w:hint="eastAsia"/>
        </w:rPr>
        <w:t>(様式●)</w:t>
      </w:r>
      <w:r>
        <w:t xml:space="preserve"> </w:t>
      </w:r>
      <w:r>
        <w:rPr>
          <w:rFonts w:ascii="ＭＳ 明朝" w:eastAsia="ＭＳ 明朝" w:hAnsi="ＭＳ 明朝" w:hint="eastAsia"/>
        </w:rPr>
        <w:t>助成申請書</w:t>
      </w:r>
    </w:p>
    <w:p w14:paraId="07C98DBE" w14:textId="0975790E" w:rsidR="004F7E55" w:rsidRPr="004A3B00" w:rsidRDefault="007A0633" w:rsidP="004A3B00">
      <w:pPr>
        <w:pStyle w:val="a3"/>
        <w:numPr>
          <w:ilvl w:val="0"/>
          <w:numId w:val="50"/>
        </w:numPr>
        <w:ind w:leftChars="0"/>
        <w:rPr>
          <w:rFonts w:ascii="ＭＳ 明朝" w:eastAsia="ＭＳ 明朝" w:hAnsi="ＭＳ 明朝"/>
        </w:rPr>
      </w:pPr>
      <w:r>
        <w:rPr>
          <w:rFonts w:ascii="ＭＳ 明朝" w:eastAsia="ＭＳ 明朝" w:hAnsi="ＭＳ 明朝"/>
        </w:rPr>
        <w:t>(様式</w:t>
      </w: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bCs/>
        </w:rPr>
        <w:t>団体</w:t>
      </w:r>
      <w:r>
        <w:rPr>
          <w:rFonts w:ascii="ＭＳ 明朝" w:eastAsia="ＭＳ 明朝" w:hAnsi="ＭＳ 明朝" w:hint="eastAsia"/>
          <w:bCs/>
        </w:rPr>
        <w:t>情報</w:t>
      </w:r>
    </w:p>
    <w:p w14:paraId="1360E70A" w14:textId="0C251A35" w:rsidR="004F7E55" w:rsidRDefault="007A0633">
      <w:pPr>
        <w:pStyle w:val="a3"/>
        <w:numPr>
          <w:ilvl w:val="0"/>
          <w:numId w:val="50"/>
        </w:numPr>
        <w:ind w:leftChars="0"/>
        <w:rPr>
          <w:rFonts w:ascii="ＭＳ 明朝" w:eastAsia="ＭＳ 明朝" w:hAnsi="ＭＳ 明朝"/>
        </w:rPr>
      </w:pPr>
      <w:r>
        <w:rPr>
          <w:rFonts w:ascii="ＭＳ 明朝" w:eastAsia="ＭＳ 明朝" w:hAnsi="ＭＳ 明朝"/>
        </w:rPr>
        <w:t>(様式</w:t>
      </w:r>
      <w:r>
        <w:rPr>
          <w:rFonts w:ascii="ＭＳ 明朝" w:eastAsia="ＭＳ 明朝" w:hAnsi="ＭＳ 明朝" w:hint="eastAsia"/>
        </w:rPr>
        <w:t>●</w:t>
      </w:r>
      <w:r>
        <w:rPr>
          <w:rFonts w:ascii="ＭＳ 明朝" w:eastAsia="ＭＳ 明朝" w:hAnsi="ＭＳ 明朝"/>
        </w:rPr>
        <w:t xml:space="preserve">) </w:t>
      </w:r>
      <w:bookmarkStart w:id="604" w:name="_Hlk57188165"/>
      <w:r>
        <w:rPr>
          <w:rFonts w:ascii="ＭＳ 明朝" w:eastAsia="ＭＳ 明朝" w:hAnsi="ＭＳ 明朝"/>
        </w:rPr>
        <w:t>資金計画書</w:t>
      </w:r>
    </w:p>
    <w:bookmarkEnd w:id="604"/>
    <w:p w14:paraId="474D1A7A" w14:textId="365174EB" w:rsidR="004F7E55" w:rsidRDefault="007A0633">
      <w:pPr>
        <w:pStyle w:val="a3"/>
        <w:numPr>
          <w:ilvl w:val="0"/>
          <w:numId w:val="18"/>
        </w:numPr>
        <w:ind w:leftChars="0"/>
        <w:rPr>
          <w:rFonts w:ascii="ＭＳ 明朝" w:eastAsia="ＭＳ 明朝" w:hAnsi="ＭＳ 明朝"/>
        </w:rPr>
      </w:pPr>
      <w:r>
        <w:rPr>
          <w:rFonts w:ascii="ＭＳ 明朝" w:eastAsia="ＭＳ 明朝" w:hAnsi="ＭＳ 明朝"/>
        </w:rPr>
        <w:t>(様式</w:t>
      </w:r>
      <w:r>
        <w:rPr>
          <w:rFonts w:ascii="ＭＳ 明朝" w:eastAsia="ＭＳ 明朝" w:hAnsi="ＭＳ 明朝" w:hint="eastAsia"/>
        </w:rPr>
        <w:t>●</w:t>
      </w:r>
      <w:r>
        <w:rPr>
          <w:rFonts w:ascii="ＭＳ 明朝" w:eastAsia="ＭＳ 明朝" w:hAnsi="ＭＳ 明朝"/>
        </w:rPr>
        <w:t>) 役員名簿</w:t>
      </w:r>
    </w:p>
    <w:p w14:paraId="7EEDBF55" w14:textId="6993DCE9" w:rsidR="004F7E55" w:rsidRDefault="007A0633">
      <w:pPr>
        <w:pStyle w:val="a3"/>
        <w:numPr>
          <w:ilvl w:val="0"/>
          <w:numId w:val="18"/>
        </w:numPr>
        <w:ind w:leftChars="0"/>
        <w:rPr>
          <w:rFonts w:ascii="ＭＳ 明朝" w:eastAsia="ＭＳ 明朝" w:hAnsi="ＭＳ 明朝"/>
        </w:rPr>
      </w:pPr>
      <w:r>
        <w:rPr>
          <w:rFonts w:ascii="ＭＳ 明朝" w:eastAsia="ＭＳ 明朝" w:hAnsi="ＭＳ 明朝"/>
        </w:rPr>
        <w:t>(様式</w:t>
      </w:r>
      <w:r>
        <w:rPr>
          <w:rFonts w:ascii="ＭＳ 明朝" w:eastAsia="ＭＳ 明朝" w:hAnsi="ＭＳ 明朝" w:hint="eastAsia"/>
        </w:rPr>
        <w:t>●</w:t>
      </w:r>
      <w:r>
        <w:rPr>
          <w:rFonts w:ascii="ＭＳ 明朝" w:eastAsia="ＭＳ 明朝" w:hAnsi="ＭＳ 明朝"/>
        </w:rPr>
        <w:t>) 規程類に含める必須項目確認書</w:t>
      </w:r>
    </w:p>
    <w:p w14:paraId="01D2216F" w14:textId="77777777" w:rsidR="004F7E55" w:rsidRDefault="007A0633">
      <w:pPr>
        <w:pStyle w:val="a3"/>
        <w:numPr>
          <w:ilvl w:val="0"/>
          <w:numId w:val="18"/>
        </w:numPr>
        <w:ind w:leftChars="0"/>
        <w:rPr>
          <w:rFonts w:ascii="ＭＳ 明朝" w:eastAsia="ＭＳ 明朝" w:hAnsi="ＭＳ 明朝"/>
        </w:rPr>
      </w:pPr>
      <w:r>
        <w:rPr>
          <w:rFonts w:ascii="ＭＳ 明朝" w:eastAsia="ＭＳ 明朝" w:hAnsi="ＭＳ 明朝" w:hint="eastAsia"/>
        </w:rPr>
        <w:t>(様式●</w:t>
      </w:r>
      <w:r>
        <w:rPr>
          <w:rFonts w:ascii="ＭＳ 明朝" w:eastAsia="ＭＳ 明朝" w:hAnsi="ＭＳ 明朝"/>
        </w:rPr>
        <w:t>)</w:t>
      </w:r>
      <w:r>
        <w:rPr>
          <w:rFonts w:ascii="ＭＳ 明朝" w:eastAsia="ＭＳ 明朝" w:hAnsi="ＭＳ 明朝" w:hint="eastAsia"/>
        </w:rPr>
        <w:t xml:space="preserve"> 規定類の後日提出に関する誓約書</w:t>
      </w:r>
    </w:p>
    <w:p w14:paraId="7559550B" w14:textId="77777777" w:rsidR="004F7E55" w:rsidRDefault="007A0633">
      <w:pPr>
        <w:pStyle w:val="a3"/>
        <w:numPr>
          <w:ilvl w:val="0"/>
          <w:numId w:val="18"/>
        </w:numPr>
        <w:ind w:leftChars="0"/>
        <w:rPr>
          <w:rFonts w:ascii="ＭＳ 明朝" w:eastAsia="ＭＳ 明朝" w:hAnsi="ＭＳ 明朝"/>
        </w:rPr>
      </w:pPr>
      <w:r>
        <w:rPr>
          <w:rFonts w:ascii="ＭＳ 明朝" w:eastAsia="ＭＳ 明朝" w:hAnsi="ＭＳ 明朝" w:hint="eastAsia"/>
        </w:rPr>
        <w:t>(様式●</w:t>
      </w:r>
      <w:r>
        <w:rPr>
          <w:rFonts w:ascii="ＭＳ 明朝" w:eastAsia="ＭＳ 明朝" w:hAnsi="ＭＳ 明朝"/>
        </w:rPr>
        <w:t xml:space="preserve">) </w:t>
      </w:r>
      <w:r>
        <w:rPr>
          <w:rFonts w:ascii="ＭＳ 明朝" w:eastAsia="ＭＳ 明朝" w:hAnsi="ＭＳ 明朝" w:hint="eastAsia"/>
        </w:rPr>
        <w:t>自己資金に関する申請書</w:t>
      </w:r>
    </w:p>
    <w:p w14:paraId="7F209043" w14:textId="688ECFCD" w:rsidR="004F7E55" w:rsidRPr="00782922" w:rsidRDefault="007A0633">
      <w:pPr>
        <w:pStyle w:val="a3"/>
        <w:numPr>
          <w:ilvl w:val="0"/>
          <w:numId w:val="18"/>
        </w:numPr>
        <w:ind w:leftChars="0"/>
        <w:rPr>
          <w:rFonts w:ascii="ＭＳ 明朝" w:eastAsia="ＭＳ 明朝" w:hAnsi="ＭＳ 明朝"/>
        </w:rPr>
      </w:pPr>
      <w:r>
        <w:rPr>
          <w:rFonts w:ascii="ＭＳ 明朝" w:eastAsia="ＭＳ 明朝" w:hAnsi="ＭＳ 明朝"/>
        </w:rPr>
        <w:t>(様式</w:t>
      </w:r>
      <w:r>
        <w:rPr>
          <w:rFonts w:ascii="ＭＳ 明朝" w:eastAsia="ＭＳ 明朝" w:hAnsi="ＭＳ 明朝" w:hint="eastAsia"/>
        </w:rPr>
        <w:t>●</w:t>
      </w:r>
      <w:r>
        <w:rPr>
          <w:rFonts w:ascii="ＭＳ 明朝" w:eastAsia="ＭＳ 明朝" w:hAnsi="ＭＳ 明朝"/>
        </w:rPr>
        <w:t>) 申請書</w:t>
      </w:r>
      <w:r>
        <w:rPr>
          <w:rFonts w:ascii="ＭＳ 明朝" w:eastAsia="ＭＳ 明朝" w:hAnsi="ＭＳ 明朝" w:hint="eastAsia"/>
        </w:rPr>
        <w:t>類チェックリスト</w:t>
      </w:r>
    </w:p>
    <w:p w14:paraId="2AF9BFEE" w14:textId="77777777" w:rsidR="004F7E55" w:rsidRDefault="004F7E55">
      <w:pPr>
        <w:ind w:firstLineChars="150" w:firstLine="315"/>
        <w:rPr>
          <w:rFonts w:ascii="ＭＳ 明朝" w:eastAsia="ＭＳ 明朝" w:hAnsi="ＭＳ 明朝"/>
        </w:rPr>
      </w:pPr>
    </w:p>
    <w:p w14:paraId="4A44E653" w14:textId="77777777" w:rsidR="004F7E55" w:rsidRDefault="007A0633">
      <w:pPr>
        <w:pStyle w:val="a3"/>
        <w:numPr>
          <w:ilvl w:val="0"/>
          <w:numId w:val="50"/>
        </w:numPr>
        <w:ind w:leftChars="0"/>
        <w:rPr>
          <w:rFonts w:ascii="ＭＳ 明朝" w:eastAsia="ＭＳ 明朝" w:hAnsi="ＭＳ 明朝"/>
        </w:rPr>
      </w:pPr>
      <w:r>
        <w:rPr>
          <w:rFonts w:ascii="ＭＳ 明朝" w:eastAsia="ＭＳ 明朝" w:hAnsi="ＭＳ 明朝" w:hint="eastAsia"/>
        </w:rPr>
        <w:t>事業計画書</w:t>
      </w:r>
    </w:p>
    <w:p w14:paraId="5044E853" w14:textId="77777777" w:rsidR="004F7E55" w:rsidRDefault="007A0633">
      <w:pPr>
        <w:ind w:leftChars="300" w:left="735" w:hangingChars="50" w:hanging="105"/>
        <w:rPr>
          <w:rFonts w:ascii="ＭＳ 明朝" w:eastAsia="ＭＳ 明朝" w:hAnsi="ＭＳ 明朝"/>
        </w:rPr>
      </w:pPr>
      <w:r>
        <w:rPr>
          <w:rFonts w:ascii="ＭＳ 明朝" w:eastAsia="ＭＳ 明朝" w:hAnsi="ＭＳ 明朝" w:hint="eastAsia"/>
        </w:rPr>
        <w:t xml:space="preserve"> </w:t>
      </w:r>
      <w:r w:rsidRPr="004A3B00">
        <w:rPr>
          <w:rFonts w:ascii="ＭＳ 明朝" w:eastAsia="ＭＳ 明朝" w:hAnsi="ＭＳ 明朝" w:hint="eastAsia"/>
          <w:color w:val="FF0000"/>
        </w:rPr>
        <w:t>※資金分配団体向け注記：下記1～1</w:t>
      </w:r>
      <w:r w:rsidRPr="004A3B00">
        <w:rPr>
          <w:rFonts w:ascii="ＭＳ 明朝" w:eastAsia="ＭＳ 明朝" w:hAnsi="ＭＳ 明朝"/>
          <w:color w:val="FF0000"/>
        </w:rPr>
        <w:t>7</w:t>
      </w:r>
      <w:r w:rsidRPr="004A3B00">
        <w:rPr>
          <w:rFonts w:ascii="ＭＳ 明朝" w:eastAsia="ＭＳ 明朝" w:hAnsi="ＭＳ 明朝" w:hint="eastAsia"/>
          <w:color w:val="FF0000"/>
        </w:rPr>
        <w:t>の項目は、申請時の事業計画に含めてください。基本方針P</w:t>
      </w:r>
      <w:r w:rsidRPr="004A3B00">
        <w:rPr>
          <w:rFonts w:ascii="ＭＳ 明朝" w:eastAsia="ＭＳ 明朝" w:hAnsi="ＭＳ 明朝"/>
          <w:color w:val="FF0000"/>
        </w:rPr>
        <w:t>33(1)</w:t>
      </w:r>
      <w:r w:rsidRPr="004A3B00">
        <w:rPr>
          <w:rFonts w:ascii="ＭＳ 明朝" w:eastAsia="ＭＳ 明朝" w:hAnsi="ＭＳ 明朝" w:hint="eastAsia"/>
          <w:color w:val="FF0000"/>
        </w:rPr>
        <w:t>民間公益活動を行う団体の選定における審査対象及び基準をご確認く</w:t>
      </w:r>
      <w:r w:rsidRPr="004A3B00">
        <w:rPr>
          <w:rFonts w:ascii="ＭＳ 明朝" w:eastAsia="ＭＳ 明朝" w:hAnsi="ＭＳ 明朝" w:hint="eastAsia"/>
          <w:color w:val="FF0000"/>
        </w:rPr>
        <w:lastRenderedPageBreak/>
        <w:t>ださい。なお、選定された申請団体との契約時に、申請時に提出いただいた事業計画書とは別に、JANPIAが作成した書式による事業計画書と評価計画書を実行団体に作成していただき、休眠預金助成システムに登録いただく予定です。休眠預金助成システムに登録いただく事業計画書及び評価計画書の同システムの画面イメージは、JANPIAの資金分配団体限定W</w:t>
      </w:r>
      <w:r w:rsidRPr="004A3B00">
        <w:rPr>
          <w:rFonts w:ascii="ＭＳ 明朝" w:eastAsia="ＭＳ 明朝" w:hAnsi="ＭＳ 明朝"/>
          <w:color w:val="FF0000"/>
        </w:rPr>
        <w:t>eb</w:t>
      </w:r>
      <w:r w:rsidRPr="004A3B00">
        <w:rPr>
          <w:rFonts w:ascii="ＭＳ 明朝" w:eastAsia="ＭＳ 明朝" w:hAnsi="ＭＳ 明朝" w:hint="eastAsia"/>
          <w:color w:val="FF0000"/>
        </w:rPr>
        <w:t>サイトにPDFで公開します。</w:t>
      </w:r>
    </w:p>
    <w:p w14:paraId="7E91A0C0" w14:textId="77777777" w:rsidR="004F7E55" w:rsidRDefault="004F7E55" w:rsidP="00782922">
      <w:pPr>
        <w:ind w:leftChars="300" w:left="735" w:hangingChars="50" w:hanging="105"/>
        <w:rPr>
          <w:rFonts w:ascii="ＭＳ 明朝" w:eastAsia="ＭＳ 明朝" w:hAnsi="ＭＳ 明朝"/>
        </w:rPr>
      </w:pPr>
    </w:p>
    <w:p w14:paraId="33D0D578" w14:textId="77777777" w:rsidR="004F7E55" w:rsidRDefault="007A0633">
      <w:pPr>
        <w:ind w:firstLineChars="150" w:firstLine="315"/>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1.</w:t>
      </w:r>
      <w:r>
        <w:rPr>
          <w:rFonts w:ascii="ＭＳ 明朝" w:eastAsia="ＭＳ 明朝" w:hAnsi="ＭＳ 明朝" w:hint="eastAsia"/>
        </w:rPr>
        <w:t>申請事業名（主題、副題）</w:t>
      </w:r>
    </w:p>
    <w:p w14:paraId="6D9A2FD6" w14:textId="77777777" w:rsidR="004F7E55" w:rsidRDefault="007A0633">
      <w:pPr>
        <w:ind w:firstLineChars="150" w:firstLine="315"/>
        <w:rPr>
          <w:rFonts w:ascii="ＭＳ 明朝" w:eastAsia="ＭＳ 明朝" w:hAnsi="ＭＳ 明朝"/>
        </w:rPr>
      </w:pPr>
      <w:r>
        <w:rPr>
          <w:rFonts w:ascii="ＭＳ 明朝" w:eastAsia="ＭＳ 明朝" w:hAnsi="ＭＳ 明朝" w:hint="eastAsia"/>
        </w:rPr>
        <w:t xml:space="preserve">　2</w:t>
      </w:r>
      <w:r>
        <w:rPr>
          <w:rFonts w:ascii="ＭＳ 明朝" w:eastAsia="ＭＳ 明朝" w:hAnsi="ＭＳ 明朝"/>
        </w:rPr>
        <w:t>.</w:t>
      </w:r>
      <w:r>
        <w:rPr>
          <w:rFonts w:ascii="ＭＳ 明朝" w:eastAsia="ＭＳ 明朝" w:hAnsi="ＭＳ 明朝" w:hint="eastAsia"/>
        </w:rPr>
        <w:t>申請事業の概要</w:t>
      </w:r>
    </w:p>
    <w:p w14:paraId="4F2A1D60" w14:textId="77777777" w:rsidR="004F7E55" w:rsidRDefault="007A0633">
      <w:pPr>
        <w:ind w:firstLineChars="150" w:firstLine="315"/>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3.</w:t>
      </w:r>
      <w:r>
        <w:rPr>
          <w:rFonts w:ascii="ＭＳ 明朝" w:eastAsia="ＭＳ 明朝" w:hAnsi="ＭＳ 明朝" w:hint="eastAsia"/>
        </w:rPr>
        <w:t>申請助成額</w:t>
      </w:r>
    </w:p>
    <w:p w14:paraId="1DB5D6CD" w14:textId="77777777" w:rsidR="004F7E55" w:rsidRDefault="007A0633">
      <w:pPr>
        <w:ind w:firstLineChars="150" w:firstLine="315"/>
        <w:rPr>
          <w:rFonts w:ascii="ＭＳ 明朝" w:eastAsia="ＭＳ 明朝" w:hAnsi="ＭＳ 明朝"/>
        </w:rPr>
      </w:pPr>
      <w:r>
        <w:rPr>
          <w:rFonts w:ascii="ＭＳ 明朝" w:eastAsia="ＭＳ 明朝" w:hAnsi="ＭＳ 明朝" w:hint="eastAsia"/>
        </w:rPr>
        <w:t xml:space="preserve">　4</w:t>
      </w:r>
      <w:r>
        <w:rPr>
          <w:rFonts w:ascii="ＭＳ 明朝" w:eastAsia="ＭＳ 明朝" w:hAnsi="ＭＳ 明朝"/>
        </w:rPr>
        <w:t>.</w:t>
      </w:r>
      <w:r>
        <w:rPr>
          <w:rFonts w:ascii="ＭＳ 明朝" w:eastAsia="ＭＳ 明朝" w:hAnsi="ＭＳ 明朝" w:hint="eastAsia"/>
        </w:rPr>
        <w:t>事業実施地域</w:t>
      </w:r>
    </w:p>
    <w:p w14:paraId="63FE31AA" w14:textId="77777777" w:rsidR="004F7E55" w:rsidRDefault="007A0633">
      <w:pPr>
        <w:ind w:firstLineChars="150" w:firstLine="315"/>
        <w:rPr>
          <w:rFonts w:ascii="ＭＳ 明朝" w:eastAsia="ＭＳ 明朝" w:hAnsi="ＭＳ 明朝"/>
        </w:rPr>
      </w:pPr>
      <w:r>
        <w:rPr>
          <w:rFonts w:ascii="ＭＳ 明朝" w:eastAsia="ＭＳ 明朝" w:hAnsi="ＭＳ 明朝" w:hint="eastAsia"/>
        </w:rPr>
        <w:t xml:space="preserve">　5</w:t>
      </w:r>
      <w:r>
        <w:rPr>
          <w:rFonts w:ascii="ＭＳ 明朝" w:eastAsia="ＭＳ 明朝" w:hAnsi="ＭＳ 明朝"/>
        </w:rPr>
        <w:t>.3</w:t>
      </w:r>
      <w:r>
        <w:rPr>
          <w:rFonts w:ascii="ＭＳ 明朝" w:eastAsia="ＭＳ 明朝" w:hAnsi="ＭＳ 明朝" w:hint="eastAsia"/>
        </w:rPr>
        <w:t>領域の区分と優先すべき社会の諸課題</w:t>
      </w:r>
    </w:p>
    <w:p w14:paraId="29C433A1" w14:textId="77777777" w:rsidR="004F7E55" w:rsidRDefault="007A0633">
      <w:pPr>
        <w:ind w:firstLineChars="150" w:firstLine="315"/>
        <w:rPr>
          <w:rFonts w:ascii="ＭＳ 明朝" w:eastAsia="ＭＳ 明朝" w:hAnsi="ＭＳ 明朝"/>
        </w:rPr>
      </w:pPr>
      <w:r>
        <w:rPr>
          <w:rFonts w:ascii="ＭＳ 明朝" w:eastAsia="ＭＳ 明朝" w:hAnsi="ＭＳ 明朝" w:hint="eastAsia"/>
        </w:rPr>
        <w:t xml:space="preserve">　6</w:t>
      </w:r>
      <w:r>
        <w:rPr>
          <w:rFonts w:ascii="ＭＳ 明朝" w:eastAsia="ＭＳ 明朝" w:hAnsi="ＭＳ 明朝"/>
        </w:rPr>
        <w:t>.</w:t>
      </w:r>
      <w:r>
        <w:rPr>
          <w:rFonts w:ascii="ＭＳ 明朝" w:eastAsia="ＭＳ 明朝" w:hAnsi="ＭＳ 明朝" w:hint="eastAsia"/>
        </w:rPr>
        <w:t>解決しようとする課題（社会的ニーズ）および中長期的な事業目標（中長期アウトカム）</w:t>
      </w:r>
    </w:p>
    <w:p w14:paraId="66FD7E67" w14:textId="77777777" w:rsidR="004F7E55" w:rsidRDefault="007A0633">
      <w:pPr>
        <w:ind w:firstLineChars="150" w:firstLine="315"/>
        <w:rPr>
          <w:rFonts w:ascii="ＭＳ 明朝" w:eastAsia="ＭＳ 明朝" w:hAnsi="ＭＳ 明朝"/>
        </w:rPr>
      </w:pPr>
      <w:r>
        <w:rPr>
          <w:rFonts w:ascii="ＭＳ 明朝" w:eastAsia="ＭＳ 明朝" w:hAnsi="ＭＳ 明朝" w:hint="eastAsia"/>
        </w:rPr>
        <w:t xml:space="preserve">　7</w:t>
      </w:r>
      <w:r>
        <w:rPr>
          <w:rFonts w:ascii="ＭＳ 明朝" w:eastAsia="ＭＳ 明朝" w:hAnsi="ＭＳ 明朝"/>
        </w:rPr>
        <w:t>.</w:t>
      </w:r>
      <w:r>
        <w:rPr>
          <w:rFonts w:ascii="ＭＳ 明朝" w:eastAsia="ＭＳ 明朝" w:hAnsi="ＭＳ 明朝" w:hint="eastAsia"/>
        </w:rPr>
        <w:t>原因分析と解決方法</w:t>
      </w:r>
    </w:p>
    <w:p w14:paraId="25E72A3C" w14:textId="77777777" w:rsidR="004F7E55" w:rsidRDefault="007A0633">
      <w:pPr>
        <w:ind w:firstLineChars="150" w:firstLine="315"/>
        <w:rPr>
          <w:rFonts w:ascii="ＭＳ 明朝" w:eastAsia="ＭＳ 明朝" w:hAnsi="ＭＳ 明朝"/>
        </w:rPr>
      </w:pPr>
      <w:r>
        <w:rPr>
          <w:rFonts w:ascii="ＭＳ 明朝" w:eastAsia="ＭＳ 明朝" w:hAnsi="ＭＳ 明朝" w:hint="eastAsia"/>
        </w:rPr>
        <w:t xml:space="preserve">　8</w:t>
      </w:r>
      <w:r>
        <w:rPr>
          <w:rFonts w:ascii="ＭＳ 明朝" w:eastAsia="ＭＳ 明朝" w:hAnsi="ＭＳ 明朝"/>
        </w:rPr>
        <w:t>.</w:t>
      </w:r>
      <w:r>
        <w:rPr>
          <w:rFonts w:ascii="ＭＳ 明朝" w:eastAsia="ＭＳ 明朝" w:hAnsi="ＭＳ 明朝" w:hint="eastAsia"/>
        </w:rPr>
        <w:t>事業の成果目標（短期アウトカム）</w:t>
      </w:r>
    </w:p>
    <w:p w14:paraId="304BFA18" w14:textId="77777777" w:rsidR="004F7E55" w:rsidRDefault="007A0633">
      <w:pPr>
        <w:ind w:firstLineChars="150" w:firstLine="315"/>
        <w:rPr>
          <w:rFonts w:ascii="ＭＳ 明朝" w:eastAsia="ＭＳ 明朝" w:hAnsi="ＭＳ 明朝"/>
        </w:rPr>
      </w:pPr>
      <w:r>
        <w:rPr>
          <w:rFonts w:ascii="ＭＳ 明朝" w:eastAsia="ＭＳ 明朝" w:hAnsi="ＭＳ 明朝" w:hint="eastAsia"/>
        </w:rPr>
        <w:t xml:space="preserve">　9</w:t>
      </w:r>
      <w:r>
        <w:rPr>
          <w:rFonts w:ascii="ＭＳ 明朝" w:eastAsia="ＭＳ 明朝" w:hAnsi="ＭＳ 明朝"/>
        </w:rPr>
        <w:t>.</w:t>
      </w:r>
      <w:r>
        <w:rPr>
          <w:rFonts w:ascii="ＭＳ 明朝" w:eastAsia="ＭＳ 明朝" w:hAnsi="ＭＳ 明朝" w:hint="eastAsia"/>
        </w:rPr>
        <w:t>事業内容（活動）と実施スケジュール</w:t>
      </w:r>
    </w:p>
    <w:p w14:paraId="6DC62A55" w14:textId="77777777" w:rsidR="004F7E55" w:rsidRDefault="007A0633">
      <w:pPr>
        <w:ind w:firstLineChars="150" w:firstLine="315"/>
        <w:rPr>
          <w:rFonts w:ascii="ＭＳ 明朝" w:eastAsia="ＭＳ 明朝" w:hAnsi="ＭＳ 明朝"/>
        </w:rPr>
      </w:pPr>
      <w:r>
        <w:rPr>
          <w:rFonts w:ascii="ＭＳ 明朝" w:eastAsia="ＭＳ 明朝" w:hAnsi="ＭＳ 明朝" w:hint="eastAsia"/>
        </w:rPr>
        <w:t xml:space="preserve"> 1</w:t>
      </w:r>
      <w:r>
        <w:rPr>
          <w:rFonts w:ascii="ＭＳ 明朝" w:eastAsia="ＭＳ 明朝" w:hAnsi="ＭＳ 明朝"/>
        </w:rPr>
        <w:t>0.</w:t>
      </w:r>
      <w:r>
        <w:rPr>
          <w:rFonts w:ascii="ＭＳ 明朝" w:eastAsia="ＭＳ 明朝" w:hAnsi="ＭＳ 明朝" w:hint="eastAsia"/>
        </w:rPr>
        <w:t>支援の出口の設定・工程（持続可能性）</w:t>
      </w:r>
    </w:p>
    <w:p w14:paraId="6652E0E2" w14:textId="77777777" w:rsidR="004F7E55" w:rsidRDefault="007A0633">
      <w:pPr>
        <w:ind w:firstLineChars="150" w:firstLine="315"/>
        <w:rPr>
          <w:rFonts w:ascii="ＭＳ 明朝" w:eastAsia="ＭＳ 明朝" w:hAnsi="ＭＳ 明朝"/>
        </w:rPr>
      </w:pPr>
      <w:r>
        <w:rPr>
          <w:rFonts w:ascii="ＭＳ 明朝" w:eastAsia="ＭＳ 明朝" w:hAnsi="ＭＳ 明朝"/>
        </w:rPr>
        <w:t xml:space="preserve"> 11.</w:t>
      </w:r>
      <w:r>
        <w:rPr>
          <w:rFonts w:ascii="ＭＳ 明朝" w:eastAsia="ＭＳ 明朝" w:hAnsi="ＭＳ 明朝" w:hint="eastAsia"/>
        </w:rPr>
        <w:t>社会的インパクト評価の実施時期および評価の方法等について</w:t>
      </w:r>
    </w:p>
    <w:p w14:paraId="148A2E6C" w14:textId="77777777" w:rsidR="004F7E55" w:rsidRDefault="007A0633">
      <w:pPr>
        <w:ind w:firstLineChars="150" w:firstLine="315"/>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12.</w:t>
      </w:r>
      <w:r>
        <w:rPr>
          <w:rFonts w:ascii="ＭＳ 明朝" w:eastAsia="ＭＳ 明朝" w:hAnsi="ＭＳ 明朝" w:hint="eastAsia"/>
        </w:rPr>
        <w:t>進捗管理</w:t>
      </w:r>
    </w:p>
    <w:p w14:paraId="1423A36E" w14:textId="77777777" w:rsidR="004F7E55" w:rsidRDefault="007A0633">
      <w:pPr>
        <w:ind w:firstLineChars="150" w:firstLine="315"/>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13.</w:t>
      </w:r>
      <w:r>
        <w:rPr>
          <w:rFonts w:ascii="ＭＳ 明朝" w:eastAsia="ＭＳ 明朝" w:hAnsi="ＭＳ 明朝" w:hint="eastAsia"/>
        </w:rPr>
        <w:t>リスク管理</w:t>
      </w:r>
    </w:p>
    <w:p w14:paraId="36415D4C" w14:textId="77777777" w:rsidR="004F7E55" w:rsidRDefault="007A0633">
      <w:pPr>
        <w:ind w:firstLineChars="150" w:firstLine="315"/>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14.</w:t>
      </w:r>
      <w:r>
        <w:rPr>
          <w:rFonts w:ascii="ＭＳ 明朝" w:eastAsia="ＭＳ 明朝" w:hAnsi="ＭＳ 明朝" w:hint="eastAsia"/>
        </w:rPr>
        <w:t>実施体制と従事者の役割</w:t>
      </w:r>
    </w:p>
    <w:p w14:paraId="04A4F824" w14:textId="77777777" w:rsidR="004F7E55" w:rsidRDefault="007A0633">
      <w:pPr>
        <w:ind w:firstLineChars="150" w:firstLine="315"/>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15.</w:t>
      </w:r>
      <w:r>
        <w:rPr>
          <w:rFonts w:ascii="ＭＳ 明朝" w:eastAsia="ＭＳ 明朝" w:hAnsi="ＭＳ 明朝" w:hint="eastAsia"/>
        </w:rPr>
        <w:t>広報戦略および連携・対話戦略</w:t>
      </w:r>
    </w:p>
    <w:p w14:paraId="47D03426" w14:textId="77777777" w:rsidR="004F7E55" w:rsidRDefault="007A0633">
      <w:pPr>
        <w:ind w:firstLineChars="150" w:firstLine="315"/>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16.</w:t>
      </w:r>
      <w:r>
        <w:rPr>
          <w:rFonts w:ascii="ＭＳ 明朝" w:eastAsia="ＭＳ 明朝" w:hAnsi="ＭＳ 明朝" w:hint="eastAsia"/>
        </w:rPr>
        <w:t>関連する主な実績</w:t>
      </w:r>
    </w:p>
    <w:p w14:paraId="196D830E" w14:textId="77777777" w:rsidR="004F7E55" w:rsidRDefault="007A0633">
      <w:pPr>
        <w:ind w:firstLineChars="150" w:firstLine="315"/>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17.</w:t>
      </w:r>
      <w:r>
        <w:rPr>
          <w:rFonts w:ascii="ＭＳ 明朝" w:eastAsia="ＭＳ 明朝" w:hAnsi="ＭＳ 明朝" w:hint="eastAsia"/>
        </w:rPr>
        <w:t>コンソーシアムの有無</w:t>
      </w:r>
    </w:p>
    <w:p w14:paraId="19495D1F" w14:textId="77777777" w:rsidR="004F7E55" w:rsidRDefault="004F7E55" w:rsidP="00782922">
      <w:pPr>
        <w:ind w:firstLineChars="150" w:firstLine="315"/>
        <w:rPr>
          <w:rFonts w:ascii="ＭＳ 明朝" w:eastAsia="ＭＳ 明朝" w:hAnsi="ＭＳ 明朝"/>
        </w:rPr>
      </w:pPr>
    </w:p>
    <w:p w14:paraId="2E86281C" w14:textId="77777777" w:rsidR="004F7E55" w:rsidRDefault="007A0633">
      <w:pPr>
        <w:ind w:leftChars="135" w:left="283"/>
        <w:rPr>
          <w:rFonts w:ascii="ＭＳ 明朝" w:eastAsia="ＭＳ 明朝" w:hAnsi="ＭＳ 明朝"/>
          <w:b/>
        </w:rPr>
      </w:pPr>
      <w:r>
        <w:rPr>
          <w:rFonts w:ascii="ＭＳ 明朝" w:eastAsia="ＭＳ 明朝" w:hAnsi="ＭＳ 明朝" w:cs="Segoe UI Emoji"/>
          <w:b/>
          <w:color w:val="000000" w:themeColor="text1"/>
        </w:rPr>
        <w:t>&lt;</w:t>
      </w:r>
      <w:r>
        <w:rPr>
          <w:rFonts w:ascii="ＭＳ 明朝" w:eastAsia="ＭＳ 明朝" w:hAnsi="ＭＳ 明朝"/>
          <w:b/>
        </w:rPr>
        <w:t>団体情報に関する書類&gt;</w:t>
      </w:r>
    </w:p>
    <w:p w14:paraId="6BBD7656" w14:textId="77777777" w:rsidR="004F7E55" w:rsidRDefault="007A0633">
      <w:pPr>
        <w:pStyle w:val="a3"/>
        <w:numPr>
          <w:ilvl w:val="0"/>
          <w:numId w:val="19"/>
        </w:numPr>
        <w:ind w:leftChars="0" w:hanging="421"/>
        <w:rPr>
          <w:rFonts w:ascii="ＭＳ 明朝" w:eastAsia="ＭＳ 明朝" w:hAnsi="ＭＳ 明朝"/>
        </w:rPr>
      </w:pPr>
      <w:r>
        <w:rPr>
          <w:rFonts w:ascii="ＭＳ 明朝" w:eastAsia="ＭＳ 明朝" w:hAnsi="ＭＳ 明朝"/>
        </w:rPr>
        <w:t>定款</w:t>
      </w:r>
      <w:r>
        <w:rPr>
          <w:rFonts w:ascii="ＭＳ 明朝" w:eastAsia="ＭＳ 明朝" w:hAnsi="ＭＳ 明朝" w:hint="eastAsia"/>
        </w:rPr>
        <w:t>（定款の作成義務がなく、定款を作成していない場合には設立趣意書等団体の目的がわかるもの）</w:t>
      </w:r>
    </w:p>
    <w:p w14:paraId="5E71BBF9" w14:textId="260198B4" w:rsidR="004F7E55" w:rsidRDefault="007A0633">
      <w:pPr>
        <w:pStyle w:val="a3"/>
        <w:numPr>
          <w:ilvl w:val="0"/>
          <w:numId w:val="19"/>
        </w:numPr>
        <w:ind w:leftChars="0"/>
        <w:rPr>
          <w:rFonts w:ascii="ＭＳ 明朝" w:eastAsia="ＭＳ 明朝" w:hAnsi="ＭＳ 明朝"/>
        </w:rPr>
      </w:pPr>
      <w:r>
        <w:rPr>
          <w:rFonts w:ascii="ＭＳ 明朝" w:eastAsia="ＭＳ 明朝" w:hAnsi="ＭＳ 明朝"/>
        </w:rPr>
        <w:t>登記事項証明書</w:t>
      </w:r>
      <w:r>
        <w:rPr>
          <w:rFonts w:ascii="ＭＳ 明朝" w:eastAsia="ＭＳ 明朝" w:hAnsi="ＭＳ 明朝" w:hint="eastAsia"/>
        </w:rPr>
        <w:t>（登記していない場合には団体成立の年月日、役員の就任の年月日、商号・正式名称、本店・本部所在地などがわかるもの）</w:t>
      </w:r>
    </w:p>
    <w:p w14:paraId="4C452DAD" w14:textId="77777777" w:rsidR="004F7E55" w:rsidRDefault="007A0633">
      <w:pPr>
        <w:pStyle w:val="a3"/>
        <w:ind w:leftChars="0" w:left="420" w:firstLineChars="250" w:firstLine="525"/>
        <w:rPr>
          <w:rFonts w:ascii="ＭＳ 明朝" w:eastAsia="ＭＳ 明朝" w:hAnsi="ＭＳ 明朝"/>
        </w:rPr>
      </w:pPr>
      <w:r>
        <w:rPr>
          <w:rFonts w:ascii="ＭＳ 明朝" w:eastAsia="ＭＳ 明朝" w:hAnsi="ＭＳ 明朝"/>
        </w:rPr>
        <w:t>発行日から3か月以内の現在事項全部証明書の写し</w:t>
      </w:r>
    </w:p>
    <w:p w14:paraId="14F6271C" w14:textId="77777777" w:rsidR="004F7E55" w:rsidRDefault="007A0633">
      <w:pPr>
        <w:pStyle w:val="a3"/>
        <w:numPr>
          <w:ilvl w:val="0"/>
          <w:numId w:val="19"/>
        </w:numPr>
        <w:ind w:leftChars="0"/>
        <w:rPr>
          <w:rFonts w:ascii="ＭＳ 明朝" w:eastAsia="ＭＳ 明朝" w:hAnsi="ＭＳ 明朝"/>
        </w:rPr>
      </w:pPr>
      <w:r>
        <w:rPr>
          <w:rFonts w:ascii="ＭＳ 明朝" w:eastAsia="ＭＳ 明朝" w:hAnsi="ＭＳ 明朝"/>
        </w:rPr>
        <w:t>事業報告書(過去3年分)</w:t>
      </w:r>
    </w:p>
    <w:p w14:paraId="424707CE" w14:textId="77777777" w:rsidR="004F7E55" w:rsidRDefault="007A0633">
      <w:pPr>
        <w:ind w:left="420" w:firstLineChars="300" w:firstLine="630"/>
        <w:rPr>
          <w:rFonts w:ascii="ＭＳ 明朝" w:eastAsia="ＭＳ 明朝" w:hAnsi="ＭＳ 明朝"/>
        </w:rPr>
      </w:pPr>
      <w:bookmarkStart w:id="605" w:name="_Hlk6405287"/>
      <w:r>
        <w:rPr>
          <w:rFonts w:ascii="ＭＳ 明朝" w:eastAsia="ＭＳ 明朝" w:hAnsi="ＭＳ 明朝"/>
        </w:rPr>
        <w:t>※設立から3年未満の団体においては､提出可能な期間分について提出</w:t>
      </w:r>
    </w:p>
    <w:p w14:paraId="3A03513D" w14:textId="77777777" w:rsidR="004F7E55" w:rsidRDefault="004F7E55">
      <w:pPr>
        <w:rPr>
          <w:rFonts w:ascii="ＭＳ 明朝" w:eastAsia="ＭＳ 明朝" w:hAnsi="ＭＳ 明朝" w:cs="Segoe UI Emoji"/>
          <w:b/>
          <w:color w:val="000000" w:themeColor="text1"/>
        </w:rPr>
      </w:pPr>
    </w:p>
    <w:bookmarkEnd w:id="605"/>
    <w:p w14:paraId="2C505E1D" w14:textId="77777777" w:rsidR="004F7E55" w:rsidRDefault="007A0633">
      <w:pPr>
        <w:ind w:leftChars="135" w:left="283"/>
        <w:rPr>
          <w:rFonts w:ascii="ＭＳ 明朝" w:eastAsia="ＭＳ 明朝" w:hAnsi="ＭＳ 明朝"/>
          <w:b/>
        </w:rPr>
      </w:pPr>
      <w:r>
        <w:rPr>
          <w:rFonts w:ascii="ＭＳ 明朝" w:eastAsia="ＭＳ 明朝" w:hAnsi="ＭＳ 明朝" w:cs="Segoe UI Emoji" w:hint="eastAsia"/>
          <w:b/>
          <w:color w:val="000000" w:themeColor="text1"/>
        </w:rPr>
        <w:t>＜</w:t>
      </w:r>
      <w:r>
        <w:rPr>
          <w:rFonts w:ascii="ＭＳ 明朝" w:eastAsia="ＭＳ 明朝" w:hAnsi="ＭＳ 明朝" w:hint="eastAsia"/>
          <w:b/>
        </w:rPr>
        <w:t>決算報告書類（過去3年分）＞</w:t>
      </w:r>
    </w:p>
    <w:p w14:paraId="223746EB" w14:textId="7AB1CD2C" w:rsidR="004F7E55" w:rsidRDefault="007A0633">
      <w:pPr>
        <w:ind w:leftChars="135" w:left="283"/>
        <w:rPr>
          <w:rFonts w:ascii="ＭＳ 明朝" w:eastAsia="ＭＳ 明朝" w:hAnsi="ＭＳ 明朝"/>
          <w:b/>
        </w:rPr>
      </w:pPr>
      <w:r>
        <w:rPr>
          <w:rFonts w:ascii="ＭＳ 明朝" w:eastAsia="ＭＳ 明朝" w:hAnsi="ＭＳ 明朝" w:cs="Times New Roman"/>
          <w:color w:val="FF0000"/>
        </w:rPr>
        <w:t>※資金分配団体向け注記</w:t>
      </w:r>
      <w:r>
        <w:rPr>
          <w:rFonts w:ascii="ＭＳ 明朝" w:eastAsia="ＭＳ 明朝" w:hAnsi="ＭＳ 明朝" w:cs="Times New Roman" w:hint="eastAsia"/>
          <w:color w:val="FF0000"/>
        </w:rPr>
        <w:t>：</w:t>
      </w:r>
      <w:r>
        <w:rPr>
          <w:rFonts w:ascii="ＭＳ 明朝" w:eastAsia="ＭＳ 明朝" w:hAnsi="ＭＳ 明朝" w:hint="eastAsia"/>
          <w:color w:val="FF0000"/>
        </w:rPr>
        <w:t>以下の</w:t>
      </w:r>
      <w:r>
        <w:rPr>
          <w:rFonts w:ascii="ＭＳ 明朝" w:eastAsia="ＭＳ 明朝" w:hAnsi="ＭＳ 明朝"/>
          <w:color w:val="FF0000"/>
        </w:rPr>
        <w:t>申請</w:t>
      </w:r>
      <w:r>
        <w:rPr>
          <w:rFonts w:ascii="ＭＳ 明朝" w:eastAsia="ＭＳ 明朝" w:hAnsi="ＭＳ 明朝" w:hint="eastAsia"/>
          <w:color w:val="FF0000"/>
        </w:rPr>
        <w:t>書類を参考にしてください</w:t>
      </w:r>
      <w:r>
        <w:rPr>
          <w:rFonts w:ascii="ＭＳ 明朝" w:eastAsia="ＭＳ 明朝" w:hAnsi="ＭＳ 明朝"/>
          <w:color w:val="FF0000"/>
        </w:rPr>
        <w:t>｡</w:t>
      </w:r>
    </w:p>
    <w:p w14:paraId="3DA86AAE" w14:textId="77777777" w:rsidR="004F7E55" w:rsidRDefault="007A0633">
      <w:pPr>
        <w:ind w:firstLineChars="400" w:firstLine="840"/>
        <w:rPr>
          <w:rFonts w:ascii="ＭＳ 明朝" w:eastAsia="ＭＳ 明朝" w:hAnsi="ＭＳ 明朝"/>
        </w:rPr>
      </w:pPr>
      <w:r>
        <w:rPr>
          <w:rFonts w:ascii="ＭＳ 明朝" w:eastAsia="ＭＳ 明朝" w:hAnsi="ＭＳ 明朝" w:hint="eastAsia"/>
        </w:rPr>
        <w:t>設立から3年未満の団体においては、提出可能な期間分について提出してください。</w:t>
      </w:r>
    </w:p>
    <w:p w14:paraId="01116FBA" w14:textId="77777777" w:rsidR="004F7E55" w:rsidRDefault="007A0633">
      <w:pPr>
        <w:pStyle w:val="a3"/>
        <w:ind w:leftChars="0" w:left="420" w:firstLineChars="100" w:firstLine="210"/>
        <w:rPr>
          <w:rFonts w:ascii="ＭＳ 明朝" w:eastAsia="ＭＳ 明朝" w:hAnsi="ＭＳ 明朝"/>
        </w:rPr>
      </w:pPr>
      <w:r>
        <w:rPr>
          <w:rFonts w:ascii="ＭＳ 明朝" w:eastAsia="ＭＳ 明朝" w:hAnsi="ＭＳ 明朝" w:hint="eastAsia"/>
        </w:rPr>
        <w:lastRenderedPageBreak/>
        <w:t>監事及び会計監査人による監査報告書は監査を受けている場合は提出してください。</w:t>
      </w:r>
    </w:p>
    <w:p w14:paraId="14F7F63C" w14:textId="77777777" w:rsidR="004F7E55" w:rsidRDefault="007A0633">
      <w:pPr>
        <w:pStyle w:val="a3"/>
        <w:numPr>
          <w:ilvl w:val="0"/>
          <w:numId w:val="20"/>
        </w:numPr>
        <w:ind w:leftChars="0"/>
        <w:rPr>
          <w:rFonts w:ascii="ＭＳ 明朝" w:eastAsia="ＭＳ 明朝" w:hAnsi="ＭＳ 明朝"/>
        </w:rPr>
      </w:pPr>
      <w:r>
        <w:rPr>
          <w:rFonts w:ascii="ＭＳ 明朝" w:eastAsia="ＭＳ 明朝" w:hAnsi="ＭＳ 明朝" w:hint="eastAsia"/>
        </w:rPr>
        <w:t>貸借対照表</w:t>
      </w:r>
    </w:p>
    <w:p w14:paraId="07AE101A" w14:textId="77777777" w:rsidR="004F7E55" w:rsidRDefault="007A0633">
      <w:pPr>
        <w:pStyle w:val="a3"/>
        <w:numPr>
          <w:ilvl w:val="0"/>
          <w:numId w:val="20"/>
        </w:numPr>
        <w:ind w:leftChars="0"/>
        <w:rPr>
          <w:rFonts w:ascii="ＭＳ 明朝" w:eastAsia="ＭＳ 明朝" w:hAnsi="ＭＳ 明朝"/>
        </w:rPr>
      </w:pPr>
      <w:r>
        <w:rPr>
          <w:rFonts w:ascii="ＭＳ 明朝" w:eastAsia="ＭＳ 明朝" w:hAnsi="ＭＳ 明朝" w:hint="eastAsia"/>
        </w:rPr>
        <w:t>損益計算書（活動計算書、正味財産増減計算書、収支計算書等）</w:t>
      </w:r>
    </w:p>
    <w:p w14:paraId="3BAC6C2E" w14:textId="77777777" w:rsidR="004F7E55" w:rsidRDefault="007A0633">
      <w:pPr>
        <w:pStyle w:val="a3"/>
        <w:numPr>
          <w:ilvl w:val="0"/>
          <w:numId w:val="20"/>
        </w:numPr>
        <w:ind w:leftChars="0"/>
        <w:rPr>
          <w:rFonts w:ascii="ＭＳ 明朝" w:eastAsia="ＭＳ 明朝" w:hAnsi="ＭＳ 明朝"/>
        </w:rPr>
      </w:pPr>
      <w:r>
        <w:rPr>
          <w:rFonts w:ascii="ＭＳ 明朝" w:eastAsia="ＭＳ 明朝" w:hAnsi="ＭＳ 明朝" w:hint="eastAsia"/>
        </w:rPr>
        <w:t>監事及び会計監査人による監査報告書</w:t>
      </w:r>
    </w:p>
    <w:p w14:paraId="60BF01C7" w14:textId="77777777" w:rsidR="004F7E55" w:rsidRDefault="004F7E55">
      <w:pPr>
        <w:rPr>
          <w:rFonts w:ascii="ＭＳ 明朝" w:eastAsia="ＭＳ 明朝" w:hAnsi="ＭＳ 明朝"/>
        </w:rPr>
      </w:pPr>
    </w:p>
    <w:p w14:paraId="1AB42861" w14:textId="77777777" w:rsidR="004F7E55" w:rsidRDefault="007A0633">
      <w:pPr>
        <w:ind w:leftChars="135" w:left="283"/>
        <w:rPr>
          <w:rFonts w:ascii="ＭＳ 明朝" w:eastAsia="ＭＳ 明朝" w:hAnsi="ＭＳ 明朝"/>
          <w:b/>
        </w:rPr>
      </w:pPr>
      <w:r>
        <w:rPr>
          <w:rFonts w:ascii="ＭＳ 明朝" w:eastAsia="ＭＳ 明朝" w:hAnsi="ＭＳ 明朝" w:cs="Segoe UI Emoji" w:hint="eastAsia"/>
          <w:b/>
          <w:color w:val="000000" w:themeColor="text1"/>
        </w:rPr>
        <w:t>＜</w:t>
      </w:r>
      <w:r>
        <w:rPr>
          <w:rFonts w:ascii="ＭＳ 明朝" w:eastAsia="ＭＳ 明朝" w:hAnsi="ＭＳ 明朝" w:hint="eastAsia"/>
          <w:b/>
        </w:rPr>
        <w:t>規程類＞</w:t>
      </w:r>
    </w:p>
    <w:p w14:paraId="0C7DD919" w14:textId="77777777" w:rsidR="004F7E55" w:rsidRDefault="007A0633">
      <w:pPr>
        <w:ind w:leftChars="135" w:left="283"/>
        <w:rPr>
          <w:rFonts w:ascii="ＭＳ 明朝" w:eastAsia="ＭＳ 明朝" w:hAnsi="ＭＳ 明朝" w:cs="Times New Roman"/>
          <w:color w:val="FF0000"/>
        </w:rPr>
      </w:pPr>
      <w:r>
        <w:rPr>
          <w:rFonts w:ascii="ＭＳ 明朝" w:eastAsia="ＭＳ 明朝" w:hAnsi="ＭＳ 明朝" w:cs="Times New Roman" w:hint="eastAsia"/>
          <w:color w:val="FF0000"/>
        </w:rPr>
        <w:t>※資金分配団体向け注記</w:t>
      </w:r>
      <w:r>
        <w:rPr>
          <w:rFonts w:ascii="ＭＳ 明朝" w:eastAsia="ＭＳ 明朝" w:hAnsi="ＭＳ 明朝" w:hint="eastAsia"/>
          <w:color w:val="FF0000"/>
        </w:rPr>
        <w:t>：</w:t>
      </w:r>
      <w:r>
        <w:rPr>
          <w:rFonts w:ascii="ＭＳ 明朝" w:eastAsia="ＭＳ 明朝" w:hAnsi="ＭＳ 明朝" w:cs="Times New Roman" w:hint="eastAsia"/>
          <w:color w:val="FF0000"/>
        </w:rPr>
        <w:t>規程類に関しては、別添1に従ってください。規程類の確認については、下記の手続きを参考にしてください。</w:t>
      </w:r>
    </w:p>
    <w:p w14:paraId="52FE4EFA" w14:textId="77777777" w:rsidR="004F7E55" w:rsidRDefault="004F7E55">
      <w:pPr>
        <w:ind w:leftChars="135" w:left="283"/>
        <w:rPr>
          <w:rFonts w:ascii="ＭＳ 明朝" w:eastAsia="ＭＳ 明朝" w:hAnsi="ＭＳ 明朝" w:cs="Times New Roman"/>
          <w:color w:val="FF0000"/>
        </w:rPr>
      </w:pPr>
    </w:p>
    <w:p w14:paraId="01289DD2" w14:textId="77777777" w:rsidR="004F7E55" w:rsidRDefault="007A0633">
      <w:pPr>
        <w:pStyle w:val="a3"/>
        <w:numPr>
          <w:ilvl w:val="0"/>
          <w:numId w:val="38"/>
        </w:numPr>
        <w:ind w:leftChars="0"/>
        <w:rPr>
          <w:rFonts w:ascii="ＭＳ 明朝" w:eastAsia="ＭＳ 明朝" w:hAnsi="ＭＳ 明朝"/>
        </w:rPr>
      </w:pPr>
      <w:r>
        <w:rPr>
          <w:rFonts w:ascii="ＭＳ 明朝" w:eastAsia="ＭＳ 明朝" w:hAnsi="ＭＳ 明朝"/>
        </w:rPr>
        <w:t xml:space="preserve">社員総会・評議員会の運営に関する規程 </w:t>
      </w:r>
    </w:p>
    <w:p w14:paraId="0E3B4255" w14:textId="77777777" w:rsidR="004F7E55" w:rsidRDefault="007A0633">
      <w:pPr>
        <w:pStyle w:val="a3"/>
        <w:numPr>
          <w:ilvl w:val="0"/>
          <w:numId w:val="38"/>
        </w:numPr>
        <w:ind w:leftChars="0"/>
        <w:rPr>
          <w:rFonts w:ascii="ＭＳ 明朝" w:eastAsia="ＭＳ 明朝" w:hAnsi="ＭＳ 明朝"/>
        </w:rPr>
      </w:pPr>
      <w:r>
        <w:rPr>
          <w:rFonts w:ascii="ＭＳ 明朝" w:eastAsia="ＭＳ 明朝" w:hAnsi="ＭＳ 明朝" w:hint="eastAsia"/>
        </w:rPr>
        <w:t>理事会の構成に関する規程（理事会が設置されていない場合を除く）</w:t>
      </w:r>
    </w:p>
    <w:p w14:paraId="126C5D79" w14:textId="77777777" w:rsidR="004F7E55" w:rsidRDefault="007A0633">
      <w:pPr>
        <w:pStyle w:val="a3"/>
        <w:numPr>
          <w:ilvl w:val="0"/>
          <w:numId w:val="38"/>
        </w:numPr>
        <w:ind w:leftChars="0"/>
        <w:rPr>
          <w:rFonts w:ascii="ＭＳ 明朝" w:eastAsia="ＭＳ 明朝" w:hAnsi="ＭＳ 明朝"/>
        </w:rPr>
      </w:pPr>
      <w:r>
        <w:rPr>
          <w:rFonts w:ascii="ＭＳ 明朝" w:eastAsia="ＭＳ 明朝" w:hAnsi="ＭＳ 明朝"/>
        </w:rPr>
        <w:t xml:space="preserve">理事会の運営に関する規程 </w:t>
      </w:r>
      <w:r>
        <w:rPr>
          <w:rFonts w:ascii="ＭＳ 明朝" w:eastAsia="ＭＳ 明朝" w:hAnsi="ＭＳ 明朝" w:hint="eastAsia"/>
        </w:rPr>
        <w:t>（理事会が設置されていない場合を除く）</w:t>
      </w:r>
    </w:p>
    <w:p w14:paraId="624A9879" w14:textId="77777777" w:rsidR="004F7E55" w:rsidRDefault="007A0633">
      <w:pPr>
        <w:pStyle w:val="a3"/>
        <w:numPr>
          <w:ilvl w:val="0"/>
          <w:numId w:val="38"/>
        </w:numPr>
        <w:ind w:leftChars="0"/>
        <w:rPr>
          <w:rFonts w:ascii="ＭＳ 明朝" w:eastAsia="ＭＳ 明朝" w:hAnsi="ＭＳ 明朝"/>
        </w:rPr>
      </w:pPr>
      <w:r>
        <w:rPr>
          <w:rFonts w:ascii="ＭＳ 明朝" w:eastAsia="ＭＳ 明朝" w:hAnsi="ＭＳ 明朝"/>
        </w:rPr>
        <w:t xml:space="preserve">役員及び評議員の報酬等に関する規程 </w:t>
      </w:r>
    </w:p>
    <w:p w14:paraId="62C85447" w14:textId="77777777" w:rsidR="004F7E55" w:rsidRDefault="007A0633">
      <w:pPr>
        <w:pStyle w:val="a3"/>
        <w:numPr>
          <w:ilvl w:val="0"/>
          <w:numId w:val="38"/>
        </w:numPr>
        <w:ind w:leftChars="0"/>
        <w:rPr>
          <w:rFonts w:ascii="ＭＳ 明朝" w:eastAsia="ＭＳ 明朝" w:hAnsi="ＭＳ 明朝"/>
        </w:rPr>
      </w:pPr>
      <w:r>
        <w:rPr>
          <w:rFonts w:ascii="ＭＳ 明朝" w:eastAsia="ＭＳ 明朝" w:hAnsi="ＭＳ 明朝"/>
        </w:rPr>
        <w:t xml:space="preserve">職員の給与等に関する規程 </w:t>
      </w:r>
    </w:p>
    <w:p w14:paraId="3A5602C2" w14:textId="77777777" w:rsidR="004F7E55" w:rsidRDefault="007A0633">
      <w:pPr>
        <w:pStyle w:val="a3"/>
        <w:numPr>
          <w:ilvl w:val="0"/>
          <w:numId w:val="38"/>
        </w:numPr>
        <w:ind w:leftChars="0"/>
        <w:rPr>
          <w:rFonts w:ascii="ＭＳ 明朝" w:eastAsia="ＭＳ 明朝" w:hAnsi="ＭＳ 明朝"/>
        </w:rPr>
      </w:pPr>
      <w:r>
        <w:rPr>
          <w:rFonts w:ascii="ＭＳ 明朝" w:eastAsia="ＭＳ 明朝" w:hAnsi="ＭＳ 明朝"/>
        </w:rPr>
        <w:t>理事の職務権限に関する規程</w:t>
      </w:r>
    </w:p>
    <w:p w14:paraId="10B49396" w14:textId="77777777" w:rsidR="004F7E55" w:rsidRDefault="007A0633">
      <w:pPr>
        <w:pStyle w:val="a3"/>
        <w:numPr>
          <w:ilvl w:val="0"/>
          <w:numId w:val="38"/>
        </w:numPr>
        <w:ind w:leftChars="0"/>
        <w:rPr>
          <w:rFonts w:ascii="ＭＳ 明朝" w:eastAsia="ＭＳ 明朝" w:hAnsi="ＭＳ 明朝"/>
        </w:rPr>
      </w:pPr>
      <w:r>
        <w:rPr>
          <w:rFonts w:ascii="ＭＳ 明朝" w:eastAsia="ＭＳ 明朝" w:hAnsi="ＭＳ 明朝"/>
        </w:rPr>
        <w:t>倫理に関する規程</w:t>
      </w:r>
    </w:p>
    <w:p w14:paraId="7A8EA36D" w14:textId="77777777" w:rsidR="004F7E55" w:rsidRDefault="007A0633">
      <w:pPr>
        <w:pStyle w:val="a3"/>
        <w:numPr>
          <w:ilvl w:val="0"/>
          <w:numId w:val="38"/>
        </w:numPr>
        <w:ind w:leftChars="0"/>
        <w:rPr>
          <w:rFonts w:ascii="ＭＳ 明朝" w:eastAsia="ＭＳ 明朝" w:hAnsi="ＭＳ 明朝"/>
        </w:rPr>
      </w:pPr>
      <w:r>
        <w:rPr>
          <w:rFonts w:ascii="ＭＳ 明朝" w:eastAsia="ＭＳ 明朝" w:hAnsi="ＭＳ 明朝"/>
        </w:rPr>
        <w:t>利益相反防止に関する規程</w:t>
      </w:r>
    </w:p>
    <w:p w14:paraId="4D2086CE" w14:textId="77777777" w:rsidR="004F7E55" w:rsidRDefault="007A0633">
      <w:pPr>
        <w:pStyle w:val="a3"/>
        <w:numPr>
          <w:ilvl w:val="0"/>
          <w:numId w:val="38"/>
        </w:numPr>
        <w:ind w:leftChars="0"/>
        <w:rPr>
          <w:rFonts w:ascii="ＭＳ 明朝" w:eastAsia="ＭＳ 明朝" w:hAnsi="ＭＳ 明朝"/>
        </w:rPr>
      </w:pPr>
      <w:r>
        <w:rPr>
          <w:rFonts w:ascii="ＭＳ 明朝" w:eastAsia="ＭＳ 明朝" w:hAnsi="ＭＳ 明朝" w:hint="eastAsia"/>
        </w:rPr>
        <w:t>コンプライアンス</w:t>
      </w:r>
      <w:r>
        <w:rPr>
          <w:rFonts w:ascii="ＭＳ 明朝" w:eastAsia="ＭＳ 明朝" w:hAnsi="ＭＳ 明朝"/>
        </w:rPr>
        <w:t>に関する規程</w:t>
      </w:r>
    </w:p>
    <w:p w14:paraId="73E07090" w14:textId="264BE5D8" w:rsidR="004F7E55" w:rsidRDefault="007A0633">
      <w:pPr>
        <w:pStyle w:val="a3"/>
        <w:numPr>
          <w:ilvl w:val="0"/>
          <w:numId w:val="38"/>
        </w:numPr>
        <w:ind w:leftChars="0"/>
        <w:rPr>
          <w:rFonts w:ascii="ＭＳ 明朝" w:eastAsia="ＭＳ 明朝" w:hAnsi="ＭＳ 明朝"/>
        </w:rPr>
      </w:pPr>
      <w:r>
        <w:rPr>
          <w:rFonts w:ascii="ＭＳ 明朝" w:eastAsia="ＭＳ 明朝" w:hAnsi="ＭＳ 明朝" w:hint="eastAsia"/>
        </w:rPr>
        <w:t>内部</w:t>
      </w:r>
      <w:r>
        <w:rPr>
          <w:rFonts w:ascii="ＭＳ 明朝" w:eastAsia="ＭＳ 明朝" w:hAnsi="ＭＳ 明朝"/>
        </w:rPr>
        <w:t>通報者保護に関する規程</w:t>
      </w:r>
    </w:p>
    <w:p w14:paraId="044B3B74" w14:textId="77777777" w:rsidR="004F7E55" w:rsidRDefault="007A0633">
      <w:pPr>
        <w:pStyle w:val="a3"/>
        <w:numPr>
          <w:ilvl w:val="0"/>
          <w:numId w:val="38"/>
        </w:numPr>
        <w:ind w:leftChars="0"/>
        <w:rPr>
          <w:rFonts w:ascii="ＭＳ 明朝" w:eastAsia="ＭＳ 明朝" w:hAnsi="ＭＳ 明朝"/>
        </w:rPr>
      </w:pPr>
      <w:r>
        <w:rPr>
          <w:rFonts w:ascii="ＭＳ 明朝" w:eastAsia="ＭＳ 明朝" w:hAnsi="ＭＳ 明朝" w:hint="eastAsia"/>
        </w:rPr>
        <w:t>情報公開に関する規程</w:t>
      </w:r>
    </w:p>
    <w:p w14:paraId="55347D6C" w14:textId="77777777" w:rsidR="004F7E55" w:rsidRDefault="007A0633">
      <w:pPr>
        <w:pStyle w:val="a3"/>
        <w:numPr>
          <w:ilvl w:val="0"/>
          <w:numId w:val="38"/>
        </w:numPr>
        <w:ind w:leftChars="0"/>
        <w:rPr>
          <w:rFonts w:ascii="ＭＳ 明朝" w:eastAsia="ＭＳ 明朝" w:hAnsi="ＭＳ 明朝"/>
        </w:rPr>
      </w:pPr>
      <w:r>
        <w:rPr>
          <w:rFonts w:ascii="ＭＳ 明朝" w:eastAsia="ＭＳ 明朝" w:hAnsi="ＭＳ 明朝"/>
        </w:rPr>
        <w:t xml:space="preserve">文書管理に関する規程 </w:t>
      </w:r>
    </w:p>
    <w:p w14:paraId="59BC7F7C" w14:textId="77777777" w:rsidR="004F7E55" w:rsidRDefault="007A0633">
      <w:pPr>
        <w:pStyle w:val="a3"/>
        <w:numPr>
          <w:ilvl w:val="0"/>
          <w:numId w:val="38"/>
        </w:numPr>
        <w:ind w:leftChars="0"/>
        <w:rPr>
          <w:rFonts w:ascii="ＭＳ 明朝" w:eastAsia="ＭＳ 明朝" w:hAnsi="ＭＳ 明朝"/>
        </w:rPr>
      </w:pPr>
      <w:r>
        <w:rPr>
          <w:rFonts w:ascii="ＭＳ 明朝" w:eastAsia="ＭＳ 明朝" w:hAnsi="ＭＳ 明朝"/>
        </w:rPr>
        <w:t xml:space="preserve">リスク管理に関する規程 </w:t>
      </w:r>
    </w:p>
    <w:p w14:paraId="2F739D6D" w14:textId="77777777" w:rsidR="004F7E55" w:rsidRDefault="007A0633">
      <w:pPr>
        <w:pStyle w:val="a3"/>
        <w:numPr>
          <w:ilvl w:val="0"/>
          <w:numId w:val="38"/>
        </w:numPr>
        <w:ind w:leftChars="0"/>
        <w:rPr>
          <w:rFonts w:ascii="ＭＳ 明朝" w:eastAsia="ＭＳ 明朝" w:hAnsi="ＭＳ 明朝"/>
        </w:rPr>
      </w:pPr>
      <w:r>
        <w:rPr>
          <w:rFonts w:ascii="ＭＳ 明朝" w:eastAsia="ＭＳ 明朝" w:hAnsi="ＭＳ 明朝"/>
        </w:rPr>
        <w:t xml:space="preserve">監事の監査に関する規程 </w:t>
      </w:r>
    </w:p>
    <w:p w14:paraId="016B2F3A" w14:textId="77777777" w:rsidR="004F7E55" w:rsidRDefault="007A0633">
      <w:pPr>
        <w:pStyle w:val="a3"/>
        <w:numPr>
          <w:ilvl w:val="0"/>
          <w:numId w:val="38"/>
        </w:numPr>
        <w:ind w:leftChars="0"/>
        <w:rPr>
          <w:rFonts w:ascii="ＭＳ 明朝" w:eastAsia="ＭＳ 明朝" w:hAnsi="ＭＳ 明朝"/>
        </w:rPr>
      </w:pPr>
      <w:r>
        <w:rPr>
          <w:rFonts w:ascii="ＭＳ 明朝" w:eastAsia="ＭＳ 明朝" w:hAnsi="ＭＳ 明朝"/>
        </w:rPr>
        <w:t xml:space="preserve">経理に関する規程 </w:t>
      </w:r>
    </w:p>
    <w:p w14:paraId="07FF6245" w14:textId="77777777" w:rsidR="004F7E55" w:rsidRDefault="007A0633">
      <w:pPr>
        <w:pStyle w:val="a3"/>
        <w:numPr>
          <w:ilvl w:val="0"/>
          <w:numId w:val="39"/>
        </w:numPr>
        <w:ind w:leftChars="0"/>
        <w:rPr>
          <w:rFonts w:ascii="ＭＳ 明朝" w:eastAsia="ＭＳ 明朝" w:hAnsi="ＭＳ 明朝"/>
          <w:bCs/>
        </w:rPr>
      </w:pPr>
      <w:r>
        <w:rPr>
          <w:rFonts w:ascii="ＭＳ 明朝" w:eastAsia="ＭＳ 明朝" w:hAnsi="ＭＳ 明朝"/>
        </w:rPr>
        <w:t>組織（事務局）に関する規程</w:t>
      </w:r>
    </w:p>
    <w:p w14:paraId="6B69AC42" w14:textId="77777777" w:rsidR="004F7E55" w:rsidRDefault="004F7E55">
      <w:pPr>
        <w:ind w:leftChars="135" w:left="283"/>
        <w:rPr>
          <w:rFonts w:ascii="ＭＳ 明朝" w:eastAsia="ＭＳ 明朝" w:hAnsi="ＭＳ 明朝"/>
          <w:b/>
          <w:color w:val="FF0000"/>
        </w:rPr>
      </w:pPr>
    </w:p>
    <w:p w14:paraId="50025859" w14:textId="48BD48A4" w:rsidR="004F7E55" w:rsidRDefault="007A0633">
      <w:pPr>
        <w:ind w:leftChars="202" w:left="424"/>
        <w:rPr>
          <w:rFonts w:ascii="ＭＳ 明朝" w:eastAsia="ＭＳ 明朝" w:hAnsi="ＭＳ 明朝" w:cs="Times New Roman"/>
        </w:rPr>
      </w:pPr>
      <w:r>
        <w:rPr>
          <w:rFonts w:ascii="ＭＳ 明朝" w:eastAsia="ＭＳ 明朝" w:hAnsi="ＭＳ 明朝" w:cs="Times New Roman" w:hint="eastAsia"/>
        </w:rPr>
        <w:t>(</w:t>
      </w:r>
      <w:r>
        <w:rPr>
          <w:rFonts w:ascii="ＭＳ 明朝" w:eastAsia="ＭＳ 明朝" w:hAnsi="ＭＳ 明朝" w:cs="Times New Roman"/>
        </w:rPr>
        <w:t xml:space="preserve">1) </w:t>
      </w:r>
      <w:r>
        <w:rPr>
          <w:rFonts w:ascii="ＭＳ 明朝" w:eastAsia="ＭＳ 明朝" w:hAnsi="ＭＳ 明朝" w:cs="Times New Roman" w:hint="eastAsia"/>
        </w:rPr>
        <w:t>規程類に関しては、別添1及び「</w:t>
      </w:r>
      <w:r>
        <w:rPr>
          <w:rFonts w:ascii="ＭＳ 明朝" w:eastAsia="ＭＳ 明朝" w:hAnsi="ＭＳ 明朝" w:cs="Times New Roman"/>
        </w:rPr>
        <w:t>規程類に含める必須項目確認書」をご確認ください。</w:t>
      </w:r>
    </w:p>
    <w:p w14:paraId="05043403" w14:textId="77777777" w:rsidR="004F7E55" w:rsidRDefault="007A0633" w:rsidP="007B0F6F">
      <w:pPr>
        <w:ind w:leftChars="202" w:left="844" w:hangingChars="200" w:hanging="420"/>
        <w:rPr>
          <w:rFonts w:ascii="ＭＳ 明朝" w:eastAsia="ＭＳ 明朝" w:hAnsi="ＭＳ 明朝" w:cs="Times New Roman"/>
        </w:rPr>
      </w:pPr>
      <w:r>
        <w:rPr>
          <w:rFonts w:ascii="ＭＳ 明朝" w:eastAsia="ＭＳ 明朝" w:hAnsi="ＭＳ 明朝" w:cs="Times New Roman"/>
        </w:rPr>
        <w:t xml:space="preserve">(2) </w:t>
      </w:r>
      <w:r>
        <w:rPr>
          <w:rFonts w:ascii="ＭＳ 明朝" w:eastAsia="ＭＳ 明朝" w:hAnsi="ＭＳ 明朝" w:cs="Times New Roman" w:hint="eastAsia"/>
        </w:rPr>
        <w:t>提出していただく規程</w:t>
      </w:r>
      <w:r>
        <w:rPr>
          <w:rFonts w:ascii="ＭＳ 明朝" w:eastAsia="ＭＳ 明朝" w:hAnsi="ＭＳ 明朝" w:cs="Times New Roman"/>
        </w:rPr>
        <w:t>類（自団体で持っている規程や指針等）</w:t>
      </w:r>
      <w:r>
        <w:rPr>
          <w:rFonts w:ascii="ＭＳ 明朝" w:eastAsia="ＭＳ 明朝" w:hAnsi="ＭＳ 明朝" w:cs="Times New Roman" w:hint="eastAsia"/>
        </w:rPr>
        <w:t>には、別添1の必須項目が含まれていることを確認してください。</w:t>
      </w:r>
    </w:p>
    <w:p w14:paraId="0D4C1D3A" w14:textId="209885C2" w:rsidR="004F7E55" w:rsidRDefault="007A0633" w:rsidP="007B0F6F">
      <w:pPr>
        <w:ind w:leftChars="202" w:left="844" w:hangingChars="200" w:hanging="420"/>
        <w:rPr>
          <w:rFonts w:ascii="ＭＳ 明朝" w:eastAsia="ＭＳ 明朝" w:hAnsi="ＭＳ 明朝" w:cs="Times New Roman"/>
        </w:rPr>
      </w:pPr>
      <w:r>
        <w:rPr>
          <w:rFonts w:ascii="ＭＳ 明朝" w:eastAsia="ＭＳ 明朝" w:hAnsi="ＭＳ 明朝" w:cs="Times New Roman"/>
        </w:rPr>
        <w:t xml:space="preserve">(3) </w:t>
      </w:r>
      <w:r>
        <w:rPr>
          <w:rFonts w:ascii="ＭＳ 明朝" w:eastAsia="ＭＳ 明朝" w:hAnsi="ＭＳ 明朝" w:cs="Times New Roman" w:hint="eastAsia"/>
        </w:rPr>
        <w:t>以下の規程類の名称と提出いただく名称は同一である必要はありません。「</w:t>
      </w:r>
      <w:r>
        <w:rPr>
          <w:rFonts w:ascii="ＭＳ 明朝" w:eastAsia="ＭＳ 明朝" w:hAnsi="ＭＳ 明朝" w:cs="Times New Roman"/>
        </w:rPr>
        <w:t>規程類に含める必須項目確認書」で求められる項目と提出する</w:t>
      </w:r>
      <w:r>
        <w:rPr>
          <w:rFonts w:ascii="ＭＳ 明朝" w:eastAsia="ＭＳ 明朝" w:hAnsi="ＭＳ 明朝" w:cs="Times New Roman" w:hint="eastAsia"/>
        </w:rPr>
        <w:t>規程</w:t>
      </w:r>
      <w:r>
        <w:rPr>
          <w:rFonts w:ascii="ＭＳ 明朝" w:eastAsia="ＭＳ 明朝" w:hAnsi="ＭＳ 明朝" w:cs="Times New Roman"/>
        </w:rPr>
        <w:t>類（自団体で持っている規程や指針等）を照らし合わせ、不足がある場合には新たに規程を作成するか、既存の規程類の改訂を行ってください。</w:t>
      </w:r>
    </w:p>
    <w:p w14:paraId="3C09EE25" w14:textId="16503693" w:rsidR="004F7E55" w:rsidRDefault="007A0633" w:rsidP="007B0F6F">
      <w:pPr>
        <w:ind w:leftChars="202" w:left="844" w:hangingChars="200" w:hanging="420"/>
        <w:rPr>
          <w:rFonts w:ascii="ＭＳ 明朝" w:eastAsia="ＭＳ 明朝" w:hAnsi="ＭＳ 明朝" w:cs="Times New Roman"/>
        </w:rPr>
      </w:pPr>
      <w:r>
        <w:rPr>
          <w:rFonts w:ascii="ＭＳ 明朝" w:eastAsia="ＭＳ 明朝" w:hAnsi="ＭＳ 明朝" w:cs="Times New Roman" w:hint="eastAsia"/>
        </w:rPr>
        <w:t>(</w:t>
      </w:r>
      <w:r>
        <w:rPr>
          <w:rFonts w:ascii="ＭＳ 明朝" w:eastAsia="ＭＳ 明朝" w:hAnsi="ＭＳ 明朝" w:cs="Times New Roman"/>
        </w:rPr>
        <w:t>4) 申請時にやむをえない理由により提出できない規程類がある場合には、「提出書類に関する誓約書」を提出してください。</w:t>
      </w:r>
      <w:r>
        <w:rPr>
          <w:rFonts w:ascii="ＭＳ 明朝" w:eastAsia="ＭＳ 明朝" w:hAnsi="ＭＳ 明朝" w:cs="Times New Roman" w:hint="eastAsia"/>
        </w:rPr>
        <w:t>申請後に規程類を提出するときは、「</w:t>
      </w:r>
      <w:r>
        <w:rPr>
          <w:rFonts w:ascii="ＭＳ 明朝" w:eastAsia="ＭＳ 明朝" w:hAnsi="ＭＳ 明朝" w:cs="Times New Roman"/>
        </w:rPr>
        <w:t>規程類に含める必須項目確認書」を再提出してください。</w:t>
      </w:r>
    </w:p>
    <w:p w14:paraId="6401E47F" w14:textId="77777777" w:rsidR="004F7E55" w:rsidRDefault="004F7E55">
      <w:pPr>
        <w:ind w:leftChars="135" w:left="283"/>
        <w:rPr>
          <w:rFonts w:ascii="ＭＳ 明朝" w:eastAsia="ＭＳ 明朝" w:hAnsi="ＭＳ 明朝"/>
          <w:b/>
        </w:rPr>
      </w:pPr>
    </w:p>
    <w:p w14:paraId="37A7BAEC" w14:textId="77777777" w:rsidR="004F7E55" w:rsidRDefault="007A0633">
      <w:pPr>
        <w:ind w:leftChars="135" w:left="283"/>
        <w:rPr>
          <w:rFonts w:ascii="ＭＳ 明朝" w:eastAsia="ＭＳ 明朝" w:hAnsi="ＭＳ 明朝"/>
          <w:b/>
        </w:rPr>
      </w:pPr>
      <w:r>
        <w:rPr>
          <w:rFonts w:ascii="ＭＳ 明朝" w:eastAsia="ＭＳ 明朝" w:hAnsi="ＭＳ 明朝" w:cs="Segoe UI Emoji" w:hint="eastAsia"/>
          <w:b/>
          <w:color w:val="000000" w:themeColor="text1"/>
        </w:rPr>
        <w:t>＜</w:t>
      </w:r>
      <w:r>
        <w:rPr>
          <w:rFonts w:ascii="ＭＳ 明朝" w:eastAsia="ＭＳ 明朝" w:hAnsi="ＭＳ 明朝" w:hint="eastAsia"/>
          <w:b/>
        </w:rPr>
        <w:t>その他の参考資料＞</w:t>
      </w:r>
    </w:p>
    <w:p w14:paraId="38BAC0F5" w14:textId="77777777" w:rsidR="004F7E55" w:rsidRDefault="007A0633">
      <w:pPr>
        <w:ind w:firstLineChars="250" w:firstLine="525"/>
        <w:rPr>
          <w:rFonts w:ascii="ＭＳ 明朝" w:eastAsia="ＭＳ 明朝" w:hAnsi="ＭＳ 明朝"/>
        </w:rPr>
      </w:pPr>
      <w:r>
        <w:rPr>
          <w:rFonts w:ascii="ＭＳ 明朝" w:eastAsia="ＭＳ 明朝" w:hAnsi="ＭＳ 明朝" w:hint="eastAsia"/>
        </w:rPr>
        <w:t>団体パンフレットや広報誌等、参考となる資料があれば提出してください。</w:t>
      </w:r>
    </w:p>
    <w:p w14:paraId="6F894CF2" w14:textId="77777777" w:rsidR="004F7E55" w:rsidRDefault="004F7E55">
      <w:pPr>
        <w:ind w:firstLineChars="250" w:firstLine="525"/>
        <w:rPr>
          <w:rFonts w:ascii="ＭＳ 明朝" w:eastAsia="ＭＳ 明朝" w:hAnsi="ＭＳ 明朝"/>
        </w:rPr>
      </w:pPr>
    </w:p>
    <w:p w14:paraId="0159C6DF" w14:textId="77777777" w:rsidR="004F7E55" w:rsidRDefault="007A0633">
      <w:pPr>
        <w:ind w:firstLineChars="100" w:firstLine="211"/>
        <w:rPr>
          <w:rFonts w:ascii="ＭＳ 明朝" w:eastAsia="ＭＳ 明朝" w:hAnsi="ＭＳ 明朝"/>
        </w:rPr>
      </w:pPr>
      <w:r>
        <w:rPr>
          <w:rFonts w:ascii="ＭＳ 明朝" w:eastAsia="ＭＳ 明朝" w:hAnsi="ＭＳ 明朝" w:hint="eastAsia"/>
          <w:b/>
          <w:bCs/>
        </w:rPr>
        <w:t>＜</w:t>
      </w:r>
      <w:r>
        <w:rPr>
          <w:rFonts w:ascii="ＭＳ 明朝" w:eastAsia="ＭＳ 明朝" w:hAnsi="ＭＳ 明朝" w:cs="Segoe UI Emoji" w:hint="eastAsia"/>
          <w:b/>
          <w:bCs/>
          <w:color w:val="000000" w:themeColor="text1"/>
        </w:rPr>
        <w:t xml:space="preserve">コンソーシアムで申請の場合＞ </w:t>
      </w:r>
    </w:p>
    <w:p w14:paraId="6C2EFC4D" w14:textId="77777777" w:rsidR="004F7E55" w:rsidRDefault="007A0633">
      <w:pPr>
        <w:ind w:firstLineChars="250" w:firstLine="525"/>
        <w:rPr>
          <w:rFonts w:ascii="ＭＳ 明朝" w:eastAsia="ＭＳ 明朝" w:hAnsi="ＭＳ 明朝"/>
        </w:rPr>
      </w:pPr>
      <w:r>
        <w:rPr>
          <w:rFonts w:ascii="ＭＳ 明朝" w:eastAsia="ＭＳ 明朝" w:hAnsi="ＭＳ 明朝" w:hint="eastAsia"/>
        </w:rPr>
        <w:t xml:space="preserve">幹事団体は上記申請書類に加えて、以下の書類を提出してください。 </w:t>
      </w:r>
    </w:p>
    <w:p w14:paraId="61920504" w14:textId="77777777" w:rsidR="004F7E55" w:rsidRDefault="007A0633">
      <w:pPr>
        <w:pStyle w:val="a3"/>
        <w:numPr>
          <w:ilvl w:val="0"/>
          <w:numId w:val="76"/>
        </w:numPr>
        <w:ind w:leftChars="0"/>
        <w:rPr>
          <w:rFonts w:ascii="ＭＳ 明朝" w:eastAsia="ＭＳ 明朝" w:hAnsi="ＭＳ 明朝"/>
        </w:rPr>
      </w:pPr>
      <w:r>
        <w:rPr>
          <w:rFonts w:ascii="ＭＳ 明朝" w:eastAsia="ＭＳ 明朝" w:hAnsi="ＭＳ 明朝" w:hint="eastAsia"/>
        </w:rPr>
        <w:t xml:space="preserve">コンソーシアム協定書（案） </w:t>
      </w:r>
    </w:p>
    <w:p w14:paraId="39D7572D" w14:textId="77777777" w:rsidR="004F7E55" w:rsidRDefault="007A0633">
      <w:pPr>
        <w:ind w:leftChars="250" w:left="525"/>
        <w:rPr>
          <w:rFonts w:ascii="ＭＳ 明朝" w:eastAsia="ＭＳ 明朝" w:hAnsi="ＭＳ 明朝"/>
        </w:rPr>
      </w:pPr>
      <w:r>
        <w:rPr>
          <w:rFonts w:ascii="ＭＳ 明朝" w:eastAsia="ＭＳ 明朝" w:hAnsi="ＭＳ 明朝" w:hint="eastAsia"/>
        </w:rPr>
        <w:t>※参考書類として提出していただきますので、13.(2）「情報公開」に記載の公開の対象ではありません。</w:t>
      </w:r>
    </w:p>
    <w:p w14:paraId="15382255" w14:textId="77777777" w:rsidR="004F7E55" w:rsidRDefault="007A0633">
      <w:pPr>
        <w:pStyle w:val="a3"/>
        <w:numPr>
          <w:ilvl w:val="0"/>
          <w:numId w:val="76"/>
        </w:numPr>
        <w:ind w:leftChars="0"/>
        <w:rPr>
          <w:rFonts w:ascii="ＭＳ 明朝" w:eastAsia="ＭＳ 明朝" w:hAnsi="ＭＳ 明朝"/>
        </w:rPr>
      </w:pPr>
      <w:r>
        <w:rPr>
          <w:rFonts w:ascii="ＭＳ 明朝" w:eastAsia="ＭＳ 明朝" w:hAnsi="ＭＳ 明朝" w:hint="eastAsia"/>
        </w:rPr>
        <w:t>コンソーシアムに関する誓約書（登録印の押印が必要）</w:t>
      </w:r>
    </w:p>
    <w:p w14:paraId="2589C736" w14:textId="77777777" w:rsidR="004F7E55" w:rsidRDefault="007A0633">
      <w:pPr>
        <w:ind w:leftChars="250" w:left="525"/>
        <w:rPr>
          <w:rFonts w:ascii="ＭＳ 明朝" w:eastAsia="ＭＳ 明朝" w:hAnsi="ＭＳ 明朝"/>
        </w:rPr>
      </w:pPr>
      <w:r>
        <w:rPr>
          <w:rFonts w:ascii="ＭＳ 明朝" w:eastAsia="ＭＳ 明朝" w:hAnsi="ＭＳ 明朝" w:hint="eastAsia"/>
        </w:rPr>
        <w:t>※別紙1. 欠格事由に関する誓約書、別紙2. 業務に関する確認書、別紙3. 情報公開同意書を含みます。</w:t>
      </w:r>
    </w:p>
    <w:p w14:paraId="31AC1C2A" w14:textId="77777777" w:rsidR="004F7E55" w:rsidRDefault="004F7E55">
      <w:pPr>
        <w:ind w:firstLineChars="250" w:firstLine="525"/>
        <w:rPr>
          <w:rFonts w:ascii="ＭＳ 明朝" w:eastAsia="ＭＳ 明朝" w:hAnsi="ＭＳ 明朝"/>
        </w:rPr>
      </w:pPr>
    </w:p>
    <w:p w14:paraId="32C13DEB" w14:textId="77777777" w:rsidR="004F7E55" w:rsidRDefault="007A0633">
      <w:pPr>
        <w:ind w:leftChars="250" w:left="525"/>
        <w:rPr>
          <w:rFonts w:ascii="ＭＳ 明朝" w:eastAsia="ＭＳ 明朝" w:hAnsi="ＭＳ 明朝"/>
        </w:rPr>
      </w:pPr>
      <w:r>
        <w:rPr>
          <w:rFonts w:ascii="ＭＳ 明朝" w:eastAsia="ＭＳ 明朝" w:hAnsi="ＭＳ 明朝" w:hint="eastAsia"/>
        </w:rPr>
        <w:t>また、幹事団体以外の各構成団体についても幹事団体と同様、以下の書類を用意し、幹事団体が構成団体ごとにzipファイルで取りまとめた上、提出してください。</w:t>
      </w:r>
    </w:p>
    <w:p w14:paraId="3A711EDD" w14:textId="77777777" w:rsidR="004F7E55" w:rsidRDefault="007A0633">
      <w:pPr>
        <w:ind w:firstLineChars="250" w:firstLine="525"/>
        <w:rPr>
          <w:rFonts w:ascii="ＭＳ 明朝" w:eastAsia="ＭＳ 明朝" w:hAnsi="ＭＳ 明朝"/>
        </w:rPr>
      </w:pPr>
      <w:r>
        <w:rPr>
          <w:rFonts w:ascii="ＭＳ 明朝" w:eastAsia="ＭＳ 明朝" w:hAnsi="ＭＳ 明朝" w:hint="eastAsia"/>
        </w:rPr>
        <w:t>規程類については、別添1を参照してください。</w:t>
      </w:r>
    </w:p>
    <w:p w14:paraId="20B9CA7F" w14:textId="77777777" w:rsidR="004F7E55" w:rsidRDefault="007A0633">
      <w:pPr>
        <w:pStyle w:val="a3"/>
        <w:numPr>
          <w:ilvl w:val="0"/>
          <w:numId w:val="76"/>
        </w:numPr>
        <w:ind w:leftChars="0"/>
        <w:rPr>
          <w:rFonts w:ascii="ＭＳ 明朝" w:eastAsia="ＭＳ 明朝" w:hAnsi="ＭＳ 明朝"/>
        </w:rPr>
      </w:pPr>
      <w:r>
        <w:rPr>
          <w:rFonts w:ascii="ＭＳ 明朝" w:eastAsia="ＭＳ 明朝" w:hAnsi="ＭＳ 明朝" w:hint="eastAsia"/>
        </w:rPr>
        <w:t>規程類</w:t>
      </w:r>
    </w:p>
    <w:p w14:paraId="129A252F" w14:textId="77777777" w:rsidR="004F7E55" w:rsidRDefault="007A0633">
      <w:pPr>
        <w:pStyle w:val="a3"/>
        <w:numPr>
          <w:ilvl w:val="0"/>
          <w:numId w:val="76"/>
        </w:numPr>
        <w:ind w:leftChars="0"/>
        <w:rPr>
          <w:rFonts w:ascii="ＭＳ 明朝" w:eastAsia="ＭＳ 明朝" w:hAnsi="ＭＳ 明朝"/>
        </w:rPr>
      </w:pPr>
      <w:r>
        <w:rPr>
          <w:rFonts w:ascii="ＭＳ 明朝" w:eastAsia="ＭＳ 明朝" w:hAnsi="ＭＳ 明朝" w:hint="eastAsia"/>
        </w:rPr>
        <w:t xml:space="preserve">規程類に関する必須項目確認書 </w:t>
      </w:r>
    </w:p>
    <w:p w14:paraId="3E9134A5" w14:textId="77777777" w:rsidR="004F7E55" w:rsidRDefault="007A0633">
      <w:pPr>
        <w:pStyle w:val="a3"/>
        <w:numPr>
          <w:ilvl w:val="0"/>
          <w:numId w:val="76"/>
        </w:numPr>
        <w:ind w:leftChars="0"/>
        <w:rPr>
          <w:rFonts w:ascii="ＭＳ 明朝" w:eastAsia="ＭＳ 明朝" w:hAnsi="ＭＳ 明朝"/>
        </w:rPr>
      </w:pPr>
      <w:r>
        <w:rPr>
          <w:rFonts w:ascii="ＭＳ 明朝" w:eastAsia="ＭＳ 明朝" w:hAnsi="ＭＳ 明朝" w:hint="eastAsia"/>
          <w:kern w:val="0"/>
        </w:rPr>
        <w:t>役員名簿</w:t>
      </w:r>
    </w:p>
    <w:p w14:paraId="639D7D19" w14:textId="77777777" w:rsidR="004F7E55" w:rsidRDefault="004F7E55">
      <w:pPr>
        <w:rPr>
          <w:rFonts w:ascii="ＭＳ 明朝" w:eastAsia="ＭＳ 明朝" w:hAnsi="ＭＳ 明朝" w:cs="ＭＳ 明朝"/>
          <w:color w:val="000000" w:themeColor="text1"/>
        </w:rPr>
      </w:pPr>
    </w:p>
    <w:p w14:paraId="2BD51C26" w14:textId="1E4A69BD" w:rsidR="004F7E55" w:rsidRDefault="007A0633">
      <w:pPr>
        <w:pStyle w:val="1"/>
        <w:rPr>
          <w:rFonts w:ascii="ＭＳ 明朝" w:eastAsia="ＭＳ 明朝" w:hAnsi="ＭＳ 明朝" w:cs="Times New Roman"/>
          <w:u w:val="single"/>
        </w:rPr>
      </w:pPr>
      <w:bookmarkStart w:id="606" w:name="_Toc57712599"/>
      <w:bookmarkStart w:id="607" w:name="_Hlk4488708"/>
      <w:r>
        <w:rPr>
          <w:rFonts w:ascii="ＭＳ 明朝" w:eastAsia="ＭＳ 明朝" w:hAnsi="ＭＳ 明朝" w:cs="Times New Roman"/>
        </w:rPr>
        <w:t>10</w:t>
      </w:r>
      <w:r>
        <w:rPr>
          <w:rFonts w:ascii="ＭＳ 明朝" w:eastAsia="ＭＳ 明朝" w:hAnsi="ＭＳ 明朝" w:cs="Times New Roman" w:hint="eastAsia"/>
        </w:rPr>
        <w:t>.</w:t>
      </w:r>
      <w:r>
        <w:rPr>
          <w:rFonts w:ascii="ＭＳ 明朝" w:eastAsia="ＭＳ 明朝" w:hAnsi="ＭＳ 明朝" w:cs="Times New Roman" w:hint="eastAsia"/>
          <w:u w:val="single"/>
        </w:rPr>
        <w:t>経費について</w:t>
      </w:r>
      <w:bookmarkEnd w:id="606"/>
    </w:p>
    <w:p w14:paraId="29A59F25" w14:textId="77777777" w:rsidR="004F7E55" w:rsidRDefault="007A0633">
      <w:pPr>
        <w:ind w:leftChars="135" w:left="283" w:firstLineChars="100" w:firstLine="210"/>
        <w:rPr>
          <w:rFonts w:ascii="ＭＳ 明朝" w:eastAsia="ＭＳ 明朝" w:hAnsi="ＭＳ 明朝" w:cs="Times New Roman"/>
        </w:rPr>
      </w:pPr>
      <w:r>
        <w:rPr>
          <w:rFonts w:ascii="ＭＳ 明朝" w:eastAsia="ＭＳ 明朝" w:hAnsi="ＭＳ 明朝" w:cs="Times New Roman" w:hint="eastAsia"/>
        </w:rPr>
        <w:t>詳細は別途定める「積算の手引き」及び「精算の手引き」を参照してください。</w:t>
      </w:r>
    </w:p>
    <w:p w14:paraId="51D710E7" w14:textId="77777777" w:rsidR="004F7E55" w:rsidRDefault="004F7E55">
      <w:pPr>
        <w:rPr>
          <w:rFonts w:ascii="ＭＳ 明朝" w:eastAsia="ＭＳ 明朝" w:hAnsi="ＭＳ 明朝" w:cs="Times New Roman"/>
        </w:rPr>
      </w:pPr>
    </w:p>
    <w:bookmarkEnd w:id="607"/>
    <w:p w14:paraId="42B04C2E" w14:textId="77777777" w:rsidR="004F7E55" w:rsidRDefault="007A0633">
      <w:pPr>
        <w:ind w:leftChars="202" w:left="424"/>
        <w:rPr>
          <w:rFonts w:ascii="ＭＳ 明朝" w:eastAsia="ＭＳ 明朝" w:hAnsi="ＭＳ 明朝"/>
        </w:rPr>
      </w:pPr>
      <w:r>
        <w:rPr>
          <w:rFonts w:ascii="ＭＳ 明朝" w:eastAsia="ＭＳ 明朝" w:hAnsi="ＭＳ 明朝"/>
        </w:rPr>
        <w:t>(1) 積算について</w:t>
      </w:r>
    </w:p>
    <w:p w14:paraId="00674786" w14:textId="2103C06F" w:rsidR="004F7E55" w:rsidRDefault="007A0633">
      <w:pPr>
        <w:ind w:leftChars="404" w:left="849" w:hanging="1"/>
        <w:rPr>
          <w:rFonts w:ascii="ＭＳ 明朝" w:eastAsia="ＭＳ 明朝" w:hAnsi="ＭＳ 明朝" w:cs="Times New Roman"/>
          <w:color w:val="FF0000"/>
        </w:rPr>
      </w:pPr>
      <w:r>
        <w:rPr>
          <w:rFonts w:ascii="ＭＳ 明朝" w:eastAsia="ＭＳ 明朝" w:hAnsi="ＭＳ 明朝" w:cs="Times New Roman" w:hint="eastAsia"/>
        </w:rPr>
        <w:t>実行団体</w:t>
      </w:r>
      <w:r>
        <w:rPr>
          <w:rFonts w:ascii="ＭＳ 明朝" w:eastAsia="ＭＳ 明朝" w:hAnsi="ＭＳ 明朝" w:cs="Times New Roman"/>
        </w:rPr>
        <w:t>1団体あたり､</w:t>
      </w:r>
      <w:r w:rsidRPr="00782922">
        <w:rPr>
          <w:rFonts w:ascii="ＭＳ 明朝" w:eastAsia="ＭＳ 明朝" w:hAnsi="ＭＳ 明朝" w:cs="Times New Roman"/>
          <w:color w:val="FF0000"/>
        </w:rPr>
        <w:t>最長3年間</w:t>
      </w:r>
      <w:r w:rsidRPr="00DF34E5">
        <w:rPr>
          <w:rFonts w:ascii="ＭＳ 明朝" w:eastAsia="ＭＳ 明朝" w:hAnsi="ＭＳ 明朝" w:hint="eastAsia"/>
          <w:color w:val="FF0000"/>
        </w:rPr>
        <w:t>（</w:t>
      </w:r>
      <w:r w:rsidRPr="004A3B00">
        <w:rPr>
          <w:rFonts w:ascii="ＭＳ 明朝" w:eastAsia="ＭＳ 明朝" w:hAnsi="ＭＳ 明朝" w:hint="eastAsia"/>
          <w:color w:val="FF0000"/>
        </w:rPr>
        <w:t>資金分配団体の助成事業に応じて記載してください。</w:t>
      </w:r>
      <w:r w:rsidRPr="004A3B00">
        <w:rPr>
          <w:rFonts w:ascii="ＭＳ 明朝" w:eastAsia="ＭＳ 明朝" w:hAnsi="ＭＳ 明朝"/>
          <w:color w:val="FF0000"/>
        </w:rPr>
        <w:t>)</w:t>
      </w:r>
      <w:r>
        <w:rPr>
          <w:rFonts w:ascii="ＭＳ 明朝" w:eastAsia="ＭＳ 明朝" w:hAnsi="ＭＳ 明朝" w:cs="Times New Roman"/>
        </w:rPr>
        <w:t>の事業に対する最大の助成額の目安は､</w:t>
      </w:r>
      <w:r>
        <w:rPr>
          <w:rFonts w:ascii="ＭＳ 明朝" w:eastAsia="ＭＳ 明朝" w:hAnsi="ＭＳ 明朝" w:cs="Times New Roman"/>
          <w:color w:val="FF0000"/>
        </w:rPr>
        <w:t>✕✕万円</w:t>
      </w:r>
      <w:r>
        <w:rPr>
          <w:rFonts w:ascii="ＭＳ 明朝" w:eastAsia="ＭＳ 明朝" w:hAnsi="ＭＳ 明朝" w:cs="Times New Roman" w:hint="eastAsia"/>
          <w:color w:val="FF0000"/>
        </w:rPr>
        <w:t>です。</w:t>
      </w:r>
      <w:r>
        <w:rPr>
          <w:rFonts w:ascii="ＭＳ 明朝" w:eastAsia="ＭＳ 明朝" w:hAnsi="ＭＳ 明朝" w:cs="Times New Roman"/>
          <w:color w:val="FF0000"/>
        </w:rPr>
        <w:t>(資金分配団体で定めた内容を記してください</w:t>
      </w:r>
      <w:r w:rsidR="006E648A">
        <w:rPr>
          <w:rFonts w:ascii="ＭＳ 明朝" w:eastAsia="ＭＳ 明朝" w:hAnsi="ＭＳ 明朝" w:cs="Times New Roman" w:hint="eastAsia"/>
          <w:color w:val="FF0000"/>
        </w:rPr>
        <w:t>。</w:t>
      </w:r>
      <w:r>
        <w:rPr>
          <w:rFonts w:ascii="ＭＳ 明朝" w:eastAsia="ＭＳ 明朝" w:hAnsi="ＭＳ 明朝" w:cs="Times New Roman"/>
          <w:color w:val="FF0000"/>
        </w:rPr>
        <w:t>)</w:t>
      </w:r>
    </w:p>
    <w:p w14:paraId="152F85BF" w14:textId="2F6E68F9" w:rsidR="004F7E55" w:rsidRDefault="007A0633">
      <w:pPr>
        <w:ind w:leftChars="405" w:left="851" w:hanging="1"/>
        <w:rPr>
          <w:rFonts w:ascii="ＭＳ 明朝" w:eastAsia="ＭＳ 明朝" w:hAnsi="ＭＳ 明朝" w:cs="Times New Roman"/>
        </w:rPr>
      </w:pPr>
      <w:r>
        <w:rPr>
          <w:rFonts w:ascii="ＭＳ 明朝" w:eastAsia="ＭＳ 明朝" w:hAnsi="ＭＳ 明朝" w:cs="Times New Roman"/>
        </w:rPr>
        <w:t>対象となる経費は､</w:t>
      </w:r>
      <w:r>
        <w:rPr>
          <w:rFonts w:ascii="ＭＳ 明朝" w:eastAsia="ＭＳ 明朝" w:hAnsi="ＭＳ 明朝" w:cs="Times New Roman" w:hint="eastAsia"/>
        </w:rPr>
        <w:t>民間公益活動</w:t>
      </w:r>
      <w:r>
        <w:rPr>
          <w:rFonts w:ascii="ＭＳ 明朝" w:eastAsia="ＭＳ 明朝" w:hAnsi="ＭＳ 明朝" w:cs="Times New Roman"/>
        </w:rPr>
        <w:t>の実施に必要な経費とし､個別の資金提供契約において最終決定されるものとします｡</w:t>
      </w:r>
    </w:p>
    <w:p w14:paraId="5B2AAE5A" w14:textId="44A97A71" w:rsidR="004F7E55" w:rsidRDefault="007A0633">
      <w:pPr>
        <w:pStyle w:val="a3"/>
        <w:numPr>
          <w:ilvl w:val="1"/>
          <w:numId w:val="41"/>
        </w:numPr>
        <w:ind w:leftChars="0"/>
        <w:rPr>
          <w:rFonts w:ascii="ＭＳ 明朝" w:eastAsia="ＭＳ 明朝" w:hAnsi="ＭＳ 明朝" w:cs="Times New Roman"/>
        </w:rPr>
      </w:pPr>
      <w:r w:rsidRPr="00782922">
        <w:rPr>
          <w:rFonts w:ascii="ＭＳ 明朝" w:eastAsia="ＭＳ 明朝" w:hAnsi="ＭＳ 明朝" w:cs="Times New Roman"/>
          <w:color w:val="FF0000"/>
        </w:rPr>
        <w:t>様式</w:t>
      </w:r>
      <w:r w:rsidR="006E648A" w:rsidRPr="00782922">
        <w:rPr>
          <w:rFonts w:ascii="ＭＳ 明朝" w:eastAsia="ＭＳ 明朝" w:hAnsi="ＭＳ 明朝" w:cs="Times New Roman" w:hint="eastAsia"/>
          <w:color w:val="FF0000"/>
        </w:rPr>
        <w:t>●</w:t>
      </w:r>
      <w:r>
        <w:rPr>
          <w:rFonts w:ascii="ＭＳ 明朝" w:eastAsia="ＭＳ 明朝" w:hAnsi="ＭＳ 明朝" w:cs="Times New Roman"/>
        </w:rPr>
        <w:t>「</w:t>
      </w:r>
      <w:r>
        <w:rPr>
          <w:rFonts w:ascii="ＭＳ 明朝" w:eastAsia="ＭＳ 明朝" w:hAnsi="ＭＳ 明朝" w:cs="Times New Roman" w:hint="eastAsia"/>
        </w:rPr>
        <w:t>資金</w:t>
      </w:r>
      <w:r>
        <w:rPr>
          <w:rFonts w:ascii="ＭＳ 明朝" w:eastAsia="ＭＳ 明朝" w:hAnsi="ＭＳ 明朝" w:cs="Times New Roman"/>
        </w:rPr>
        <w:t>計画</w:t>
      </w:r>
      <w:r>
        <w:rPr>
          <w:rFonts w:ascii="ＭＳ 明朝" w:eastAsia="ＭＳ 明朝" w:hAnsi="ＭＳ 明朝" w:cs="Times New Roman" w:hint="eastAsia"/>
        </w:rPr>
        <w:t>書</w:t>
      </w:r>
      <w:r>
        <w:rPr>
          <w:rFonts w:ascii="ＭＳ 明朝" w:eastAsia="ＭＳ 明朝" w:hAnsi="ＭＳ 明朝" w:cs="Times New Roman"/>
        </w:rPr>
        <w:t>」は、</w:t>
      </w:r>
      <w:r>
        <w:rPr>
          <w:rFonts w:ascii="ＭＳ 明朝" w:eastAsia="ＭＳ 明朝" w:hAnsi="ＭＳ 明朝" w:cs="Times New Roman" w:hint="eastAsia"/>
        </w:rPr>
        <w:t>申請団体</w:t>
      </w:r>
      <w:r>
        <w:rPr>
          <w:rFonts w:ascii="ＭＳ 明朝" w:eastAsia="ＭＳ 明朝" w:hAnsi="ＭＳ 明朝" w:cs="Times New Roman"/>
        </w:rPr>
        <w:t>が通常使用する会計費目を使用して作成して</w:t>
      </w:r>
      <w:r>
        <w:rPr>
          <w:rFonts w:ascii="ＭＳ 明朝" w:eastAsia="ＭＳ 明朝" w:hAnsi="ＭＳ 明朝" w:cs="Times New Roman" w:hint="eastAsia"/>
        </w:rPr>
        <w:t>くだ</w:t>
      </w:r>
      <w:r>
        <w:rPr>
          <w:rFonts w:ascii="ＭＳ 明朝" w:eastAsia="ＭＳ 明朝" w:hAnsi="ＭＳ 明朝" w:cs="Times New Roman"/>
        </w:rPr>
        <w:t>さ</w:t>
      </w:r>
      <w:r>
        <w:rPr>
          <w:rFonts w:ascii="ＭＳ 明朝" w:eastAsia="ＭＳ 明朝" w:hAnsi="ＭＳ 明朝" w:cs="Times New Roman" w:hint="eastAsia"/>
        </w:rPr>
        <w:t>い。</w:t>
      </w:r>
    </w:p>
    <w:p w14:paraId="0F6FA339" w14:textId="6C388C80" w:rsidR="004F7E55" w:rsidRDefault="007A0633">
      <w:pPr>
        <w:pStyle w:val="a3"/>
        <w:numPr>
          <w:ilvl w:val="1"/>
          <w:numId w:val="41"/>
        </w:numPr>
        <w:ind w:leftChars="0"/>
        <w:rPr>
          <w:rFonts w:ascii="ＭＳ 明朝" w:eastAsia="ＭＳ 明朝" w:hAnsi="ＭＳ 明朝" w:cs="Times New Roman"/>
        </w:rPr>
      </w:pPr>
      <w:r>
        <w:rPr>
          <w:rFonts w:ascii="ＭＳ 明朝" w:eastAsia="ＭＳ 明朝" w:hAnsi="ＭＳ 明朝" w:cs="Times New Roman"/>
        </w:rPr>
        <w:t>複数年度にわたる事業の場合には、各事業年度</w:t>
      </w:r>
      <w:r>
        <w:rPr>
          <w:rFonts w:ascii="ＭＳ 明朝" w:eastAsia="ＭＳ 明朝" w:hAnsi="ＭＳ 明朝" w:cs="Times New Roman" w:hint="eastAsia"/>
        </w:rPr>
        <w:t>及び事業期間</w:t>
      </w:r>
      <w:r>
        <w:rPr>
          <w:rFonts w:ascii="ＭＳ 明朝" w:eastAsia="ＭＳ 明朝" w:hAnsi="ＭＳ 明朝" w:cs="Times New Roman"/>
        </w:rPr>
        <w:t>全体の</w:t>
      </w:r>
      <w:r>
        <w:rPr>
          <w:rFonts w:ascii="ＭＳ 明朝" w:eastAsia="ＭＳ 明朝" w:hAnsi="ＭＳ 明朝" w:cs="Times New Roman" w:hint="eastAsia"/>
        </w:rPr>
        <w:t>資金</w:t>
      </w:r>
      <w:r>
        <w:rPr>
          <w:rFonts w:ascii="ＭＳ 明朝" w:eastAsia="ＭＳ 明朝" w:hAnsi="ＭＳ 明朝" w:cs="Times New Roman"/>
        </w:rPr>
        <w:t>計画を作成して</w:t>
      </w:r>
      <w:r>
        <w:rPr>
          <w:rFonts w:ascii="ＭＳ 明朝" w:eastAsia="ＭＳ 明朝" w:hAnsi="ＭＳ 明朝" w:cs="Times New Roman" w:hint="eastAsia"/>
        </w:rPr>
        <w:t>くだ</w:t>
      </w:r>
      <w:r>
        <w:rPr>
          <w:rFonts w:ascii="ＭＳ 明朝" w:eastAsia="ＭＳ 明朝" w:hAnsi="ＭＳ 明朝" w:cs="Times New Roman"/>
        </w:rPr>
        <w:t>さい。</w:t>
      </w:r>
    </w:p>
    <w:p w14:paraId="48D5764E" w14:textId="50730741" w:rsidR="004F7E55" w:rsidRDefault="007A0633">
      <w:pPr>
        <w:pStyle w:val="a3"/>
        <w:numPr>
          <w:ilvl w:val="1"/>
          <w:numId w:val="41"/>
        </w:numPr>
        <w:ind w:leftChars="0"/>
        <w:rPr>
          <w:rFonts w:ascii="ＭＳ 明朝" w:eastAsia="ＭＳ 明朝" w:hAnsi="ＭＳ 明朝" w:cs="Times New Roman"/>
        </w:rPr>
      </w:pPr>
      <w:r>
        <w:rPr>
          <w:rFonts w:ascii="ＭＳ 明朝" w:eastAsia="ＭＳ 明朝" w:hAnsi="ＭＳ 明朝" w:cs="Times New Roman" w:hint="eastAsia"/>
        </w:rPr>
        <w:t>この事業に関する</w:t>
      </w:r>
      <w:r>
        <w:rPr>
          <w:rFonts w:ascii="ＭＳ 明朝" w:eastAsia="ＭＳ 明朝" w:hAnsi="ＭＳ 明朝" w:cs="Times New Roman"/>
        </w:rPr>
        <w:t>事業年度は</w:t>
      </w:r>
      <w:r>
        <w:rPr>
          <w:rFonts w:ascii="ＭＳ 明朝" w:eastAsia="ＭＳ 明朝" w:hAnsi="ＭＳ 明朝" w:cs="Times New Roman" w:hint="eastAsia"/>
        </w:rPr>
        <w:t>4</w:t>
      </w:r>
      <w:r>
        <w:rPr>
          <w:rFonts w:ascii="ＭＳ 明朝" w:eastAsia="ＭＳ 明朝" w:hAnsi="ＭＳ 明朝" w:cs="Times New Roman"/>
        </w:rPr>
        <w:t>月</w:t>
      </w:r>
      <w:r>
        <w:rPr>
          <w:rFonts w:ascii="ＭＳ 明朝" w:eastAsia="ＭＳ 明朝" w:hAnsi="ＭＳ 明朝" w:cs="Times New Roman" w:hint="eastAsia"/>
        </w:rPr>
        <w:t>1</w:t>
      </w:r>
      <w:r>
        <w:rPr>
          <w:rFonts w:ascii="ＭＳ 明朝" w:eastAsia="ＭＳ 明朝" w:hAnsi="ＭＳ 明朝" w:cs="Times New Roman"/>
        </w:rPr>
        <w:t>日から翌年</w:t>
      </w:r>
      <w:r>
        <w:rPr>
          <w:rFonts w:ascii="ＭＳ 明朝" w:eastAsia="ＭＳ 明朝" w:hAnsi="ＭＳ 明朝" w:cs="Times New Roman" w:hint="eastAsia"/>
        </w:rPr>
        <w:t>3</w:t>
      </w:r>
      <w:r>
        <w:rPr>
          <w:rFonts w:ascii="ＭＳ 明朝" w:eastAsia="ＭＳ 明朝" w:hAnsi="ＭＳ 明朝" w:cs="Times New Roman"/>
        </w:rPr>
        <w:t>月</w:t>
      </w:r>
      <w:r>
        <w:rPr>
          <w:rFonts w:ascii="ＭＳ 明朝" w:eastAsia="ＭＳ 明朝" w:hAnsi="ＭＳ 明朝" w:cs="Times New Roman" w:hint="eastAsia"/>
        </w:rPr>
        <w:t>3</w:t>
      </w:r>
      <w:r>
        <w:rPr>
          <w:rFonts w:ascii="ＭＳ 明朝" w:eastAsia="ＭＳ 明朝" w:hAnsi="ＭＳ 明朝" w:cs="Times New Roman"/>
        </w:rPr>
        <w:t>1日までとして</w:t>
      </w:r>
      <w:r>
        <w:rPr>
          <w:rFonts w:ascii="ＭＳ 明朝" w:eastAsia="ＭＳ 明朝" w:hAnsi="ＭＳ 明朝" w:cs="Times New Roman" w:hint="eastAsia"/>
        </w:rPr>
        <w:t>くだ</w:t>
      </w:r>
      <w:r>
        <w:rPr>
          <w:rFonts w:ascii="ＭＳ 明朝" w:eastAsia="ＭＳ 明朝" w:hAnsi="ＭＳ 明朝" w:cs="Times New Roman"/>
        </w:rPr>
        <w:t>さい。</w:t>
      </w:r>
    </w:p>
    <w:p w14:paraId="40287BCE" w14:textId="77777777" w:rsidR="004F7E55" w:rsidRDefault="007A0633">
      <w:pPr>
        <w:pStyle w:val="a3"/>
        <w:numPr>
          <w:ilvl w:val="1"/>
          <w:numId w:val="41"/>
        </w:numPr>
        <w:ind w:leftChars="0"/>
        <w:rPr>
          <w:rFonts w:ascii="ＭＳ 明朝" w:eastAsia="ＭＳ 明朝" w:hAnsi="ＭＳ 明朝" w:cs="Times New Roman"/>
        </w:rPr>
      </w:pPr>
      <w:r>
        <w:rPr>
          <w:rFonts w:ascii="ＭＳ 明朝" w:eastAsia="ＭＳ 明朝" w:hAnsi="ＭＳ 明朝" w:cs="Times New Roman"/>
        </w:rPr>
        <w:t>各費目は算出根拠を示す必要があります。</w:t>
      </w:r>
    </w:p>
    <w:p w14:paraId="6C227622" w14:textId="77777777" w:rsidR="004F7E55" w:rsidRDefault="007A0633">
      <w:pPr>
        <w:pStyle w:val="a3"/>
        <w:numPr>
          <w:ilvl w:val="1"/>
          <w:numId w:val="41"/>
        </w:numPr>
        <w:ind w:leftChars="0"/>
        <w:rPr>
          <w:rFonts w:ascii="ＭＳ 明朝" w:eastAsia="ＭＳ 明朝" w:hAnsi="ＭＳ 明朝"/>
        </w:rPr>
      </w:pPr>
      <w:r>
        <w:rPr>
          <w:rFonts w:ascii="ＭＳ 明朝" w:eastAsia="ＭＳ 明朝" w:hAnsi="ＭＳ 明朝" w:cs="Times New Roman" w:hint="eastAsia"/>
        </w:rPr>
        <w:t>謝金、賃金、旅費、交通費については、弊団体と実行団体とで協議の上ルール</w:t>
      </w:r>
      <w:r>
        <w:rPr>
          <w:rFonts w:ascii="ＭＳ 明朝" w:eastAsia="ＭＳ 明朝" w:hAnsi="ＭＳ 明朝" w:cs="Times New Roman" w:hint="eastAsia"/>
        </w:rPr>
        <w:lastRenderedPageBreak/>
        <w:t>を決めていただきます。ただし、その場合でも</w:t>
      </w:r>
      <w:r>
        <w:rPr>
          <w:rFonts w:ascii="ＭＳ 明朝" w:eastAsia="ＭＳ 明朝" w:hAnsi="ＭＳ 明朝" w:cs="Times New Roman"/>
        </w:rPr>
        <w:t>社会通念上、妥当と認められない水準の場合には、</w:t>
      </w:r>
      <w:r>
        <w:rPr>
          <w:rFonts w:ascii="ＭＳ 明朝" w:eastAsia="ＭＳ 明朝" w:hAnsi="ＭＳ 明朝" w:cs="Times New Roman" w:hint="eastAsia"/>
        </w:rPr>
        <w:t>調整</w:t>
      </w:r>
      <w:r>
        <w:rPr>
          <w:rFonts w:ascii="ＭＳ 明朝" w:eastAsia="ＭＳ 明朝" w:hAnsi="ＭＳ 明朝" w:cs="Times New Roman"/>
        </w:rPr>
        <w:t>する</w:t>
      </w:r>
      <w:r>
        <w:rPr>
          <w:rFonts w:ascii="ＭＳ 明朝" w:eastAsia="ＭＳ 明朝" w:hAnsi="ＭＳ 明朝" w:cs="Times New Roman" w:hint="eastAsia"/>
        </w:rPr>
        <w:t>こと</w:t>
      </w:r>
      <w:r>
        <w:rPr>
          <w:rFonts w:ascii="ＭＳ 明朝" w:eastAsia="ＭＳ 明朝" w:hAnsi="ＭＳ 明朝" w:cs="Times New Roman"/>
        </w:rPr>
        <w:t>がありま</w:t>
      </w:r>
      <w:r>
        <w:rPr>
          <w:rFonts w:ascii="ＭＳ 明朝" w:eastAsia="ＭＳ 明朝" w:hAnsi="ＭＳ 明朝" w:hint="eastAsia"/>
        </w:rPr>
        <w:t>す。</w:t>
      </w:r>
    </w:p>
    <w:p w14:paraId="011AF090" w14:textId="77777777" w:rsidR="004F7E55" w:rsidRDefault="004F7E55">
      <w:pPr>
        <w:rPr>
          <w:rFonts w:ascii="ＭＳ 明朝" w:eastAsia="ＭＳ 明朝" w:hAnsi="ＭＳ 明朝"/>
        </w:rPr>
      </w:pPr>
    </w:p>
    <w:p w14:paraId="018B81AF" w14:textId="77777777" w:rsidR="004F7E55" w:rsidRDefault="007A0633">
      <w:pPr>
        <w:ind w:leftChars="135" w:left="283"/>
        <w:rPr>
          <w:rFonts w:ascii="ＭＳ 明朝" w:eastAsia="ＭＳ 明朝" w:hAnsi="ＭＳ 明朝" w:cs="Times New Roman"/>
        </w:rPr>
      </w:pPr>
      <w:bookmarkStart w:id="608" w:name="_Hlk25429534"/>
      <w:r>
        <w:rPr>
          <w:rFonts w:ascii="ＭＳ 明朝" w:eastAsia="ＭＳ 明朝" w:hAnsi="ＭＳ 明朝" w:cs="Times New Roman"/>
        </w:rPr>
        <w:t>【</w:t>
      </w:r>
      <w:r>
        <w:rPr>
          <w:rFonts w:ascii="ＭＳ 明朝" w:eastAsia="ＭＳ 明朝" w:hAnsi="ＭＳ 明朝" w:cs="Times New Roman" w:hint="eastAsia"/>
        </w:rPr>
        <w:t>資金</w:t>
      </w:r>
      <w:r>
        <w:rPr>
          <w:rFonts w:ascii="ＭＳ 明朝" w:eastAsia="ＭＳ 明朝" w:hAnsi="ＭＳ 明朝" w:cs="Times New Roman"/>
        </w:rPr>
        <w:t>計画</w:t>
      </w:r>
      <w:r>
        <w:rPr>
          <w:rFonts w:ascii="ＭＳ 明朝" w:eastAsia="ＭＳ 明朝" w:hAnsi="ＭＳ 明朝" w:cs="Times New Roman" w:hint="eastAsia"/>
        </w:rPr>
        <w:t>書</w:t>
      </w:r>
      <w:r>
        <w:rPr>
          <w:rFonts w:ascii="ＭＳ 明朝" w:eastAsia="ＭＳ 明朝" w:hAnsi="ＭＳ 明朝" w:cs="Times New Roman"/>
        </w:rPr>
        <w:t>作成時の留意点】</w:t>
      </w:r>
    </w:p>
    <w:bookmarkEnd w:id="608"/>
    <w:p w14:paraId="5FFAC0FC" w14:textId="67EA3316" w:rsidR="004F7E55" w:rsidRDefault="007A0633">
      <w:pPr>
        <w:ind w:leftChars="337" w:left="1132" w:hangingChars="202" w:hanging="424"/>
        <w:rPr>
          <w:rFonts w:ascii="ＭＳ 明朝" w:eastAsia="ＭＳ 明朝" w:hAnsi="ＭＳ 明朝" w:cs="Times New Roman"/>
        </w:rPr>
      </w:pPr>
      <w:r>
        <w:rPr>
          <w:rFonts w:ascii="ＭＳ 明朝" w:eastAsia="ＭＳ 明朝" w:hAnsi="ＭＳ 明朝" w:cs="Times New Roman" w:hint="eastAsia"/>
        </w:rPr>
        <w:t>①　資金計画書は助成金申請額と自己資金又は民間資金を合わせた事業費について記載してください。</w:t>
      </w:r>
      <w:r>
        <w:rPr>
          <w:rFonts w:ascii="ＭＳ 明朝" w:eastAsia="ＭＳ 明朝" w:hAnsi="ＭＳ 明朝" w:cs="Times New Roman"/>
        </w:rPr>
        <w:t>助成対象経費は、</w:t>
      </w:r>
      <w:r>
        <w:rPr>
          <w:rFonts w:ascii="ＭＳ 明朝" w:eastAsia="ＭＳ 明朝" w:hAnsi="ＭＳ 明朝" w:cs="Times New Roman" w:hint="eastAsia"/>
        </w:rPr>
        <w:t>以下の表に基づき、直接事業費と管理的経費とに大きく分けた上で</w:t>
      </w:r>
      <w:r>
        <w:rPr>
          <w:rFonts w:ascii="ＭＳ 明朝" w:eastAsia="ＭＳ 明朝" w:hAnsi="ＭＳ 明朝" w:cs="Times New Roman"/>
        </w:rPr>
        <w:t>、</w:t>
      </w:r>
      <w:r>
        <w:rPr>
          <w:rFonts w:ascii="ＭＳ 明朝" w:eastAsia="ＭＳ 明朝" w:hAnsi="ＭＳ 明朝" w:cs="Times New Roman" w:hint="eastAsia"/>
        </w:rPr>
        <w:t>申請</w:t>
      </w:r>
      <w:r>
        <w:rPr>
          <w:rFonts w:ascii="ＭＳ 明朝" w:eastAsia="ＭＳ 明朝" w:hAnsi="ＭＳ 明朝" w:cs="Times New Roman"/>
        </w:rPr>
        <w:t>団体が通常使用する会計費目で分類して</w:t>
      </w:r>
      <w:r>
        <w:rPr>
          <w:rFonts w:ascii="ＭＳ 明朝" w:eastAsia="ＭＳ 明朝" w:hAnsi="ＭＳ 明朝" w:cs="Times New Roman" w:hint="eastAsia"/>
        </w:rPr>
        <w:t>くだ</w:t>
      </w:r>
      <w:r>
        <w:rPr>
          <w:rFonts w:ascii="ＭＳ 明朝" w:eastAsia="ＭＳ 明朝" w:hAnsi="ＭＳ 明朝" w:cs="Times New Roman"/>
        </w:rPr>
        <w:t>さい。</w:t>
      </w:r>
    </w:p>
    <w:tbl>
      <w:tblPr>
        <w:tblStyle w:val="13"/>
        <w:tblW w:w="8356" w:type="dxa"/>
        <w:tblInd w:w="420" w:type="dxa"/>
        <w:tblLook w:val="04A0" w:firstRow="1" w:lastRow="0" w:firstColumn="1" w:lastColumn="0" w:noHBand="0" w:noVBand="1"/>
      </w:tblPr>
      <w:tblGrid>
        <w:gridCol w:w="1843"/>
        <w:gridCol w:w="6513"/>
      </w:tblGrid>
      <w:tr w:rsidR="004F7E55" w14:paraId="5559E32C" w14:textId="77777777">
        <w:trPr>
          <w:trHeight w:val="284"/>
        </w:trPr>
        <w:tc>
          <w:tcPr>
            <w:tcW w:w="1843" w:type="dxa"/>
          </w:tcPr>
          <w:p w14:paraId="31CA618B" w14:textId="77777777" w:rsidR="004F7E55" w:rsidRDefault="007A0633">
            <w:pPr>
              <w:jc w:val="center"/>
              <w:rPr>
                <w:rFonts w:ascii="ＭＳ 明朝" w:eastAsia="ＭＳ 明朝" w:hAnsi="ＭＳ 明朝" w:cs="Times New Roman"/>
              </w:rPr>
            </w:pPr>
            <w:r>
              <w:rPr>
                <w:rFonts w:ascii="ＭＳ 明朝" w:eastAsia="ＭＳ 明朝" w:hAnsi="ＭＳ 明朝" w:cs="Times New Roman" w:hint="eastAsia"/>
              </w:rPr>
              <w:t>分　類</w:t>
            </w:r>
          </w:p>
        </w:tc>
        <w:tc>
          <w:tcPr>
            <w:tcW w:w="6513" w:type="dxa"/>
          </w:tcPr>
          <w:p w14:paraId="3C0CE27F" w14:textId="77777777" w:rsidR="004F7E55" w:rsidRDefault="007A0633">
            <w:pPr>
              <w:rPr>
                <w:rFonts w:ascii="ＭＳ 明朝" w:eastAsia="ＭＳ 明朝" w:hAnsi="ＭＳ 明朝" w:cs="Times New Roman"/>
              </w:rPr>
            </w:pPr>
            <w:r>
              <w:rPr>
                <w:rFonts w:ascii="ＭＳ 明朝" w:eastAsia="ＭＳ 明朝" w:hAnsi="ＭＳ 明朝" w:cs="Times New Roman"/>
              </w:rPr>
              <w:t>定義・留意点</w:t>
            </w:r>
          </w:p>
        </w:tc>
      </w:tr>
      <w:tr w:rsidR="004F7E55" w14:paraId="74F62559" w14:textId="77777777">
        <w:trPr>
          <w:trHeight w:val="699"/>
        </w:trPr>
        <w:tc>
          <w:tcPr>
            <w:tcW w:w="1843" w:type="dxa"/>
          </w:tcPr>
          <w:p w14:paraId="746D024C" w14:textId="77777777" w:rsidR="004F7E55" w:rsidRDefault="007A0633">
            <w:pPr>
              <w:rPr>
                <w:rFonts w:ascii="ＭＳ 明朝" w:eastAsia="ＭＳ 明朝" w:hAnsi="ＭＳ 明朝" w:cs="Times New Roman"/>
              </w:rPr>
            </w:pPr>
            <w:r>
              <w:rPr>
                <w:rFonts w:ascii="ＭＳ 明朝" w:eastAsia="ＭＳ 明朝" w:hAnsi="ＭＳ 明朝" w:cs="Times New Roman" w:hint="eastAsia"/>
              </w:rPr>
              <w:t>直接事業費</w:t>
            </w:r>
          </w:p>
        </w:tc>
        <w:tc>
          <w:tcPr>
            <w:tcW w:w="6513" w:type="dxa"/>
          </w:tcPr>
          <w:p w14:paraId="14FE0C5B" w14:textId="7A7414E0" w:rsidR="004F7E55" w:rsidRDefault="007A0633">
            <w:pPr>
              <w:pStyle w:val="a3"/>
              <w:numPr>
                <w:ilvl w:val="0"/>
                <w:numId w:val="47"/>
              </w:numPr>
              <w:ind w:leftChars="0"/>
              <w:rPr>
                <w:rFonts w:ascii="ＭＳ 明朝" w:eastAsia="ＭＳ 明朝" w:hAnsi="ＭＳ 明朝"/>
                <w:u w:val="single"/>
              </w:rPr>
            </w:pPr>
            <w:bookmarkStart w:id="609" w:name="_Hlk24016816"/>
            <w:r>
              <w:rPr>
                <w:rFonts w:ascii="ＭＳ 明朝" w:eastAsia="ＭＳ 明朝" w:hAnsi="ＭＳ 明朝" w:hint="eastAsia"/>
                <w:u w:val="single"/>
              </w:rPr>
              <w:t>実行団体による民間公益活動の実施に直接係る活動経費のうち、支出に係る証拠書類を提出することが可能な費用です。</w:t>
            </w:r>
          </w:p>
          <w:bookmarkEnd w:id="609"/>
          <w:p w14:paraId="712CC484" w14:textId="77777777" w:rsidR="004F7E55" w:rsidRDefault="007A0633">
            <w:pPr>
              <w:pStyle w:val="a3"/>
              <w:ind w:leftChars="0" w:left="420"/>
              <w:rPr>
                <w:rFonts w:ascii="ＭＳ 明朝" w:eastAsia="ＭＳ 明朝" w:hAnsi="ＭＳ 明朝"/>
              </w:rPr>
            </w:pPr>
            <w:r>
              <w:rPr>
                <w:rFonts w:ascii="ＭＳ 明朝" w:eastAsia="ＭＳ 明朝" w:hAnsi="ＭＳ 明朝" w:hint="eastAsia"/>
              </w:rPr>
              <w:t>例：謝金、旅費交通費、会議費、会場借料、借料損料、印刷製本費、通信運搬費、広告宣伝費、消耗品費、施設改修費、機器購入費、委託費、人件費（当該事業に従事する業務従事者の給与）など</w:t>
            </w:r>
          </w:p>
          <w:p w14:paraId="5D7BE467" w14:textId="77777777" w:rsidR="004F7E55" w:rsidRDefault="007A0633">
            <w:pPr>
              <w:pStyle w:val="a3"/>
              <w:numPr>
                <w:ilvl w:val="0"/>
                <w:numId w:val="47"/>
              </w:numPr>
              <w:ind w:leftChars="0"/>
              <w:rPr>
                <w:rFonts w:ascii="ＭＳ 明朝" w:eastAsia="ＭＳ 明朝" w:hAnsi="ＭＳ 明朝"/>
              </w:rPr>
            </w:pPr>
            <w:r>
              <w:rPr>
                <w:rFonts w:ascii="ＭＳ 明朝" w:eastAsia="ＭＳ 明朝" w:hAnsi="ＭＳ 明朝" w:cs="Times New Roman"/>
              </w:rPr>
              <w:t>助成額の85％以上として</w:t>
            </w:r>
            <w:r>
              <w:rPr>
                <w:rFonts w:ascii="ＭＳ 明朝" w:eastAsia="ＭＳ 明朝" w:hAnsi="ＭＳ 明朝" w:cs="Times New Roman" w:hint="eastAsia"/>
              </w:rPr>
              <w:t>くだ</w:t>
            </w:r>
            <w:r>
              <w:rPr>
                <w:rFonts w:ascii="ＭＳ 明朝" w:eastAsia="ＭＳ 明朝" w:hAnsi="ＭＳ 明朝" w:cs="Times New Roman"/>
              </w:rPr>
              <w:t>さい。</w:t>
            </w:r>
          </w:p>
        </w:tc>
      </w:tr>
      <w:tr w:rsidR="004F7E55" w14:paraId="194A746A" w14:textId="77777777">
        <w:trPr>
          <w:trHeight w:val="852"/>
        </w:trPr>
        <w:tc>
          <w:tcPr>
            <w:tcW w:w="1843" w:type="dxa"/>
          </w:tcPr>
          <w:p w14:paraId="2203B0AF" w14:textId="77777777" w:rsidR="004F7E55" w:rsidRDefault="007A0633">
            <w:pPr>
              <w:rPr>
                <w:rFonts w:ascii="ＭＳ 明朝" w:eastAsia="ＭＳ 明朝" w:hAnsi="ＭＳ 明朝" w:cs="Times New Roman"/>
              </w:rPr>
            </w:pPr>
            <w:r>
              <w:rPr>
                <w:rFonts w:ascii="ＭＳ 明朝" w:eastAsia="ＭＳ 明朝" w:hAnsi="ＭＳ 明朝" w:cs="Times New Roman"/>
              </w:rPr>
              <w:t>管理的経費</w:t>
            </w:r>
          </w:p>
        </w:tc>
        <w:tc>
          <w:tcPr>
            <w:tcW w:w="6513" w:type="dxa"/>
          </w:tcPr>
          <w:p w14:paraId="029DEC0A" w14:textId="77777777" w:rsidR="004F7E55" w:rsidRDefault="007A0633">
            <w:pPr>
              <w:pStyle w:val="a3"/>
              <w:numPr>
                <w:ilvl w:val="0"/>
                <w:numId w:val="47"/>
              </w:numPr>
              <w:ind w:leftChars="0"/>
              <w:rPr>
                <w:rFonts w:ascii="ＭＳ 明朝" w:eastAsia="ＭＳ 明朝" w:hAnsi="ＭＳ 明朝" w:cs="Times New Roman"/>
              </w:rPr>
            </w:pPr>
            <w:r>
              <w:rPr>
                <w:rFonts w:ascii="ＭＳ 明朝" w:eastAsia="ＭＳ 明朝" w:hAnsi="ＭＳ 明朝" w:cs="Times New Roman" w:hint="eastAsia"/>
              </w:rPr>
              <w:t>役職員の人件費等や管理部門などの管理的経費、事務所の家賃等に要する経費で、当該業務に要する経費として特定することが難しいものの、一定の負担が生じている経費、又活動を実施するための調査費等です。</w:t>
            </w:r>
          </w:p>
          <w:p w14:paraId="7F74F387" w14:textId="77777777" w:rsidR="004F7E55" w:rsidRDefault="007A0633">
            <w:pPr>
              <w:pStyle w:val="a3"/>
              <w:numPr>
                <w:ilvl w:val="0"/>
                <w:numId w:val="47"/>
              </w:numPr>
              <w:ind w:leftChars="0"/>
              <w:rPr>
                <w:rFonts w:ascii="ＭＳ 明朝" w:eastAsia="ＭＳ 明朝" w:hAnsi="ＭＳ 明朝" w:cs="Times New Roman"/>
              </w:rPr>
            </w:pPr>
            <w:r>
              <w:rPr>
                <w:rFonts w:ascii="ＭＳ 明朝" w:eastAsia="ＭＳ 明朝" w:hAnsi="ＭＳ 明朝" w:cs="Times New Roman" w:hint="eastAsia"/>
              </w:rPr>
              <w:t>助成額の最大</w:t>
            </w:r>
            <w:r>
              <w:rPr>
                <w:rFonts w:ascii="ＭＳ 明朝" w:eastAsia="ＭＳ 明朝" w:hAnsi="ＭＳ 明朝" w:cs="Times New Roman"/>
              </w:rPr>
              <w:t>15</w:t>
            </w:r>
            <w:r>
              <w:rPr>
                <w:rFonts w:ascii="ＭＳ 明朝" w:eastAsia="ＭＳ 明朝" w:hAnsi="ＭＳ 明朝" w:cs="Times New Roman" w:hint="eastAsia"/>
              </w:rPr>
              <w:t>％とします。</w:t>
            </w:r>
          </w:p>
          <w:p w14:paraId="44AF6F37" w14:textId="77777777" w:rsidR="004F7E55" w:rsidRDefault="007A0633">
            <w:pPr>
              <w:pStyle w:val="a3"/>
              <w:numPr>
                <w:ilvl w:val="0"/>
                <w:numId w:val="47"/>
              </w:numPr>
              <w:ind w:leftChars="0"/>
              <w:rPr>
                <w:rFonts w:ascii="ＭＳ 明朝" w:eastAsia="ＭＳ 明朝" w:hAnsi="ＭＳ 明朝" w:cs="Times New Roman"/>
              </w:rPr>
            </w:pPr>
            <w:r>
              <w:rPr>
                <w:rFonts w:ascii="ＭＳ 明朝" w:eastAsia="ＭＳ 明朝" w:hAnsi="ＭＳ 明朝" w:cs="Times New Roman" w:hint="eastAsia"/>
              </w:rPr>
              <w:t>申請事業の経費として特定することが困難な費用に</w:t>
            </w:r>
            <w:r>
              <w:rPr>
                <w:rFonts w:ascii="ＭＳ 明朝" w:eastAsia="ＭＳ 明朝" w:hAnsi="ＭＳ 明朝" w:cs="Times New Roman"/>
              </w:rPr>
              <w:t>ついては、</w:t>
            </w:r>
            <w:r>
              <w:rPr>
                <w:rFonts w:ascii="ＭＳ 明朝" w:eastAsia="ＭＳ 明朝" w:hAnsi="ＭＳ 明朝" w:cs="Times New Roman" w:hint="eastAsia"/>
              </w:rPr>
              <w:t>他事業と</w:t>
            </w:r>
            <w:r>
              <w:rPr>
                <w:rFonts w:ascii="ＭＳ 明朝" w:eastAsia="ＭＳ 明朝" w:hAnsi="ＭＳ 明朝" w:cs="Times New Roman"/>
              </w:rPr>
              <w:t>按分し</w:t>
            </w:r>
            <w:r>
              <w:rPr>
                <w:rFonts w:ascii="ＭＳ 明朝" w:eastAsia="ＭＳ 明朝" w:hAnsi="ＭＳ 明朝" w:cs="Times New Roman" w:hint="eastAsia"/>
              </w:rPr>
              <w:t>て、</w:t>
            </w:r>
            <w:r>
              <w:rPr>
                <w:rFonts w:ascii="ＭＳ 明朝" w:eastAsia="ＭＳ 明朝" w:hAnsi="ＭＳ 明朝" w:cs="Times New Roman"/>
              </w:rPr>
              <w:t>算出根拠を明らかにして</w:t>
            </w:r>
            <w:r>
              <w:rPr>
                <w:rFonts w:ascii="ＭＳ 明朝" w:eastAsia="ＭＳ 明朝" w:hAnsi="ＭＳ 明朝" w:cs="Times New Roman" w:hint="eastAsia"/>
              </w:rPr>
              <w:t>くだ</w:t>
            </w:r>
            <w:r>
              <w:rPr>
                <w:rFonts w:ascii="ＭＳ 明朝" w:eastAsia="ＭＳ 明朝" w:hAnsi="ＭＳ 明朝" w:cs="Times New Roman"/>
              </w:rPr>
              <w:t>さい。</w:t>
            </w:r>
          </w:p>
        </w:tc>
      </w:tr>
    </w:tbl>
    <w:p w14:paraId="5860BB68" w14:textId="77777777" w:rsidR="004F7E55" w:rsidRDefault="004F7E55">
      <w:pPr>
        <w:rPr>
          <w:rFonts w:ascii="ＭＳ 明朝" w:eastAsia="ＭＳ 明朝" w:hAnsi="ＭＳ 明朝" w:cs="Times New Roman"/>
        </w:rPr>
      </w:pPr>
    </w:p>
    <w:p w14:paraId="120267C4" w14:textId="4F29A25B" w:rsidR="004F7E55" w:rsidRDefault="007A0633">
      <w:pPr>
        <w:ind w:leftChars="203" w:left="850" w:hangingChars="202" w:hanging="424"/>
        <w:rPr>
          <w:rFonts w:ascii="ＭＳ 明朝" w:eastAsia="ＭＳ 明朝" w:hAnsi="ＭＳ 明朝" w:cs="Times New Roman"/>
        </w:rPr>
      </w:pPr>
      <w:r>
        <w:rPr>
          <w:rFonts w:ascii="ＭＳ 明朝" w:eastAsia="ＭＳ 明朝" w:hAnsi="ＭＳ 明朝" w:hint="eastAsia"/>
          <w:color w:val="000000" w:themeColor="text1"/>
        </w:rPr>
        <w:t xml:space="preserve">②　</w:t>
      </w:r>
      <w:r>
        <w:rPr>
          <w:rFonts w:ascii="ＭＳ 明朝" w:eastAsia="ＭＳ 明朝" w:hAnsi="ＭＳ 明朝" w:cs="Times New Roman"/>
        </w:rPr>
        <w:t>評価の確実な実施</w:t>
      </w:r>
      <w:r>
        <w:rPr>
          <w:rFonts w:ascii="ＭＳ 明朝" w:eastAsia="ＭＳ 明朝" w:hAnsi="ＭＳ 明朝" w:cs="Times New Roman" w:hint="eastAsia"/>
        </w:rPr>
        <w:t>を</w:t>
      </w:r>
      <w:r>
        <w:rPr>
          <w:rFonts w:ascii="ＭＳ 明朝" w:eastAsia="ＭＳ 明朝" w:hAnsi="ＭＳ 明朝" w:cs="Times New Roman"/>
        </w:rPr>
        <w:t>図る観点から、評価等に関する</w:t>
      </w:r>
      <w:r>
        <w:rPr>
          <w:rFonts w:ascii="ＭＳ 明朝" w:eastAsia="ＭＳ 明朝" w:hAnsi="ＭＳ 明朝" w:cs="Times New Roman"/>
          <w:color w:val="000000" w:themeColor="text1"/>
        </w:rPr>
        <w:t>調査実施に要する経費として</w:t>
      </w:r>
      <w:r>
        <w:rPr>
          <w:rFonts w:ascii="ＭＳ 明朝" w:eastAsia="ＭＳ 明朝" w:hAnsi="ＭＳ 明朝" w:cs="Times New Roman" w:hint="eastAsia"/>
          <w:color w:val="000000" w:themeColor="text1"/>
        </w:rPr>
        <w:t>評価関連経費</w:t>
      </w:r>
      <w:r>
        <w:rPr>
          <w:rFonts w:ascii="ＭＳ 明朝" w:eastAsia="ＭＳ 明朝" w:hAnsi="ＭＳ 明朝" w:cs="Times New Roman" w:hint="eastAsia"/>
        </w:rPr>
        <w:t>（評価関連経費については助成額とは別枠で助成額の×</w:t>
      </w:r>
      <w:r>
        <w:rPr>
          <w:rFonts w:ascii="ＭＳ 明朝" w:eastAsia="ＭＳ 明朝" w:hAnsi="ＭＳ 明朝" w:cs="Times New Roman"/>
        </w:rPr>
        <w:t>.</w:t>
      </w:r>
      <w:r>
        <w:rPr>
          <w:rFonts w:ascii="ＭＳ 明朝" w:eastAsia="ＭＳ 明朝" w:hAnsi="ＭＳ 明朝" w:cs="Times New Roman" w:hint="eastAsia"/>
        </w:rPr>
        <w:t>×</w:t>
      </w:r>
      <w:r>
        <w:rPr>
          <w:rFonts w:ascii="ＭＳ 明朝" w:eastAsia="ＭＳ 明朝" w:hAnsi="ＭＳ 明朝" w:cs="Times New Roman"/>
        </w:rPr>
        <w:t>％</w:t>
      </w:r>
      <w:r>
        <w:rPr>
          <w:rFonts w:ascii="ＭＳ 明朝" w:eastAsia="ＭＳ 明朝" w:hAnsi="ＭＳ 明朝" w:cs="Times New Roman" w:hint="eastAsia"/>
        </w:rPr>
        <w:t>以下</w:t>
      </w:r>
      <w:r>
        <w:rPr>
          <w:rFonts w:ascii="ＭＳ 明朝" w:eastAsia="ＭＳ 明朝" w:hAnsi="ＭＳ 明朝" w:cs="Times New Roman"/>
        </w:rPr>
        <w:t>を助成します</w:t>
      </w:r>
      <w:r>
        <w:rPr>
          <w:rFonts w:ascii="ＭＳ 明朝" w:eastAsia="ＭＳ 明朝" w:hAnsi="ＭＳ 明朝" w:cs="Times New Roman" w:hint="eastAsia"/>
        </w:rPr>
        <w:t>。</w:t>
      </w:r>
      <w:r>
        <w:rPr>
          <w:rFonts w:ascii="ＭＳ 明朝" w:eastAsia="ＭＳ 明朝" w:hAnsi="ＭＳ 明朝" w:cs="Times New Roman"/>
        </w:rPr>
        <w:t>）</w:t>
      </w:r>
      <w:r>
        <w:rPr>
          <w:rFonts w:ascii="ＭＳ 明朝" w:eastAsia="ＭＳ 明朝" w:hAnsi="ＭＳ 明朝" w:cs="Times New Roman" w:hint="eastAsia"/>
        </w:rPr>
        <w:t>を</w:t>
      </w:r>
      <w:r>
        <w:rPr>
          <w:rFonts w:ascii="ＭＳ 明朝" w:eastAsia="ＭＳ 明朝" w:hAnsi="ＭＳ 明朝" w:cs="Times New Roman"/>
        </w:rPr>
        <w:t>助成</w:t>
      </w:r>
      <w:r>
        <w:rPr>
          <w:rFonts w:ascii="ＭＳ 明朝" w:eastAsia="ＭＳ 明朝" w:hAnsi="ＭＳ 明朝" w:cs="Times New Roman"/>
          <w:color w:val="000000" w:themeColor="text1"/>
        </w:rPr>
        <w:t>額</w:t>
      </w:r>
      <w:r>
        <w:rPr>
          <w:rFonts w:ascii="ＭＳ 明朝" w:eastAsia="ＭＳ 明朝" w:hAnsi="ＭＳ 明朝" w:cs="Times New Roman" w:hint="eastAsia"/>
          <w:color w:val="000000" w:themeColor="text1"/>
        </w:rPr>
        <w:t>と別枠で申請可能です。</w:t>
      </w:r>
      <w:r>
        <w:rPr>
          <w:rFonts w:ascii="ＭＳ 明朝" w:eastAsia="ＭＳ 明朝" w:hAnsi="ＭＳ 明朝" w:cs="Times New Roman"/>
          <w:color w:val="000000" w:themeColor="text1"/>
        </w:rPr>
        <w:t>こ</w:t>
      </w:r>
      <w:r>
        <w:rPr>
          <w:rFonts w:ascii="ＭＳ 明朝" w:eastAsia="ＭＳ 明朝" w:hAnsi="ＭＳ 明朝" w:cs="Times New Roman"/>
        </w:rPr>
        <w:t>のため、</w:t>
      </w:r>
      <w:r>
        <w:rPr>
          <w:rFonts w:ascii="ＭＳ 明朝" w:eastAsia="ＭＳ 明朝" w:hAnsi="ＭＳ 明朝" w:cs="Times New Roman" w:hint="eastAsia"/>
        </w:rPr>
        <w:t>社会的インパクト評価等に関する調査実施に要する経費（以下「</w:t>
      </w:r>
      <w:r>
        <w:rPr>
          <w:rFonts w:ascii="ＭＳ 明朝" w:eastAsia="ＭＳ 明朝" w:hAnsi="ＭＳ 明朝" w:cs="Times New Roman"/>
        </w:rPr>
        <w:t>評価関連経費</w:t>
      </w:r>
      <w:r>
        <w:rPr>
          <w:rFonts w:ascii="ＭＳ 明朝" w:eastAsia="ＭＳ 明朝" w:hAnsi="ＭＳ 明朝" w:cs="Times New Roman" w:hint="eastAsia"/>
        </w:rPr>
        <w:t>」という）</w:t>
      </w:r>
      <w:r>
        <w:rPr>
          <w:rFonts w:ascii="ＭＳ 明朝" w:eastAsia="ＭＳ 明朝" w:hAnsi="ＭＳ 明朝" w:cs="Times New Roman"/>
        </w:rPr>
        <w:t>については「管理的経費」に積算する必要はありません。</w:t>
      </w:r>
    </w:p>
    <w:p w14:paraId="01537BA9" w14:textId="77777777" w:rsidR="004F7E55" w:rsidRDefault="007A0633">
      <w:pPr>
        <w:pStyle w:val="a3"/>
        <w:ind w:leftChars="0" w:left="851"/>
        <w:rPr>
          <w:rFonts w:ascii="ＭＳ 明朝" w:eastAsia="ＭＳ 明朝" w:hAnsi="ＭＳ 明朝"/>
          <w:color w:val="FF0000"/>
        </w:rPr>
      </w:pPr>
      <w:r>
        <w:rPr>
          <w:rFonts w:ascii="ＭＳ 明朝" w:eastAsia="ＭＳ 明朝" w:hAnsi="ＭＳ 明朝" w:hint="eastAsia"/>
          <w:color w:val="FF0000"/>
        </w:rPr>
        <w:t>※資金分配団体向け注記：</w:t>
      </w:r>
    </w:p>
    <w:p w14:paraId="7ABBB15F" w14:textId="25C8387C" w:rsidR="004F7E55" w:rsidRDefault="007A0633">
      <w:pPr>
        <w:pStyle w:val="a3"/>
        <w:ind w:leftChars="0" w:left="851"/>
        <w:rPr>
          <w:rFonts w:ascii="ＭＳ 明朝" w:eastAsia="ＭＳ 明朝" w:hAnsi="ＭＳ 明朝" w:cs="Times New Roman"/>
          <w:color w:val="FF0000"/>
          <w:szCs w:val="21"/>
        </w:rPr>
      </w:pPr>
      <w:r>
        <w:rPr>
          <w:rFonts w:ascii="ＭＳ 明朝" w:eastAsia="ＭＳ 明朝" w:hAnsi="ＭＳ 明朝" w:hint="eastAsia"/>
          <w:color w:val="FF0000"/>
        </w:rPr>
        <w:t>・</w:t>
      </w:r>
      <w:r>
        <w:rPr>
          <w:rFonts w:ascii="ＭＳ 明朝" w:eastAsia="ＭＳ 明朝" w:hAnsi="ＭＳ 明朝" w:cs="Times New Roman" w:hint="eastAsia"/>
          <w:color w:val="FF0000"/>
          <w:szCs w:val="21"/>
        </w:rPr>
        <w:t>資金分配団体の資金計画書に計上した実行団体用評価関連経費が上限になりますので、これを考慮して資金分配団体ごとに</w:t>
      </w:r>
      <w:r w:rsidRPr="00DF34E5">
        <w:rPr>
          <w:rFonts w:ascii="ＭＳ 明朝" w:eastAsia="ＭＳ 明朝" w:hAnsi="ＭＳ 明朝" w:cs="Times New Roman" w:hint="eastAsia"/>
          <w:color w:val="FF0000"/>
          <w:szCs w:val="21"/>
        </w:rPr>
        <w:t>「</w:t>
      </w:r>
      <w:r w:rsidRPr="004A3B00">
        <w:rPr>
          <w:rFonts w:ascii="ＭＳ 明朝" w:eastAsia="ＭＳ 明朝" w:hAnsi="ＭＳ 明朝" w:cs="Times New Roman" w:hint="eastAsia"/>
          <w:color w:val="FF0000"/>
        </w:rPr>
        <w:t>×</w:t>
      </w:r>
      <w:r w:rsidRPr="004A3B00">
        <w:rPr>
          <w:rFonts w:ascii="ＭＳ 明朝" w:eastAsia="ＭＳ 明朝" w:hAnsi="ＭＳ 明朝" w:cs="Times New Roman"/>
          <w:color w:val="FF0000"/>
        </w:rPr>
        <w:t>.</w:t>
      </w:r>
      <w:r w:rsidRPr="004A3B00">
        <w:rPr>
          <w:rFonts w:ascii="ＭＳ 明朝" w:eastAsia="ＭＳ 明朝" w:hAnsi="ＭＳ 明朝" w:cs="Times New Roman" w:hint="eastAsia"/>
          <w:color w:val="FF0000"/>
        </w:rPr>
        <w:t>×</w:t>
      </w:r>
      <w:r w:rsidRPr="004A3B00">
        <w:rPr>
          <w:rFonts w:ascii="ＭＳ 明朝" w:eastAsia="ＭＳ 明朝" w:hAnsi="ＭＳ 明朝" w:cs="Times New Roman"/>
          <w:color w:val="FF0000"/>
        </w:rPr>
        <w:t>％</w:t>
      </w:r>
      <w:r w:rsidRPr="004A3B00">
        <w:rPr>
          <w:rFonts w:ascii="ＭＳ 明朝" w:eastAsia="ＭＳ 明朝" w:hAnsi="ＭＳ 明朝" w:cs="Times New Roman" w:hint="eastAsia"/>
          <w:color w:val="FF0000"/>
        </w:rPr>
        <w:t>以下」と</w:t>
      </w:r>
      <w:r>
        <w:rPr>
          <w:rFonts w:ascii="ＭＳ 明朝" w:eastAsia="ＭＳ 明朝" w:hAnsi="ＭＳ 明朝" w:cs="Times New Roman" w:hint="eastAsia"/>
          <w:color w:val="FF0000"/>
          <w:szCs w:val="21"/>
        </w:rPr>
        <w:t>記載してください。</w:t>
      </w:r>
    </w:p>
    <w:p w14:paraId="0D908573" w14:textId="29291B45" w:rsidR="004F7E55" w:rsidRDefault="007A0633">
      <w:pPr>
        <w:pStyle w:val="a3"/>
        <w:ind w:leftChars="0" w:left="851"/>
        <w:rPr>
          <w:rFonts w:ascii="ＭＳ 明朝" w:eastAsia="ＭＳ 明朝" w:hAnsi="ＭＳ 明朝" w:cs="Times New Roman"/>
          <w:color w:val="FF0000"/>
          <w:szCs w:val="21"/>
        </w:rPr>
      </w:pPr>
      <w:r>
        <w:rPr>
          <w:rFonts w:ascii="ＭＳ 明朝" w:eastAsia="ＭＳ 明朝" w:hAnsi="ＭＳ 明朝" w:hint="eastAsia"/>
          <w:color w:val="FF0000"/>
        </w:rPr>
        <w:t xml:space="preserve">　例）資金分配団体の資金計画書に計上した実行団体用評価関連経費が、実行団体への助成に充当される費用の5</w:t>
      </w:r>
      <w:r>
        <w:rPr>
          <w:rFonts w:ascii="ＭＳ 明朝" w:eastAsia="ＭＳ 明朝" w:hAnsi="ＭＳ 明朝"/>
          <w:color w:val="FF0000"/>
        </w:rPr>
        <w:t>.0%</w:t>
      </w:r>
      <w:r>
        <w:rPr>
          <w:rFonts w:ascii="ＭＳ 明朝" w:eastAsia="ＭＳ 明朝" w:hAnsi="ＭＳ 明朝" w:hint="eastAsia"/>
          <w:color w:val="FF0000"/>
        </w:rPr>
        <w:t>である場合は、原則、5</w:t>
      </w:r>
      <w:r>
        <w:rPr>
          <w:rFonts w:ascii="ＭＳ 明朝" w:eastAsia="ＭＳ 明朝" w:hAnsi="ＭＳ 明朝"/>
          <w:color w:val="FF0000"/>
        </w:rPr>
        <w:t>.0%</w:t>
      </w:r>
      <w:r>
        <w:rPr>
          <w:rFonts w:ascii="ＭＳ 明朝" w:eastAsia="ＭＳ 明朝" w:hAnsi="ＭＳ 明朝" w:hint="eastAsia"/>
          <w:color w:val="FF0000"/>
        </w:rPr>
        <w:t>以下になります。</w:t>
      </w:r>
    </w:p>
    <w:p w14:paraId="7C5C360F" w14:textId="77777777" w:rsidR="004F7E55" w:rsidRDefault="007A0633">
      <w:pPr>
        <w:pStyle w:val="a3"/>
        <w:ind w:leftChars="0" w:left="851"/>
        <w:rPr>
          <w:rFonts w:ascii="ＭＳ 明朝" w:eastAsia="ＭＳ 明朝" w:hAnsi="ＭＳ 明朝" w:cs="Times New Roman"/>
          <w:color w:val="FF0000"/>
        </w:rPr>
      </w:pPr>
      <w:r>
        <w:rPr>
          <w:rFonts w:ascii="ＭＳ 明朝" w:eastAsia="ＭＳ 明朝" w:hAnsi="ＭＳ 明朝" w:hint="eastAsia"/>
          <w:color w:val="FF0000"/>
        </w:rPr>
        <w:t>・実行団体向け精算の手引きひな型に従って精算の際は資金計画書に定める評価関連経費を上限として実際に支出した額を助成対象としていただけます。</w:t>
      </w:r>
    </w:p>
    <w:p w14:paraId="7892E0DF" w14:textId="77777777" w:rsidR="004F7E55" w:rsidRDefault="004F7E55">
      <w:pPr>
        <w:ind w:left="420"/>
        <w:rPr>
          <w:rFonts w:ascii="ＭＳ 明朝" w:eastAsia="ＭＳ 明朝" w:hAnsi="ＭＳ 明朝"/>
          <w:color w:val="000000" w:themeColor="text1"/>
        </w:rPr>
      </w:pPr>
    </w:p>
    <w:p w14:paraId="35C9BBEE" w14:textId="77777777" w:rsidR="004F7E55" w:rsidRDefault="007A0633">
      <w:pPr>
        <w:ind w:leftChars="202" w:left="424"/>
        <w:rPr>
          <w:rFonts w:ascii="ＭＳ 明朝" w:eastAsia="ＭＳ 明朝" w:hAnsi="ＭＳ 明朝" w:cs="Times New Roman"/>
        </w:rPr>
      </w:pPr>
      <w:r>
        <w:rPr>
          <w:rFonts w:ascii="ＭＳ 明朝" w:eastAsia="ＭＳ 明朝" w:hAnsi="ＭＳ 明朝" w:cs="Times New Roman"/>
        </w:rPr>
        <w:lastRenderedPageBreak/>
        <w:t>【対象外経費について】</w:t>
      </w:r>
    </w:p>
    <w:p w14:paraId="173B691D" w14:textId="77777777" w:rsidR="004F7E55" w:rsidRDefault="007A0633">
      <w:pPr>
        <w:pStyle w:val="a3"/>
        <w:numPr>
          <w:ilvl w:val="1"/>
          <w:numId w:val="38"/>
        </w:numPr>
        <w:ind w:leftChars="0"/>
        <w:rPr>
          <w:rFonts w:ascii="ＭＳ 明朝" w:eastAsia="ＭＳ 明朝" w:hAnsi="ＭＳ 明朝" w:cs="Times New Roman"/>
        </w:rPr>
      </w:pPr>
      <w:r>
        <w:rPr>
          <w:rFonts w:ascii="ＭＳ 明朝" w:eastAsia="ＭＳ 明朝" w:hAnsi="ＭＳ 明朝" w:cs="Times New Roman"/>
        </w:rPr>
        <w:t>ファーストクラス、スーパーシート、プレミアムエコノミー、グリーン車などの特別料金</w:t>
      </w:r>
    </w:p>
    <w:p w14:paraId="5D3C343B" w14:textId="77777777" w:rsidR="004F7E55" w:rsidRDefault="007A0633">
      <w:pPr>
        <w:pStyle w:val="a3"/>
        <w:numPr>
          <w:ilvl w:val="1"/>
          <w:numId w:val="38"/>
        </w:numPr>
        <w:ind w:leftChars="0"/>
        <w:rPr>
          <w:rFonts w:ascii="ＭＳ 明朝" w:eastAsia="ＭＳ 明朝" w:hAnsi="ＭＳ 明朝" w:cs="Times New Roman"/>
        </w:rPr>
      </w:pPr>
      <w:r>
        <w:rPr>
          <w:rFonts w:ascii="ＭＳ 明朝" w:eastAsia="ＭＳ 明朝" w:hAnsi="ＭＳ 明朝" w:cs="Times New Roman"/>
        </w:rPr>
        <w:t>会議費の範囲を逸脱し、社会通念上、接待交際費に当たるもの</w:t>
      </w:r>
    </w:p>
    <w:p w14:paraId="69ACAC33" w14:textId="77777777" w:rsidR="004F7E55" w:rsidRDefault="007A0633">
      <w:pPr>
        <w:pStyle w:val="a3"/>
        <w:numPr>
          <w:ilvl w:val="1"/>
          <w:numId w:val="38"/>
        </w:numPr>
        <w:ind w:leftChars="0"/>
        <w:rPr>
          <w:rFonts w:ascii="ＭＳ 明朝" w:eastAsia="ＭＳ 明朝" w:hAnsi="ＭＳ 明朝" w:cs="Times New Roman"/>
        </w:rPr>
      </w:pPr>
      <w:r>
        <w:rPr>
          <w:rFonts w:ascii="ＭＳ 明朝" w:eastAsia="ＭＳ 明朝" w:hAnsi="ＭＳ 明朝" w:cs="Times New Roman"/>
        </w:rPr>
        <w:t>個人または団体に贈与される寄付金、義援金及び贈呈品等</w:t>
      </w:r>
    </w:p>
    <w:p w14:paraId="20570888" w14:textId="77777777" w:rsidR="004F7E55" w:rsidRDefault="004F7E55">
      <w:pPr>
        <w:rPr>
          <w:rFonts w:ascii="ＭＳ 明朝" w:eastAsia="ＭＳ 明朝" w:hAnsi="ＭＳ 明朝" w:cs="Times New Roman"/>
        </w:rPr>
      </w:pPr>
    </w:p>
    <w:p w14:paraId="45EF0161" w14:textId="77777777" w:rsidR="004F7E55" w:rsidRDefault="007A0633">
      <w:pPr>
        <w:ind w:leftChars="404" w:left="848" w:firstLineChars="100" w:firstLine="210"/>
        <w:rPr>
          <w:rFonts w:ascii="ＭＳ 明朝" w:eastAsia="ＭＳ 明朝" w:hAnsi="ＭＳ 明朝" w:cs="Times New Roman"/>
        </w:rPr>
      </w:pPr>
      <w:r>
        <w:rPr>
          <w:rFonts w:ascii="ＭＳ 明朝" w:eastAsia="ＭＳ 明朝" w:hAnsi="ＭＳ 明朝" w:cs="Times New Roman"/>
        </w:rPr>
        <w:t>上記以外の費用であっても、事業目的に沿わない場合などには、減額または対象外となる可能性があります。判断が難しい場合など、不明な点がありましたら、事前にご相談ください。</w:t>
      </w:r>
      <w:bookmarkStart w:id="610" w:name="_Toc5793783"/>
    </w:p>
    <w:bookmarkEnd w:id="610"/>
    <w:p w14:paraId="7D14B403" w14:textId="77777777" w:rsidR="004F7E55" w:rsidRDefault="004F7E55">
      <w:pPr>
        <w:rPr>
          <w:rFonts w:ascii="ＭＳ 明朝" w:eastAsia="ＭＳ 明朝" w:hAnsi="ＭＳ 明朝" w:cs="Times New Roman"/>
          <w:b/>
        </w:rPr>
      </w:pPr>
    </w:p>
    <w:p w14:paraId="1E4AC5C3" w14:textId="2907F651" w:rsidR="004F7E55" w:rsidRDefault="007A0633">
      <w:pPr>
        <w:pStyle w:val="1"/>
        <w:rPr>
          <w:rFonts w:ascii="ＭＳ 明朝" w:eastAsia="ＭＳ 明朝" w:hAnsi="ＭＳ 明朝" w:cs="Times New Roman"/>
          <w:u w:val="single"/>
        </w:rPr>
      </w:pPr>
      <w:bookmarkStart w:id="611" w:name="_Toc57712600"/>
      <w:r>
        <w:rPr>
          <w:rFonts w:ascii="ＭＳ 明朝" w:eastAsia="ＭＳ 明朝" w:hAnsi="ＭＳ 明朝" w:cs="Times New Roman"/>
        </w:rPr>
        <w:t>11</w:t>
      </w:r>
      <w:r>
        <w:rPr>
          <w:rFonts w:ascii="ＭＳ 明朝" w:eastAsia="ＭＳ 明朝" w:hAnsi="ＭＳ 明朝" w:cs="Times New Roman" w:hint="eastAsia"/>
        </w:rPr>
        <w:t>.</w:t>
      </w:r>
      <w:r>
        <w:rPr>
          <w:rFonts w:ascii="ＭＳ 明朝" w:eastAsia="ＭＳ 明朝" w:hAnsi="ＭＳ 明朝" w:cs="Times New Roman" w:hint="eastAsia"/>
          <w:u w:val="single"/>
        </w:rPr>
        <w:t>選</w:t>
      </w:r>
      <w:r>
        <w:rPr>
          <w:rFonts w:ascii="ＭＳ 明朝" w:eastAsia="ＭＳ 明朝" w:hAnsi="ＭＳ 明朝" w:cs="Times New Roman"/>
          <w:u w:val="single"/>
        </w:rPr>
        <w:t>定の流れ</w:t>
      </w:r>
      <w:bookmarkEnd w:id="611"/>
    </w:p>
    <w:p w14:paraId="35918842" w14:textId="77777777" w:rsidR="004F7E55" w:rsidRDefault="007A0633">
      <w:pPr>
        <w:ind w:leftChars="202" w:left="848" w:hangingChars="202" w:hanging="424"/>
        <w:rPr>
          <w:rFonts w:ascii="ＭＳ 明朝" w:eastAsia="ＭＳ 明朝" w:hAnsi="ＭＳ 明朝" w:cs="Times New Roman"/>
        </w:rPr>
      </w:pPr>
      <w:r>
        <w:rPr>
          <w:rFonts w:ascii="ＭＳ 明朝" w:eastAsia="ＭＳ 明朝" w:hAnsi="ＭＳ 明朝" w:cs="Times New Roman" w:hint="eastAsia"/>
        </w:rPr>
        <w:t>(</w:t>
      </w:r>
      <w:r>
        <w:rPr>
          <w:rFonts w:ascii="ＭＳ 明朝" w:eastAsia="ＭＳ 明朝" w:hAnsi="ＭＳ 明朝" w:cs="Times New Roman"/>
        </w:rPr>
        <w:t>1)</w:t>
      </w:r>
      <w:r>
        <w:rPr>
          <w:rFonts w:ascii="ＭＳ 明朝" w:eastAsia="ＭＳ 明朝" w:hAnsi="ＭＳ 明朝" w:cs="Times New Roman" w:hint="eastAsia"/>
        </w:rPr>
        <w:t>申請団体の面談を行うとともに必要に応じて現地調査を行います。</w:t>
      </w:r>
    </w:p>
    <w:p w14:paraId="233D3571" w14:textId="77777777" w:rsidR="0017140D" w:rsidRDefault="007A0633">
      <w:pPr>
        <w:ind w:leftChars="202" w:left="848" w:hangingChars="202" w:hanging="424"/>
        <w:rPr>
          <w:rFonts w:ascii="ＭＳ 明朝" w:eastAsia="ＭＳ 明朝" w:hAnsi="ＭＳ 明朝"/>
        </w:rPr>
      </w:pPr>
      <w:r>
        <w:rPr>
          <w:rFonts w:ascii="ＭＳ 明朝" w:eastAsia="ＭＳ 明朝" w:hAnsi="ＭＳ 明朝" w:cs="Times New Roman"/>
        </w:rPr>
        <w:t>(2)</w:t>
      </w:r>
      <w:r>
        <w:rPr>
          <w:rFonts w:ascii="ＭＳ 明朝" w:eastAsia="ＭＳ 明朝" w:hAnsi="ＭＳ 明朝"/>
        </w:rPr>
        <w:t>公平で公正な審査のため､第三者の外部専門家等から構成される審査会議において審査</w:t>
      </w:r>
    </w:p>
    <w:p w14:paraId="2B250B38" w14:textId="4F1CE9AB" w:rsidR="004F7E55" w:rsidRDefault="007A0633" w:rsidP="004A3B00">
      <w:pPr>
        <w:ind w:leftChars="352" w:left="848" w:hangingChars="52" w:hanging="109"/>
        <w:rPr>
          <w:rFonts w:ascii="ＭＳ 明朝" w:eastAsia="ＭＳ 明朝" w:hAnsi="ＭＳ 明朝"/>
        </w:rPr>
      </w:pPr>
      <w:r>
        <w:rPr>
          <w:rFonts w:ascii="ＭＳ 明朝" w:eastAsia="ＭＳ 明朝" w:hAnsi="ＭＳ 明朝"/>
        </w:rPr>
        <w:t>が行われます｡</w:t>
      </w:r>
    </w:p>
    <w:p w14:paraId="472C2282" w14:textId="77777777" w:rsidR="004F7E55" w:rsidRDefault="007A0633">
      <w:pPr>
        <w:ind w:leftChars="202" w:left="848" w:hangingChars="202" w:hanging="424"/>
        <w:rPr>
          <w:rFonts w:ascii="ＭＳ 明朝" w:eastAsia="ＭＳ 明朝" w:hAnsi="ＭＳ 明朝"/>
        </w:rPr>
      </w:pPr>
      <w:r>
        <w:rPr>
          <w:rFonts w:ascii="ＭＳ 明朝" w:eastAsia="ＭＳ 明朝" w:hAnsi="ＭＳ 明朝" w:hint="eastAsia"/>
        </w:rPr>
        <w:t>(</w:t>
      </w:r>
      <w:r>
        <w:rPr>
          <w:rFonts w:ascii="ＭＳ 明朝" w:eastAsia="ＭＳ 明朝" w:hAnsi="ＭＳ 明朝"/>
        </w:rPr>
        <w:t>3)</w:t>
      </w:r>
      <w:r>
        <w:rPr>
          <w:rFonts w:ascii="ＭＳ 明朝" w:eastAsia="ＭＳ 明朝" w:hAnsi="ＭＳ 明朝" w:hint="eastAsia"/>
        </w:rPr>
        <w:t>弊団体の理事会等（意思決定機関）で決定します。</w:t>
      </w:r>
    </w:p>
    <w:p w14:paraId="0334B3CA" w14:textId="77777777" w:rsidR="004F7E55" w:rsidRDefault="007A0633">
      <w:pPr>
        <w:ind w:leftChars="202" w:left="848" w:hangingChars="202" w:hanging="424"/>
        <w:rPr>
          <w:rFonts w:ascii="ＭＳ 明朝" w:eastAsia="ＭＳ 明朝" w:hAnsi="ＭＳ 明朝" w:cs="Times New Roman"/>
        </w:rPr>
      </w:pPr>
      <w:r>
        <w:rPr>
          <w:rFonts w:ascii="ＭＳ 明朝" w:eastAsia="ＭＳ 明朝" w:hAnsi="ＭＳ 明朝" w:cs="Times New Roman"/>
        </w:rPr>
        <w:t>(4)審査の結果は申請団体に対し､文書にて通知します｡</w:t>
      </w:r>
    </w:p>
    <w:p w14:paraId="17E208B4" w14:textId="77777777" w:rsidR="004F7E55" w:rsidRDefault="007A0633">
      <w:pPr>
        <w:ind w:leftChars="202" w:left="848" w:hangingChars="202" w:hanging="424"/>
        <w:rPr>
          <w:rFonts w:ascii="ＭＳ 明朝" w:eastAsia="ＭＳ 明朝" w:hAnsi="ＭＳ 明朝"/>
        </w:rPr>
      </w:pPr>
      <w:r>
        <w:rPr>
          <w:rFonts w:ascii="ＭＳ 明朝" w:eastAsia="ＭＳ 明朝" w:hAnsi="ＭＳ 明朝" w:cs="Times New Roman" w:hint="eastAsia"/>
        </w:rPr>
        <w:t>(</w:t>
      </w:r>
      <w:r>
        <w:rPr>
          <w:rFonts w:ascii="ＭＳ 明朝" w:eastAsia="ＭＳ 明朝" w:hAnsi="ＭＳ 明朝" w:cs="Times New Roman"/>
        </w:rPr>
        <w:t>5)</w:t>
      </w:r>
      <w:r>
        <w:rPr>
          <w:rFonts w:ascii="ＭＳ 明朝" w:eastAsia="ＭＳ 明朝" w:hAnsi="ＭＳ 明朝" w:cs="Times New Roman" w:hint="eastAsia"/>
        </w:rPr>
        <w:t>選定結果の情報の公表</w:t>
      </w:r>
    </w:p>
    <w:p w14:paraId="55749D56" w14:textId="5D338F35" w:rsidR="004F7E55" w:rsidRDefault="007A0633">
      <w:pPr>
        <w:ind w:leftChars="202" w:left="424" w:firstLine="416"/>
        <w:rPr>
          <w:rFonts w:ascii="ＭＳ 明朝" w:eastAsia="ＭＳ 明朝" w:hAnsi="ＭＳ 明朝"/>
        </w:rPr>
      </w:pPr>
      <w:r>
        <w:rPr>
          <w:rFonts w:ascii="ＭＳ 明朝" w:eastAsia="ＭＳ 明朝" w:hAnsi="ＭＳ 明朝" w:hint="eastAsia"/>
        </w:rPr>
        <w:t>※公表内容については、「</w:t>
      </w:r>
      <w:r>
        <w:rPr>
          <w:rFonts w:ascii="ＭＳ 明朝" w:eastAsia="ＭＳ 明朝" w:hAnsi="ＭＳ 明朝"/>
        </w:rPr>
        <w:t>13.</w:t>
      </w:r>
      <w:r>
        <w:rPr>
          <w:rFonts w:ascii="ＭＳ 明朝" w:eastAsia="ＭＳ 明朝" w:hAnsi="ＭＳ 明朝" w:hint="eastAsia"/>
        </w:rPr>
        <w:t>審査結果の通知と公開」を参照してください。</w:t>
      </w:r>
    </w:p>
    <w:p w14:paraId="75C4C2B5" w14:textId="77777777" w:rsidR="004F7E55" w:rsidRDefault="007A0633">
      <w:pPr>
        <w:ind w:left="6720" w:firstLine="840"/>
        <w:rPr>
          <w:rFonts w:ascii="ＭＳ 明朝" w:eastAsia="ＭＳ 明朝" w:hAnsi="ＭＳ 明朝" w:cs="Times New Roman"/>
        </w:rPr>
      </w:pPr>
      <w:r>
        <w:rPr>
          <w:rFonts w:ascii="ＭＳ 明朝" w:eastAsia="ＭＳ 明朝" w:hAnsi="ＭＳ 明朝"/>
          <w:noProof/>
        </w:rPr>
        <mc:AlternateContent>
          <mc:Choice Requires="wps">
            <w:drawing>
              <wp:anchor distT="0" distB="0" distL="114300" distR="114300" simplePos="0" relativeHeight="251658244" behindDoc="0" locked="0" layoutInCell="1" allowOverlap="1" wp14:anchorId="2608C58B" wp14:editId="398F1E5E">
                <wp:simplePos x="0" y="0"/>
                <wp:positionH relativeFrom="column">
                  <wp:posOffset>213995</wp:posOffset>
                </wp:positionH>
                <wp:positionV relativeFrom="paragraph">
                  <wp:posOffset>149225</wp:posOffset>
                </wp:positionV>
                <wp:extent cx="4029075" cy="333375"/>
                <wp:effectExtent l="38100" t="38100" r="123825" b="123825"/>
                <wp:wrapNone/>
                <wp:docPr id="9" name="四角形: 角を丸くする 9"/>
                <wp:cNvGraphicFramePr/>
                <a:graphic xmlns:a="http://schemas.openxmlformats.org/drawingml/2006/main">
                  <a:graphicData uri="http://schemas.microsoft.com/office/word/2010/wordprocessingShape">
                    <wps:wsp>
                      <wps:cNvSpPr/>
                      <wps:spPr>
                        <a:xfrm>
                          <a:off x="0" y="0"/>
                          <a:ext cx="4029075" cy="333375"/>
                        </a:xfrm>
                        <a:prstGeom prst="roundRect">
                          <a:avLst/>
                        </a:prstGeom>
                        <a:solidFill>
                          <a:schemeClr val="tx1">
                            <a:lumMod val="50000"/>
                            <a:lumOff val="50000"/>
                          </a:schemeClr>
                        </a:solidFill>
                        <a:ln w="12700" cap="flat" cmpd="sng" algn="ctr">
                          <a:solidFill>
                            <a:srgbClr val="4472C4">
                              <a:shade val="50000"/>
                            </a:srgbClr>
                          </a:solidFill>
                          <a:prstDash val="solid"/>
                          <a:miter lim="800000"/>
                        </a:ln>
                        <a:effectLst>
                          <a:outerShdw blurRad="50800" dist="38100" dir="2700000" algn="tl" rotWithShape="0">
                            <a:prstClr val="black">
                              <a:alpha val="40000"/>
                            </a:prstClr>
                          </a:outerShdw>
                        </a:effectLst>
                      </wps:spPr>
                      <wps:txbx>
                        <w:txbxContent>
                          <w:p w14:paraId="223E1F90" w14:textId="77777777" w:rsidR="00203AB9" w:rsidRDefault="00203AB9">
                            <w:pPr>
                              <w:jc w:val="center"/>
                              <w:rPr>
                                <w:rFonts w:ascii="Times New Roman" w:eastAsia="ＭＳ 明朝" w:hAnsi="Times New Roman" w:cs="Times New Roman"/>
                                <w:color w:val="FFFFFF" w:themeColor="background1"/>
                                <w:sz w:val="24"/>
                                <w:szCs w:val="24"/>
                              </w:rPr>
                            </w:pPr>
                            <w:r>
                              <w:rPr>
                                <w:rFonts w:ascii="Times New Roman" w:eastAsia="ＭＳ 明朝" w:hAnsi="Times New Roman" w:cs="Times New Roman" w:hint="eastAsia"/>
                                <w:color w:val="FFFFFF" w:themeColor="background1"/>
                                <w:sz w:val="24"/>
                                <w:szCs w:val="24"/>
                              </w:rPr>
                              <w:t>ウェブサイト</w:t>
                            </w:r>
                            <w:r>
                              <w:rPr>
                                <w:rFonts w:ascii="Times New Roman" w:eastAsia="ＭＳ 明朝" w:hAnsi="Times New Roman" w:cs="Times New Roman"/>
                                <w:color w:val="FFFFFF" w:themeColor="background1"/>
                                <w:sz w:val="24"/>
                                <w:szCs w:val="24"/>
                              </w:rPr>
                              <w:t>にて公募要領公開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608C58B" id="四角形: 角を丸くする 9" o:spid="_x0000_s1032" style="position:absolute;left:0;text-align:left;margin-left:16.85pt;margin-top:11.75pt;width:317.25pt;height:26.2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" fillcolor="gray [1629]" strokecolor="#2f528f" strokeweight="1pt">
                <v:stroke joinstyle="miter"/>
                <v:shadow on="t" color="black" opacity="26214f" origin="-.5,-.5" offset=".74836mm,.74836mm"/>
                <v:textbox>
                  <w:txbxContent>
                    <w:p w14:paraId="223E1F90" w14:textId="77777777" w:rsidR="00203AB9" w:rsidRDefault="00203AB9">
                      <w:pPr>
                        <w:jc w:val="center"/>
                        <w:rPr>
                          <w:rFonts w:ascii="Times New Roman" w:eastAsia="ＭＳ 明朝" w:hAnsi="Times New Roman" w:cs="Times New Roman"/>
                          <w:color w:val="FFFFFF" w:themeColor="background1"/>
                          <w:sz w:val="24"/>
                          <w:szCs w:val="24"/>
                        </w:rPr>
                      </w:pPr>
                      <w:r>
                        <w:rPr>
                          <w:rFonts w:ascii="Times New Roman" w:eastAsia="ＭＳ 明朝" w:hAnsi="Times New Roman" w:cs="Times New Roman" w:hint="eastAsia"/>
                          <w:color w:val="FFFFFF" w:themeColor="background1"/>
                          <w:sz w:val="24"/>
                          <w:szCs w:val="24"/>
                        </w:rPr>
                        <w:t>ウェブサイト</w:t>
                      </w:r>
                      <w:r>
                        <w:rPr>
                          <w:rFonts w:ascii="Times New Roman" w:eastAsia="ＭＳ 明朝" w:hAnsi="Times New Roman" w:cs="Times New Roman"/>
                          <w:color w:val="FFFFFF" w:themeColor="background1"/>
                          <w:sz w:val="24"/>
                          <w:szCs w:val="24"/>
                        </w:rPr>
                        <w:t>にて公募要領公開</w:t>
                      </w:r>
                    </w:p>
                  </w:txbxContent>
                </v:textbox>
              </v:roundrect>
            </w:pict>
          </mc:Fallback>
        </mc:AlternateContent>
      </w:r>
    </w:p>
    <w:p w14:paraId="186E8B20" w14:textId="12190EF1" w:rsidR="004F7E55" w:rsidRDefault="0017140D">
      <w:pPr>
        <w:ind w:left="210" w:firstLineChars="3500" w:firstLine="7350"/>
        <w:rPr>
          <w:rFonts w:ascii="ＭＳ 明朝" w:eastAsia="ＭＳ 明朝" w:hAnsi="ＭＳ 明朝" w:cs="Times New Roman"/>
        </w:rPr>
      </w:pPr>
      <w:r>
        <w:rPr>
          <w:rFonts w:ascii="ＭＳ 明朝" w:eastAsia="ＭＳ 明朝" w:hAnsi="ＭＳ 明朝" w:cs="Times New Roman" w:hint="eastAsia"/>
        </w:rPr>
        <w:t>●</w:t>
      </w:r>
      <w:r w:rsidR="007A0633">
        <w:rPr>
          <w:rFonts w:ascii="ＭＳ 明朝" w:eastAsia="ＭＳ 明朝" w:hAnsi="ＭＳ 明朝" w:cs="Times New Roman" w:hint="eastAsia"/>
        </w:rPr>
        <w:t>月</w:t>
      </w:r>
      <w:r>
        <w:rPr>
          <w:rFonts w:ascii="ＭＳ 明朝" w:eastAsia="ＭＳ 明朝" w:hAnsi="ＭＳ 明朝" w:cs="Times New Roman" w:hint="eastAsia"/>
        </w:rPr>
        <w:t>●</w:t>
      </w:r>
      <w:r w:rsidR="007A0633">
        <w:rPr>
          <w:rFonts w:ascii="ＭＳ 明朝" w:eastAsia="ＭＳ 明朝" w:hAnsi="ＭＳ 明朝" w:cs="Times New Roman" w:hint="eastAsia"/>
        </w:rPr>
        <w:t>日</w:t>
      </w:r>
    </w:p>
    <w:p w14:paraId="63DBF75B" w14:textId="77777777" w:rsidR="004F7E55" w:rsidRDefault="007A0633">
      <w:pPr>
        <w:rPr>
          <w:rFonts w:ascii="ＭＳ 明朝" w:eastAsia="ＭＳ 明朝" w:hAnsi="ＭＳ 明朝" w:cs="Times New Roman"/>
        </w:rPr>
      </w:pPr>
      <w:r>
        <w:rPr>
          <w:rFonts w:ascii="ＭＳ 明朝" w:eastAsia="ＭＳ 明朝" w:hAnsi="ＭＳ 明朝"/>
          <w:noProof/>
        </w:rPr>
        <mc:AlternateContent>
          <mc:Choice Requires="wps">
            <w:drawing>
              <wp:anchor distT="0" distB="0" distL="114300" distR="114300" simplePos="0" relativeHeight="251658247" behindDoc="0" locked="0" layoutInCell="1" allowOverlap="1" wp14:anchorId="428CD0D1" wp14:editId="2F33C582">
                <wp:simplePos x="0" y="0"/>
                <wp:positionH relativeFrom="column">
                  <wp:posOffset>1990725</wp:posOffset>
                </wp:positionH>
                <wp:positionV relativeFrom="paragraph">
                  <wp:posOffset>85090</wp:posOffset>
                </wp:positionV>
                <wp:extent cx="276225" cy="276225"/>
                <wp:effectExtent l="38100" t="38100" r="66675" b="123825"/>
                <wp:wrapNone/>
                <wp:docPr id="39" name="矢印: 下 39"/>
                <wp:cNvGraphicFramePr/>
                <a:graphic xmlns:a="http://schemas.openxmlformats.org/drawingml/2006/main">
                  <a:graphicData uri="http://schemas.microsoft.com/office/word/2010/wordprocessingShape">
                    <wps:wsp>
                      <wps:cNvSpPr/>
                      <wps:spPr>
                        <a:xfrm>
                          <a:off x="0" y="0"/>
                          <a:ext cx="276225" cy="276225"/>
                        </a:xfrm>
                        <a:prstGeom prst="downArrow">
                          <a:avLst/>
                        </a:prstGeom>
                        <a:solidFill>
                          <a:srgbClr val="5B9BD5">
                            <a:lumMod val="75000"/>
                          </a:srgbClr>
                        </a:solidFill>
                        <a:ln w="12700" cap="flat" cmpd="sng" algn="ctr">
                          <a:solidFill>
                            <a:srgbClr val="5B9BD5">
                              <a:lumMod val="75000"/>
                            </a:srgb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CF91B1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9" o:spid="_x0000_s1026" type="#_x0000_t67" style="position:absolute;left:0;text-align:left;margin-left:156.75pt;margin-top:6.7pt;width:21.75pt;height:21.7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" adj="10800" fillcolor="#2e75b6" strokecolor="#2e75b6" strokeweight="1pt">
                <v:shadow on="t" color="black" opacity="26214f" origin="-.5,-.5" offset=".74836mm,.74836mm"/>
              </v:shape>
            </w:pict>
          </mc:Fallback>
        </mc:AlternateContent>
      </w:r>
    </w:p>
    <w:p w14:paraId="08AD48C3" w14:textId="77777777" w:rsidR="004F7E55" w:rsidRDefault="007A0633">
      <w:pPr>
        <w:rPr>
          <w:rFonts w:ascii="ＭＳ 明朝" w:eastAsia="ＭＳ 明朝" w:hAnsi="ＭＳ 明朝" w:cs="Times New Roman"/>
        </w:rPr>
      </w:pPr>
      <w:r>
        <w:rPr>
          <w:rFonts w:ascii="ＭＳ 明朝" w:eastAsia="ＭＳ 明朝" w:hAnsi="ＭＳ 明朝"/>
          <w:noProof/>
        </w:rPr>
        <mc:AlternateContent>
          <mc:Choice Requires="wps">
            <w:drawing>
              <wp:anchor distT="0" distB="0" distL="114300" distR="114300" simplePos="0" relativeHeight="251658245" behindDoc="0" locked="0" layoutInCell="1" allowOverlap="1" wp14:anchorId="702CCF0F" wp14:editId="0210738E">
                <wp:simplePos x="0" y="0"/>
                <wp:positionH relativeFrom="column">
                  <wp:posOffset>213995</wp:posOffset>
                </wp:positionH>
                <wp:positionV relativeFrom="paragraph">
                  <wp:posOffset>206375</wp:posOffset>
                </wp:positionV>
                <wp:extent cx="4048125" cy="333375"/>
                <wp:effectExtent l="38100" t="38100" r="123825" b="123825"/>
                <wp:wrapNone/>
                <wp:docPr id="37" name="四角形: 角を丸くする 37"/>
                <wp:cNvGraphicFramePr/>
                <a:graphic xmlns:a="http://schemas.openxmlformats.org/drawingml/2006/main">
                  <a:graphicData uri="http://schemas.microsoft.com/office/word/2010/wordprocessingShape">
                    <wps:wsp>
                      <wps:cNvSpPr/>
                      <wps:spPr>
                        <a:xfrm>
                          <a:off x="0" y="0"/>
                          <a:ext cx="4048125" cy="333375"/>
                        </a:xfrm>
                        <a:prstGeom prst="roundRect">
                          <a:avLst/>
                        </a:prstGeom>
                        <a:solidFill>
                          <a:schemeClr val="tx1">
                            <a:lumMod val="50000"/>
                            <a:lumOff val="50000"/>
                          </a:schemeClr>
                        </a:solidFill>
                        <a:ln w="12700" cap="flat" cmpd="sng" algn="ctr">
                          <a:solidFill>
                            <a:srgbClr val="4472C4">
                              <a:shade val="50000"/>
                            </a:srgbClr>
                          </a:solidFill>
                          <a:prstDash val="solid"/>
                          <a:miter lim="800000"/>
                        </a:ln>
                        <a:effectLst>
                          <a:outerShdw blurRad="50800" dist="38100" dir="2700000" algn="tl" rotWithShape="0">
                            <a:prstClr val="black">
                              <a:alpha val="40000"/>
                            </a:prstClr>
                          </a:outerShdw>
                        </a:effectLst>
                      </wps:spPr>
                      <wps:txbx>
                        <w:txbxContent>
                          <w:p w14:paraId="72A081B3" w14:textId="77777777" w:rsidR="00203AB9" w:rsidRDefault="00203AB9">
                            <w:pPr>
                              <w:jc w:val="center"/>
                              <w:rPr>
                                <w:rFonts w:ascii="Times New Roman" w:eastAsia="ＭＳ 明朝" w:hAnsi="Times New Roman" w:cs="Times New Roman"/>
                                <w:color w:val="FFFFFF" w:themeColor="background1"/>
                                <w:sz w:val="24"/>
                              </w:rPr>
                            </w:pPr>
                            <w:r>
                              <w:rPr>
                                <w:rFonts w:ascii="Times New Roman" w:eastAsia="ＭＳ 明朝" w:hAnsi="Times New Roman" w:cs="Times New Roman" w:hint="eastAsia"/>
                                <w:color w:val="FFFFFF" w:themeColor="background1"/>
                                <w:sz w:val="24"/>
                              </w:rPr>
                              <w:t>公募説明会の開催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02CCF0F" id="四角形: 角を丸くする 37" o:spid="_x0000_s1033" style="position:absolute;left:0;text-align:left;margin-left:16.85pt;margin-top:16.25pt;width:318.75pt;height:26.2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" fillcolor="gray [1629]" strokecolor="#2f528f" strokeweight="1pt">
                <v:stroke joinstyle="miter"/>
                <v:shadow on="t" color="black" opacity="26214f" origin="-.5,-.5" offset=".74836mm,.74836mm"/>
                <v:textbox>
                  <w:txbxContent>
                    <w:p w14:paraId="72A081B3" w14:textId="77777777" w:rsidR="00203AB9" w:rsidRDefault="00203AB9">
                      <w:pPr>
                        <w:jc w:val="center"/>
                        <w:rPr>
                          <w:rFonts w:ascii="Times New Roman" w:eastAsia="ＭＳ 明朝" w:hAnsi="Times New Roman" w:cs="Times New Roman"/>
                          <w:color w:val="FFFFFF" w:themeColor="background1"/>
                          <w:sz w:val="24"/>
                        </w:rPr>
                      </w:pPr>
                      <w:r>
                        <w:rPr>
                          <w:rFonts w:ascii="Times New Roman" w:eastAsia="ＭＳ 明朝" w:hAnsi="Times New Roman" w:cs="Times New Roman" w:hint="eastAsia"/>
                          <w:color w:val="FFFFFF" w:themeColor="background1"/>
                          <w:sz w:val="24"/>
                        </w:rPr>
                        <w:t>公募説明会の開催</w:t>
                      </w:r>
                    </w:p>
                  </w:txbxContent>
                </v:textbox>
              </v:roundrect>
            </w:pict>
          </mc:Fallback>
        </mc:AlternateContent>
      </w:r>
    </w:p>
    <w:p w14:paraId="7ACD0720" w14:textId="665EF410" w:rsidR="004F7E55" w:rsidRDefault="007A0633">
      <w:pPr>
        <w:rPr>
          <w:rFonts w:ascii="ＭＳ 明朝" w:eastAsia="ＭＳ 明朝" w:hAnsi="ＭＳ 明朝" w:cs="Times New Roman"/>
        </w:rPr>
      </w:pPr>
      <w:r>
        <w:rPr>
          <w:rFonts w:ascii="ＭＳ 明朝" w:eastAsia="ＭＳ 明朝" w:hAnsi="ＭＳ 明朝" w:cs="Times New Roman" w:hint="eastAsia"/>
        </w:rPr>
        <w:t xml:space="preserve">　　　　　　　　　　　　　　　　　　　　　　　　　　　　　　　　　　　</w:t>
      </w:r>
      <w:r>
        <w:rPr>
          <w:rFonts w:ascii="ＭＳ 明朝" w:eastAsia="ＭＳ 明朝" w:hAnsi="ＭＳ 明朝" w:cs="Times New Roman"/>
        </w:rPr>
        <w:tab/>
      </w:r>
      <w:r w:rsidR="0017140D">
        <w:rPr>
          <w:rFonts w:ascii="ＭＳ 明朝" w:eastAsia="ＭＳ 明朝" w:hAnsi="ＭＳ 明朝" w:cs="Times New Roman" w:hint="eastAsia"/>
        </w:rPr>
        <w:t>●</w:t>
      </w:r>
      <w:r>
        <w:rPr>
          <w:rFonts w:ascii="ＭＳ 明朝" w:eastAsia="ＭＳ 明朝" w:hAnsi="ＭＳ 明朝" w:cs="Times New Roman" w:hint="eastAsia"/>
        </w:rPr>
        <w:t>月</w:t>
      </w:r>
      <w:r w:rsidR="0017140D">
        <w:rPr>
          <w:rFonts w:ascii="ＭＳ 明朝" w:eastAsia="ＭＳ 明朝" w:hAnsi="ＭＳ 明朝" w:cs="Times New Roman" w:hint="eastAsia"/>
        </w:rPr>
        <w:t>●</w:t>
      </w:r>
      <w:r>
        <w:rPr>
          <w:rFonts w:ascii="ＭＳ 明朝" w:eastAsia="ＭＳ 明朝" w:hAnsi="ＭＳ 明朝" w:cs="Times New Roman" w:hint="eastAsia"/>
        </w:rPr>
        <w:t>日</w:t>
      </w:r>
    </w:p>
    <w:p w14:paraId="26974FDC" w14:textId="77777777" w:rsidR="004F7E55" w:rsidRDefault="007A0633">
      <w:pPr>
        <w:rPr>
          <w:rFonts w:ascii="ＭＳ 明朝" w:eastAsia="ＭＳ 明朝" w:hAnsi="ＭＳ 明朝" w:cs="Times New Roman"/>
        </w:rPr>
      </w:pPr>
      <w:r>
        <w:rPr>
          <w:rFonts w:ascii="ＭＳ 明朝" w:eastAsia="ＭＳ 明朝" w:hAnsi="ＭＳ 明朝"/>
          <w:noProof/>
        </w:rPr>
        <mc:AlternateContent>
          <mc:Choice Requires="wps">
            <w:drawing>
              <wp:anchor distT="0" distB="0" distL="114300" distR="114300" simplePos="0" relativeHeight="251658248" behindDoc="0" locked="0" layoutInCell="1" allowOverlap="1" wp14:anchorId="4C2DC0DD" wp14:editId="124CB38F">
                <wp:simplePos x="0" y="0"/>
                <wp:positionH relativeFrom="column">
                  <wp:posOffset>2000250</wp:posOffset>
                </wp:positionH>
                <wp:positionV relativeFrom="paragraph">
                  <wp:posOffset>208915</wp:posOffset>
                </wp:positionV>
                <wp:extent cx="276225" cy="276225"/>
                <wp:effectExtent l="38100" t="38100" r="66675" b="123825"/>
                <wp:wrapNone/>
                <wp:docPr id="40" name="矢印: 下 40"/>
                <wp:cNvGraphicFramePr/>
                <a:graphic xmlns:a="http://schemas.openxmlformats.org/drawingml/2006/main">
                  <a:graphicData uri="http://schemas.microsoft.com/office/word/2010/wordprocessingShape">
                    <wps:wsp>
                      <wps:cNvSpPr/>
                      <wps:spPr>
                        <a:xfrm>
                          <a:off x="0" y="0"/>
                          <a:ext cx="276225" cy="276225"/>
                        </a:xfrm>
                        <a:prstGeom prst="downArrow">
                          <a:avLst/>
                        </a:prstGeom>
                        <a:solidFill>
                          <a:srgbClr val="5B9BD5">
                            <a:lumMod val="75000"/>
                          </a:srgbClr>
                        </a:solidFill>
                        <a:ln w="12700" cap="flat" cmpd="sng" algn="ctr">
                          <a:solidFill>
                            <a:srgbClr val="5B9BD5">
                              <a:lumMod val="75000"/>
                            </a:srgb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C42BFF" id="矢印: 下 40" o:spid="_x0000_s1026" type="#_x0000_t67" style="position:absolute;left:0;text-align:left;margin-left:157.5pt;margin-top:16.45pt;width:21.75pt;height:21.7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" adj="10800" fillcolor="#2e75b6" strokecolor="#2e75b6" strokeweight="1pt">
                <v:shadow on="t" color="black" opacity="26214f" origin="-.5,-.5" offset=".74836mm,.74836mm"/>
              </v:shape>
            </w:pict>
          </mc:Fallback>
        </mc:AlternateContent>
      </w:r>
    </w:p>
    <w:p w14:paraId="15DF80DE" w14:textId="77777777" w:rsidR="004F7E55" w:rsidRDefault="004F7E55">
      <w:pPr>
        <w:rPr>
          <w:rFonts w:ascii="ＭＳ 明朝" w:eastAsia="ＭＳ 明朝" w:hAnsi="ＭＳ 明朝" w:cs="Times New Roman"/>
        </w:rPr>
      </w:pPr>
    </w:p>
    <w:p w14:paraId="3A5F853D" w14:textId="77777777" w:rsidR="004F7E55" w:rsidRDefault="007A0633">
      <w:pPr>
        <w:rPr>
          <w:rFonts w:ascii="ＭＳ 明朝" w:eastAsia="ＭＳ 明朝" w:hAnsi="ＭＳ 明朝" w:cs="Times New Roman"/>
        </w:rPr>
      </w:pPr>
      <w:r>
        <w:rPr>
          <w:rFonts w:ascii="ＭＳ 明朝" w:eastAsia="ＭＳ 明朝" w:hAnsi="ＭＳ 明朝"/>
          <w:noProof/>
        </w:rPr>
        <mc:AlternateContent>
          <mc:Choice Requires="wps">
            <w:drawing>
              <wp:anchor distT="0" distB="0" distL="114300" distR="114300" simplePos="0" relativeHeight="251658246" behindDoc="0" locked="0" layoutInCell="1" allowOverlap="1" wp14:anchorId="23913431" wp14:editId="148BFAF8">
                <wp:simplePos x="0" y="0"/>
                <wp:positionH relativeFrom="column">
                  <wp:posOffset>213995</wp:posOffset>
                </wp:positionH>
                <wp:positionV relativeFrom="paragraph">
                  <wp:posOffset>111125</wp:posOffset>
                </wp:positionV>
                <wp:extent cx="4057650" cy="333375"/>
                <wp:effectExtent l="38100" t="38100" r="114300" b="123825"/>
                <wp:wrapNone/>
                <wp:docPr id="38" name="四角形: 角を丸くする 38"/>
                <wp:cNvGraphicFramePr/>
                <a:graphic xmlns:a="http://schemas.openxmlformats.org/drawingml/2006/main">
                  <a:graphicData uri="http://schemas.microsoft.com/office/word/2010/wordprocessingShape">
                    <wps:wsp>
                      <wps:cNvSpPr/>
                      <wps:spPr>
                        <a:xfrm>
                          <a:off x="0" y="0"/>
                          <a:ext cx="4057650" cy="333375"/>
                        </a:xfrm>
                        <a:prstGeom prst="roundRect">
                          <a:avLst/>
                        </a:prstGeom>
                        <a:solidFill>
                          <a:schemeClr val="tx1">
                            <a:lumMod val="50000"/>
                            <a:lumOff val="50000"/>
                          </a:schemeClr>
                        </a:solidFill>
                        <a:ln w="12700" cap="flat" cmpd="sng" algn="ctr">
                          <a:solidFill>
                            <a:srgbClr val="4472C4">
                              <a:shade val="50000"/>
                            </a:srgbClr>
                          </a:solidFill>
                          <a:prstDash val="solid"/>
                          <a:miter lim="800000"/>
                        </a:ln>
                        <a:effectLst>
                          <a:outerShdw blurRad="50800" dist="38100" dir="2700000" algn="tl" rotWithShape="0">
                            <a:prstClr val="black">
                              <a:alpha val="40000"/>
                            </a:prstClr>
                          </a:outerShdw>
                        </a:effectLst>
                      </wps:spPr>
                      <wps:txbx>
                        <w:txbxContent>
                          <w:p w14:paraId="2032D868" w14:textId="77777777" w:rsidR="00203AB9" w:rsidRDefault="00203AB9">
                            <w:pPr>
                              <w:jc w:val="center"/>
                              <w:rPr>
                                <w:rFonts w:ascii="Times New Roman" w:eastAsia="ＭＳ 明朝" w:hAnsi="Times New Roman" w:cs="Times New Roman"/>
                                <w:color w:val="FFFFFF" w:themeColor="background1"/>
                                <w:sz w:val="24"/>
                              </w:rPr>
                            </w:pPr>
                            <w:r>
                              <w:rPr>
                                <w:rFonts w:ascii="Times New Roman" w:eastAsia="ＭＳ 明朝" w:hAnsi="Times New Roman" w:cs="Times New Roman" w:hint="eastAsia"/>
                                <w:color w:val="FFFFFF" w:themeColor="background1"/>
                                <w:sz w:val="24"/>
                              </w:rPr>
                              <w:t>申請受付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3913431" id="四角形: 角を丸くする 38" o:spid="_x0000_s1034" style="position:absolute;left:0;text-align:left;margin-left:16.85pt;margin-top:8.75pt;width:319.5pt;height:26.2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" fillcolor="gray [1629]" strokecolor="#2f528f" strokeweight="1pt">
                <v:stroke joinstyle="miter"/>
                <v:shadow on="t" color="black" opacity="26214f" origin="-.5,-.5" offset=".74836mm,.74836mm"/>
                <v:textbox>
                  <w:txbxContent>
                    <w:p w14:paraId="2032D868" w14:textId="77777777" w:rsidR="00203AB9" w:rsidRDefault="00203AB9">
                      <w:pPr>
                        <w:jc w:val="center"/>
                        <w:rPr>
                          <w:rFonts w:ascii="Times New Roman" w:eastAsia="ＭＳ 明朝" w:hAnsi="Times New Roman" w:cs="Times New Roman"/>
                          <w:color w:val="FFFFFF" w:themeColor="background1"/>
                          <w:sz w:val="24"/>
                        </w:rPr>
                      </w:pPr>
                      <w:r>
                        <w:rPr>
                          <w:rFonts w:ascii="Times New Roman" w:eastAsia="ＭＳ 明朝" w:hAnsi="Times New Roman" w:cs="Times New Roman" w:hint="eastAsia"/>
                          <w:color w:val="FFFFFF" w:themeColor="background1"/>
                          <w:sz w:val="24"/>
                        </w:rPr>
                        <w:t>申請受付</w:t>
                      </w:r>
                    </w:p>
                  </w:txbxContent>
                </v:textbox>
              </v:roundrect>
            </w:pict>
          </mc:Fallback>
        </mc:AlternateContent>
      </w:r>
      <w:r>
        <w:rPr>
          <w:rFonts w:ascii="ＭＳ 明朝" w:eastAsia="ＭＳ 明朝" w:hAnsi="ＭＳ 明朝" w:cs="Times New Roman"/>
        </w:rPr>
        <w:tab/>
      </w:r>
      <w:r>
        <w:rPr>
          <w:rFonts w:ascii="ＭＳ 明朝" w:eastAsia="ＭＳ 明朝" w:hAnsi="ＭＳ 明朝" w:cs="Times New Roman"/>
        </w:rPr>
        <w:tab/>
      </w:r>
      <w:r>
        <w:rPr>
          <w:rFonts w:ascii="ＭＳ 明朝" w:eastAsia="ＭＳ 明朝" w:hAnsi="ＭＳ 明朝" w:cs="Times New Roman"/>
        </w:rPr>
        <w:tab/>
      </w:r>
      <w:r>
        <w:rPr>
          <w:rFonts w:ascii="ＭＳ 明朝" w:eastAsia="ＭＳ 明朝" w:hAnsi="ＭＳ 明朝" w:cs="Times New Roman"/>
        </w:rPr>
        <w:tab/>
      </w:r>
      <w:r>
        <w:rPr>
          <w:rFonts w:ascii="ＭＳ 明朝" w:eastAsia="ＭＳ 明朝" w:hAnsi="ＭＳ 明朝" w:cs="Times New Roman"/>
        </w:rPr>
        <w:tab/>
      </w:r>
      <w:r>
        <w:rPr>
          <w:rFonts w:ascii="ＭＳ 明朝" w:eastAsia="ＭＳ 明朝" w:hAnsi="ＭＳ 明朝" w:cs="Times New Roman"/>
        </w:rPr>
        <w:tab/>
      </w:r>
      <w:r>
        <w:rPr>
          <w:rFonts w:ascii="ＭＳ 明朝" w:eastAsia="ＭＳ 明朝" w:hAnsi="ＭＳ 明朝" w:cs="Times New Roman"/>
        </w:rPr>
        <w:tab/>
      </w:r>
      <w:r>
        <w:rPr>
          <w:rFonts w:ascii="ＭＳ 明朝" w:eastAsia="ＭＳ 明朝" w:hAnsi="ＭＳ 明朝" w:cs="Times New Roman"/>
        </w:rPr>
        <w:tab/>
      </w:r>
      <w:r>
        <w:rPr>
          <w:rFonts w:ascii="ＭＳ 明朝" w:eastAsia="ＭＳ 明朝" w:hAnsi="ＭＳ 明朝" w:cs="Times New Roman"/>
        </w:rPr>
        <w:tab/>
      </w:r>
    </w:p>
    <w:p w14:paraId="7D873EA9" w14:textId="63C5F2B6" w:rsidR="004F7E55" w:rsidRDefault="007A0633">
      <w:pPr>
        <w:rPr>
          <w:rFonts w:ascii="ＭＳ 明朝" w:eastAsia="ＭＳ 明朝" w:hAnsi="ＭＳ 明朝" w:cs="Times New Roman"/>
        </w:rPr>
      </w:pPr>
      <w:r>
        <w:rPr>
          <w:rFonts w:ascii="ＭＳ 明朝" w:eastAsia="ＭＳ 明朝" w:hAnsi="ＭＳ 明朝" w:cs="Times New Roman"/>
        </w:rPr>
        <w:tab/>
      </w:r>
      <w:r>
        <w:rPr>
          <w:rFonts w:ascii="ＭＳ 明朝" w:eastAsia="ＭＳ 明朝" w:hAnsi="ＭＳ 明朝" w:cs="Times New Roman"/>
        </w:rPr>
        <w:tab/>
      </w:r>
      <w:r>
        <w:rPr>
          <w:rFonts w:ascii="ＭＳ 明朝" w:eastAsia="ＭＳ 明朝" w:hAnsi="ＭＳ 明朝" w:cs="Times New Roman"/>
        </w:rPr>
        <w:tab/>
      </w:r>
      <w:r>
        <w:rPr>
          <w:rFonts w:ascii="ＭＳ 明朝" w:eastAsia="ＭＳ 明朝" w:hAnsi="ＭＳ 明朝" w:cs="Times New Roman"/>
        </w:rPr>
        <w:tab/>
      </w:r>
      <w:r>
        <w:rPr>
          <w:rFonts w:ascii="ＭＳ 明朝" w:eastAsia="ＭＳ 明朝" w:hAnsi="ＭＳ 明朝" w:cs="Times New Roman"/>
        </w:rPr>
        <w:tab/>
      </w:r>
      <w:r>
        <w:rPr>
          <w:rFonts w:ascii="ＭＳ 明朝" w:eastAsia="ＭＳ 明朝" w:hAnsi="ＭＳ 明朝" w:cs="Times New Roman"/>
        </w:rPr>
        <w:tab/>
      </w:r>
      <w:r>
        <w:rPr>
          <w:rFonts w:ascii="ＭＳ 明朝" w:eastAsia="ＭＳ 明朝" w:hAnsi="ＭＳ 明朝" w:cs="Times New Roman"/>
        </w:rPr>
        <w:tab/>
      </w:r>
      <w:r>
        <w:rPr>
          <w:rFonts w:ascii="ＭＳ 明朝" w:eastAsia="ＭＳ 明朝" w:hAnsi="ＭＳ 明朝" w:cs="Times New Roman"/>
        </w:rPr>
        <w:tab/>
      </w:r>
      <w:r>
        <w:rPr>
          <w:rFonts w:ascii="ＭＳ 明朝" w:eastAsia="ＭＳ 明朝" w:hAnsi="ＭＳ 明朝" w:cs="Times New Roman" w:hint="eastAsia"/>
        </w:rPr>
        <w:t xml:space="preserve">　　　</w:t>
      </w:r>
      <w:r>
        <w:rPr>
          <w:rFonts w:ascii="ＭＳ 明朝" w:eastAsia="ＭＳ 明朝" w:hAnsi="ＭＳ 明朝" w:cs="Times New Roman"/>
        </w:rPr>
        <w:tab/>
      </w:r>
      <w:r w:rsidR="0017140D">
        <w:rPr>
          <w:rFonts w:ascii="ＭＳ 明朝" w:eastAsia="ＭＳ 明朝" w:hAnsi="ＭＳ 明朝" w:cs="Times New Roman" w:hint="eastAsia"/>
        </w:rPr>
        <w:t>●</w:t>
      </w:r>
      <w:r>
        <w:rPr>
          <w:rFonts w:ascii="ＭＳ 明朝" w:eastAsia="ＭＳ 明朝" w:hAnsi="ＭＳ 明朝" w:cs="Times New Roman" w:hint="eastAsia"/>
        </w:rPr>
        <w:t>月</w:t>
      </w:r>
      <w:r w:rsidR="0017140D">
        <w:rPr>
          <w:rFonts w:ascii="ＭＳ 明朝" w:eastAsia="ＭＳ 明朝" w:hAnsi="ＭＳ 明朝" w:cs="Times New Roman" w:hint="eastAsia"/>
        </w:rPr>
        <w:t>●</w:t>
      </w:r>
      <w:r>
        <w:rPr>
          <w:rFonts w:ascii="ＭＳ 明朝" w:eastAsia="ＭＳ 明朝" w:hAnsi="ＭＳ 明朝" w:cs="Times New Roman" w:hint="eastAsia"/>
        </w:rPr>
        <w:t>日</w:t>
      </w:r>
    </w:p>
    <w:p w14:paraId="487BE0DD" w14:textId="77777777" w:rsidR="004F7E55" w:rsidRDefault="007A0633">
      <w:pPr>
        <w:rPr>
          <w:rFonts w:ascii="ＭＳ 明朝" w:eastAsia="ＭＳ 明朝" w:hAnsi="ＭＳ 明朝" w:cs="Times New Roman"/>
          <w:szCs w:val="21"/>
        </w:rPr>
      </w:pPr>
      <w:r>
        <w:rPr>
          <w:rFonts w:ascii="ＭＳ 明朝" w:eastAsia="ＭＳ 明朝" w:hAnsi="ＭＳ 明朝"/>
          <w:noProof/>
        </w:rPr>
        <mc:AlternateContent>
          <mc:Choice Requires="wps">
            <w:drawing>
              <wp:anchor distT="0" distB="0" distL="114300" distR="114300" simplePos="0" relativeHeight="251658250" behindDoc="0" locked="0" layoutInCell="1" allowOverlap="1" wp14:anchorId="5927B44A" wp14:editId="633C5D90">
                <wp:simplePos x="0" y="0"/>
                <wp:positionH relativeFrom="column">
                  <wp:posOffset>2019300</wp:posOffset>
                </wp:positionH>
                <wp:positionV relativeFrom="paragraph">
                  <wp:posOffset>66040</wp:posOffset>
                </wp:positionV>
                <wp:extent cx="276225" cy="276225"/>
                <wp:effectExtent l="38100" t="38100" r="66675" b="123825"/>
                <wp:wrapNone/>
                <wp:docPr id="42" name="矢印: 下 42"/>
                <wp:cNvGraphicFramePr/>
                <a:graphic xmlns:a="http://schemas.openxmlformats.org/drawingml/2006/main">
                  <a:graphicData uri="http://schemas.microsoft.com/office/word/2010/wordprocessingShape">
                    <wps:wsp>
                      <wps:cNvSpPr/>
                      <wps:spPr>
                        <a:xfrm>
                          <a:off x="0" y="0"/>
                          <a:ext cx="276225" cy="276225"/>
                        </a:xfrm>
                        <a:prstGeom prst="downArrow">
                          <a:avLst/>
                        </a:prstGeom>
                        <a:solidFill>
                          <a:srgbClr val="5B9BD5">
                            <a:lumMod val="75000"/>
                          </a:srgbClr>
                        </a:solidFill>
                        <a:ln w="12700" cap="flat" cmpd="sng" algn="ctr">
                          <a:solidFill>
                            <a:srgbClr val="5B9BD5">
                              <a:lumMod val="75000"/>
                            </a:srgb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F1E679" id="矢印: 下 42" o:spid="_x0000_s1026" type="#_x0000_t67" style="position:absolute;left:0;text-align:left;margin-left:159pt;margin-top:5.2pt;width:21.75pt;height:21.7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" adj="10800" fillcolor="#2e75b6" strokecolor="#2e75b6" strokeweight="1pt">
                <v:shadow on="t" color="black" opacity="26214f" origin="-.5,-.5" offset=".74836mm,.74836mm"/>
              </v:shape>
            </w:pict>
          </mc:Fallback>
        </mc:AlternateContent>
      </w:r>
    </w:p>
    <w:p w14:paraId="536E67B5" w14:textId="77777777" w:rsidR="004F7E55" w:rsidRDefault="007A0633">
      <w:pPr>
        <w:rPr>
          <w:rFonts w:ascii="ＭＳ 明朝" w:eastAsia="ＭＳ 明朝" w:hAnsi="ＭＳ 明朝" w:cs="Times New Roman"/>
          <w:szCs w:val="21"/>
        </w:rPr>
      </w:pPr>
      <w:r>
        <w:rPr>
          <w:rFonts w:ascii="ＭＳ 明朝" w:eastAsia="ＭＳ 明朝" w:hAnsi="ＭＳ 明朝"/>
          <w:noProof/>
        </w:rPr>
        <mc:AlternateContent>
          <mc:Choice Requires="wps">
            <w:drawing>
              <wp:anchor distT="0" distB="0" distL="114300" distR="114300" simplePos="0" relativeHeight="251658249" behindDoc="0" locked="0" layoutInCell="1" allowOverlap="1" wp14:anchorId="1DDE3F9F" wp14:editId="723B7639">
                <wp:simplePos x="0" y="0"/>
                <wp:positionH relativeFrom="margin">
                  <wp:posOffset>213995</wp:posOffset>
                </wp:positionH>
                <wp:positionV relativeFrom="paragraph">
                  <wp:posOffset>149225</wp:posOffset>
                </wp:positionV>
                <wp:extent cx="4067175" cy="333375"/>
                <wp:effectExtent l="38100" t="38100" r="123825" b="123825"/>
                <wp:wrapNone/>
                <wp:docPr id="2" name="四角形: 角を丸くする 2"/>
                <wp:cNvGraphicFramePr/>
                <a:graphic xmlns:a="http://schemas.openxmlformats.org/drawingml/2006/main">
                  <a:graphicData uri="http://schemas.microsoft.com/office/word/2010/wordprocessingShape">
                    <wps:wsp>
                      <wps:cNvSpPr/>
                      <wps:spPr>
                        <a:xfrm>
                          <a:off x="0" y="0"/>
                          <a:ext cx="4067175" cy="333375"/>
                        </a:xfrm>
                        <a:prstGeom prst="roundRect">
                          <a:avLst/>
                        </a:prstGeom>
                        <a:solidFill>
                          <a:schemeClr val="tx1">
                            <a:lumMod val="50000"/>
                            <a:lumOff val="50000"/>
                          </a:schemeClr>
                        </a:solidFill>
                        <a:ln w="12700" cap="flat" cmpd="sng" algn="ctr">
                          <a:solidFill>
                            <a:srgbClr val="4472C4">
                              <a:shade val="50000"/>
                            </a:srgbClr>
                          </a:solidFill>
                          <a:prstDash val="solid"/>
                          <a:miter lim="800000"/>
                        </a:ln>
                        <a:effectLst>
                          <a:outerShdw blurRad="50800" dist="38100" dir="2700000" algn="tl" rotWithShape="0">
                            <a:prstClr val="black">
                              <a:alpha val="40000"/>
                            </a:prstClr>
                          </a:outerShdw>
                        </a:effectLst>
                      </wps:spPr>
                      <wps:txbx>
                        <w:txbxContent>
                          <w:p w14:paraId="239C0FDD" w14:textId="77777777" w:rsidR="00203AB9" w:rsidRDefault="00203AB9">
                            <w:pPr>
                              <w:jc w:val="center"/>
                              <w:rPr>
                                <w:rFonts w:ascii="Times New Roman" w:eastAsia="ＭＳ 明朝" w:hAnsi="Times New Roman" w:cs="Times New Roman"/>
                                <w:color w:val="FFFFFF" w:themeColor="background1"/>
                                <w:sz w:val="24"/>
                              </w:rPr>
                            </w:pPr>
                            <w:r>
                              <w:rPr>
                                <w:rFonts w:ascii="Times New Roman" w:eastAsia="ＭＳ 明朝" w:hAnsi="Times New Roman" w:cs="Times New Roman" w:hint="eastAsia"/>
                                <w:color w:val="FFFFFF" w:themeColor="background1"/>
                                <w:sz w:val="24"/>
                              </w:rPr>
                              <w:t>実行団体の審査、選定・通知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DDE3F9F" id="四角形: 角を丸くする 2" o:spid="_x0000_s1035" style="position:absolute;left:0;text-align:left;margin-left:16.85pt;margin-top:11.75pt;width:320.25pt;height:26.25pt;z-index:251658249;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" fillcolor="gray [1629]" strokecolor="#2f528f" strokeweight="1pt">
                <v:stroke joinstyle="miter"/>
                <v:shadow on="t" color="black" opacity="26214f" origin="-.5,-.5" offset=".74836mm,.74836mm"/>
                <v:textbox>
                  <w:txbxContent>
                    <w:p w14:paraId="239C0FDD" w14:textId="77777777" w:rsidR="00203AB9" w:rsidRDefault="00203AB9">
                      <w:pPr>
                        <w:jc w:val="center"/>
                        <w:rPr>
                          <w:rFonts w:ascii="Times New Roman" w:eastAsia="ＭＳ 明朝" w:hAnsi="Times New Roman" w:cs="Times New Roman"/>
                          <w:color w:val="FFFFFF" w:themeColor="background1"/>
                          <w:sz w:val="24"/>
                        </w:rPr>
                      </w:pPr>
                      <w:r>
                        <w:rPr>
                          <w:rFonts w:ascii="Times New Roman" w:eastAsia="ＭＳ 明朝" w:hAnsi="Times New Roman" w:cs="Times New Roman" w:hint="eastAsia"/>
                          <w:color w:val="FFFFFF" w:themeColor="background1"/>
                          <w:sz w:val="24"/>
                        </w:rPr>
                        <w:t>実行団体の審査、選定・通知</w:t>
                      </w:r>
                    </w:p>
                  </w:txbxContent>
                </v:textbox>
                <w10:wrap anchorx="margin"/>
              </v:roundrect>
            </w:pict>
          </mc:Fallback>
        </mc:AlternateContent>
      </w:r>
    </w:p>
    <w:p w14:paraId="4D8D7A66" w14:textId="3BFD1559" w:rsidR="004F7E55" w:rsidRDefault="0017140D">
      <w:pPr>
        <w:ind w:left="6720" w:firstLine="840"/>
        <w:rPr>
          <w:rFonts w:ascii="ＭＳ 明朝" w:eastAsia="ＭＳ 明朝" w:hAnsi="ＭＳ 明朝"/>
          <w:color w:val="000000" w:themeColor="text1"/>
        </w:rPr>
      </w:pPr>
      <w:r>
        <w:rPr>
          <w:rFonts w:ascii="ＭＳ 明朝" w:eastAsia="ＭＳ 明朝" w:hAnsi="ＭＳ 明朝" w:hint="eastAsia"/>
          <w:color w:val="000000" w:themeColor="text1"/>
        </w:rPr>
        <w:t>●</w:t>
      </w:r>
      <w:r w:rsidR="007A0633">
        <w:rPr>
          <w:rFonts w:ascii="ＭＳ 明朝" w:eastAsia="ＭＳ 明朝" w:hAnsi="ＭＳ 明朝" w:hint="eastAsia"/>
          <w:color w:val="000000" w:themeColor="text1"/>
        </w:rPr>
        <w:t>月</w:t>
      </w:r>
      <w:r>
        <w:rPr>
          <w:rFonts w:ascii="ＭＳ 明朝" w:eastAsia="ＭＳ 明朝" w:hAnsi="ＭＳ 明朝" w:hint="eastAsia"/>
          <w:color w:val="000000" w:themeColor="text1"/>
        </w:rPr>
        <w:t>●</w:t>
      </w:r>
      <w:r w:rsidR="007A0633">
        <w:rPr>
          <w:rFonts w:ascii="ＭＳ 明朝" w:eastAsia="ＭＳ 明朝" w:hAnsi="ＭＳ 明朝" w:hint="eastAsia"/>
          <w:color w:val="000000" w:themeColor="text1"/>
        </w:rPr>
        <w:t>日</w:t>
      </w:r>
    </w:p>
    <w:p w14:paraId="479D6742" w14:textId="77777777" w:rsidR="004F7E55" w:rsidRDefault="004F7E55">
      <w:pPr>
        <w:rPr>
          <w:rFonts w:ascii="ＭＳ 明朝" w:eastAsia="ＭＳ 明朝" w:hAnsi="ＭＳ 明朝"/>
          <w:color w:val="000000" w:themeColor="text1"/>
          <w:u w:val="single"/>
        </w:rPr>
      </w:pPr>
    </w:p>
    <w:p w14:paraId="7C8F1E66" w14:textId="77777777" w:rsidR="004F7E55" w:rsidRDefault="004F7E55">
      <w:pPr>
        <w:rPr>
          <w:rFonts w:ascii="ＭＳ 明朝" w:eastAsia="ＭＳ 明朝" w:hAnsi="ＭＳ 明朝"/>
          <w:color w:val="000000" w:themeColor="text1"/>
          <w:u w:val="single"/>
        </w:rPr>
      </w:pPr>
    </w:p>
    <w:p w14:paraId="198E1D94" w14:textId="1E09CC1B" w:rsidR="004F7E55" w:rsidRDefault="007A0633">
      <w:pPr>
        <w:pStyle w:val="1"/>
        <w:rPr>
          <w:rFonts w:ascii="ＭＳ 明朝" w:eastAsia="ＭＳ 明朝" w:hAnsi="ＭＳ 明朝" w:cs="Times New Roman"/>
          <w:u w:val="single"/>
        </w:rPr>
      </w:pPr>
      <w:bookmarkStart w:id="612" w:name="_Toc57712601"/>
      <w:r>
        <w:rPr>
          <w:rFonts w:ascii="ＭＳ 明朝" w:eastAsia="ＭＳ 明朝" w:hAnsi="ＭＳ 明朝" w:cs="Times New Roman"/>
        </w:rPr>
        <w:t>12</w:t>
      </w:r>
      <w:r>
        <w:rPr>
          <w:rFonts w:ascii="ＭＳ 明朝" w:eastAsia="ＭＳ 明朝" w:hAnsi="ＭＳ 明朝" w:cs="Times New Roman" w:hint="eastAsia"/>
        </w:rPr>
        <w:t>.</w:t>
      </w:r>
      <w:r>
        <w:rPr>
          <w:rFonts w:ascii="ＭＳ 明朝" w:eastAsia="ＭＳ 明朝" w:hAnsi="ＭＳ 明朝" w:cs="Times New Roman" w:hint="eastAsia"/>
          <w:u w:val="single"/>
        </w:rPr>
        <w:t>選定時の審査項目</w:t>
      </w:r>
      <w:bookmarkEnd w:id="612"/>
    </w:p>
    <w:p w14:paraId="7C11673E" w14:textId="77777777" w:rsidR="004F7E55" w:rsidRDefault="007A0633">
      <w:pPr>
        <w:ind w:leftChars="202" w:left="424"/>
        <w:rPr>
          <w:rFonts w:ascii="ＭＳ 明朝" w:eastAsia="ＭＳ 明朝" w:hAnsi="ＭＳ 明朝" w:cs="Times New Roman"/>
        </w:rPr>
      </w:pPr>
      <w:r>
        <w:rPr>
          <w:rFonts w:ascii="ＭＳ 明朝" w:eastAsia="ＭＳ 明朝" w:hAnsi="ＭＳ 明朝" w:cs="Times New Roman" w:hint="eastAsia"/>
        </w:rPr>
        <w:t>実行団体の選定にあたっては、以下を審査項目とします。</w:t>
      </w:r>
    </w:p>
    <w:p w14:paraId="42B2A35E" w14:textId="77777777" w:rsidR="004F7E55" w:rsidRDefault="004F7E55">
      <w:pPr>
        <w:ind w:leftChars="135" w:left="283"/>
        <w:rPr>
          <w:rFonts w:ascii="ＭＳ 明朝" w:eastAsia="ＭＳ 明朝" w:hAnsi="ＭＳ 明朝" w:cs="Times New Roman"/>
        </w:rPr>
      </w:pPr>
    </w:p>
    <w:p w14:paraId="5A323213" w14:textId="77777777" w:rsidR="004F7E55" w:rsidRDefault="007A0633">
      <w:pPr>
        <w:ind w:leftChars="135" w:left="283"/>
        <w:rPr>
          <w:rFonts w:ascii="ＭＳ 明朝" w:eastAsia="ＭＳ 明朝" w:hAnsi="ＭＳ 明朝"/>
          <w:color w:val="0070C0"/>
        </w:rPr>
      </w:pPr>
      <w:r>
        <w:rPr>
          <w:rFonts w:ascii="ＭＳ 明朝" w:eastAsia="ＭＳ 明朝" w:hAnsi="ＭＳ 明朝" w:cs="Times New Roman" w:hint="eastAsia"/>
        </w:rPr>
        <w:t xml:space="preserve">＜審査の着眼点＞　</w:t>
      </w:r>
    </w:p>
    <w:p w14:paraId="52B7F671" w14:textId="77777777" w:rsidR="004F7E55" w:rsidRDefault="007A0633">
      <w:pPr>
        <w:ind w:leftChars="67" w:left="141"/>
        <w:rPr>
          <w:rFonts w:ascii="ＭＳ 明朝" w:eastAsia="ＭＳ 明朝" w:hAnsi="ＭＳ 明朝" w:cs="Times New Roman"/>
          <w:b/>
          <w:color w:val="FF0000"/>
        </w:rPr>
      </w:pPr>
      <w:r>
        <w:rPr>
          <w:rFonts w:ascii="ＭＳ 明朝" w:eastAsia="ＭＳ 明朝" w:hAnsi="ＭＳ 明朝" w:cs="Times New Roman" w:hint="eastAsia"/>
        </w:rPr>
        <w:lastRenderedPageBreak/>
        <w:t xml:space="preserve">　以下の視点で審査を行います。</w:t>
      </w:r>
    </w:p>
    <w:p w14:paraId="76762A55" w14:textId="77777777" w:rsidR="004F7E55" w:rsidRDefault="007A0633">
      <w:pPr>
        <w:ind w:leftChars="337" w:left="1132" w:hangingChars="202" w:hanging="424"/>
        <w:rPr>
          <w:rFonts w:ascii="ＭＳ 明朝" w:eastAsia="ＭＳ 明朝" w:hAnsi="ＭＳ 明朝"/>
        </w:rPr>
      </w:pPr>
      <w:r>
        <w:rPr>
          <w:rFonts w:ascii="ＭＳ 明朝" w:eastAsia="ＭＳ 明朝" w:hAnsi="ＭＳ 明朝" w:hint="eastAsia"/>
        </w:rPr>
        <w:t>①　利益相反防止のための措置を講じない限り、資金分配団体と利益相反の関係があるとみられる組織、団体等を選定しないこと</w:t>
      </w:r>
    </w:p>
    <w:p w14:paraId="2E43048D" w14:textId="77777777" w:rsidR="004F7E55" w:rsidRDefault="007A0633">
      <w:pPr>
        <w:pStyle w:val="af7"/>
        <w:ind w:leftChars="540" w:left="1134"/>
        <w:rPr>
          <w:rFonts w:ascii="ＭＳ 明朝" w:eastAsia="ＭＳ 明朝" w:hAnsi="ＭＳ 明朝"/>
          <w:noProof/>
          <w:sz w:val="21"/>
          <w:szCs w:val="21"/>
        </w:rPr>
      </w:pPr>
      <w:r>
        <w:rPr>
          <w:rFonts w:ascii="ＭＳ 明朝" w:eastAsia="ＭＳ 明朝" w:hAnsi="ＭＳ 明朝" w:hint="eastAsia"/>
          <w:noProof/>
          <w:sz w:val="21"/>
          <w:szCs w:val="21"/>
        </w:rPr>
        <w:t>※以下、利益相反と考えられる場合とその対応についての例です。</w:t>
      </w:r>
    </w:p>
    <w:p w14:paraId="5C1270DC" w14:textId="77777777" w:rsidR="004F7E55" w:rsidRDefault="007A0633">
      <w:pPr>
        <w:pStyle w:val="af7"/>
        <w:ind w:leftChars="540" w:left="1134"/>
        <w:rPr>
          <w:rFonts w:ascii="ＭＳ 明朝" w:eastAsia="ＭＳ 明朝" w:hAnsi="ＭＳ 明朝"/>
          <w:noProof/>
          <w:sz w:val="21"/>
          <w:szCs w:val="21"/>
        </w:rPr>
      </w:pPr>
      <w:r>
        <w:rPr>
          <w:rFonts w:ascii="ＭＳ 明朝" w:eastAsia="ＭＳ 明朝" w:hAnsi="ＭＳ 明朝" w:hint="eastAsia"/>
          <w:noProof/>
          <w:sz w:val="21"/>
          <w:szCs w:val="21"/>
        </w:rPr>
        <w:t>—資金分配団体の理事等の役員が実行団体の候補団体の役員に就任している場合、又はその逆のケースは、利益相反のリスクがあり原則として避けるべきであり、資金分配団体、実行団体いずれかの役員を辞職していただくのが原則です。</w:t>
      </w:r>
    </w:p>
    <w:p w14:paraId="3FD67DD0" w14:textId="7728BA04" w:rsidR="004F7E55" w:rsidRDefault="007A0633" w:rsidP="004A3B00">
      <w:pPr>
        <w:pStyle w:val="af7"/>
        <w:ind w:leftChars="540" w:left="1134"/>
      </w:pPr>
      <w:r>
        <w:rPr>
          <w:rFonts w:ascii="ＭＳ 明朝" w:eastAsia="ＭＳ 明朝" w:hAnsi="ＭＳ 明朝" w:hint="eastAsia"/>
          <w:noProof/>
          <w:sz w:val="21"/>
          <w:szCs w:val="21"/>
        </w:rPr>
        <w:t>—実行団体の募集にあたっては、会員（メンバー）団体に限定せず、それ以外の団体にもオープンに、公平・公正に公募を</w:t>
      </w:r>
      <w:r>
        <w:rPr>
          <w:rFonts w:ascii="ＭＳ 明朝" w:eastAsia="ＭＳ 明朝" w:hAnsi="ＭＳ 明朝"/>
          <w:noProof/>
          <w:sz w:val="21"/>
          <w:szCs w:val="21"/>
        </w:rPr>
        <w:t>行います</w:t>
      </w:r>
      <w:r>
        <w:rPr>
          <w:rFonts w:ascii="ＭＳ 明朝" w:eastAsia="ＭＳ 明朝" w:hAnsi="ＭＳ 明朝" w:hint="eastAsia"/>
          <w:noProof/>
          <w:sz w:val="21"/>
          <w:szCs w:val="21"/>
        </w:rPr>
        <w:t>。</w:t>
      </w:r>
    </w:p>
    <w:p w14:paraId="22A56BC8" w14:textId="77777777" w:rsidR="004F7E55" w:rsidRDefault="007A0633">
      <w:pPr>
        <w:ind w:leftChars="338" w:left="1134" w:hangingChars="202" w:hanging="424"/>
        <w:rPr>
          <w:rFonts w:ascii="ＭＳ 明朝" w:eastAsia="ＭＳ 明朝" w:hAnsi="ＭＳ 明朝" w:cs="Times New Roman"/>
        </w:rPr>
      </w:pPr>
      <w:r>
        <w:rPr>
          <w:rFonts w:ascii="ＭＳ 明朝" w:eastAsia="ＭＳ 明朝" w:hAnsi="ＭＳ 明朝" w:cs="Times New Roman" w:hint="eastAsia"/>
        </w:rPr>
        <w:t>②　事業を適確かつ公正に実施できるガバナンス・コンプライアンス体制等を備えていること</w:t>
      </w:r>
    </w:p>
    <w:p w14:paraId="3F249B9E" w14:textId="77777777" w:rsidR="004F7E55" w:rsidRDefault="007A0633">
      <w:pPr>
        <w:ind w:leftChars="337" w:left="1134" w:hangingChars="203" w:hanging="426"/>
        <w:rPr>
          <w:rFonts w:ascii="ＭＳ 明朝" w:eastAsia="ＭＳ 明朝" w:hAnsi="ＭＳ 明朝" w:cs="Times New Roman"/>
        </w:rPr>
      </w:pPr>
      <w:r>
        <w:rPr>
          <w:rFonts w:ascii="ＭＳ 明朝" w:eastAsia="ＭＳ 明朝" w:hAnsi="ＭＳ 明朝" w:cs="Times New Roman" w:hint="eastAsia"/>
        </w:rPr>
        <w:t>③　ガバナンス・コンプライアンス体制等については、資金分配団体が整備等を行うガバナンス・コンプライアンス体制等に準じた体制を目指していること</w:t>
      </w:r>
    </w:p>
    <w:p w14:paraId="7A72CC92" w14:textId="70751E9E" w:rsidR="004F7E55" w:rsidRDefault="007A0633">
      <w:pPr>
        <w:ind w:leftChars="539" w:left="1132"/>
        <w:rPr>
          <w:rFonts w:ascii="ＭＳ 明朝" w:eastAsia="ＭＳ 明朝" w:hAnsi="ＭＳ 明朝" w:cs="Times New Roman"/>
        </w:rPr>
      </w:pPr>
      <w:r>
        <w:rPr>
          <w:rFonts w:ascii="ＭＳ 明朝" w:eastAsia="ＭＳ 明朝" w:hAnsi="ＭＳ 明朝" w:cs="Times New Roman"/>
        </w:rPr>
        <w:t>ガバナンス・コンプライアンス体制等に関する諸規程</w:t>
      </w:r>
      <w:r>
        <w:rPr>
          <w:rFonts w:ascii="ＭＳ 明朝" w:eastAsia="ＭＳ 明朝" w:hAnsi="ＭＳ 明朝" w:cs="Times New Roman" w:hint="eastAsia"/>
        </w:rPr>
        <w:t>については、別添</w:t>
      </w:r>
      <w:r w:rsidR="0017140D">
        <w:rPr>
          <w:rFonts w:ascii="ＭＳ 明朝" w:eastAsia="ＭＳ 明朝" w:hAnsi="ＭＳ 明朝" w:cs="Times New Roman" w:hint="eastAsia"/>
        </w:rPr>
        <w:t>1</w:t>
      </w:r>
      <w:r>
        <w:rPr>
          <w:rFonts w:ascii="ＭＳ 明朝" w:eastAsia="ＭＳ 明朝" w:hAnsi="ＭＳ 明朝" w:cs="Times New Roman" w:hint="eastAsia"/>
        </w:rPr>
        <w:t>の必須項目を資金提供契約締結までに提出すること</w:t>
      </w:r>
    </w:p>
    <w:p w14:paraId="211EE484" w14:textId="77777777" w:rsidR="004F7E55" w:rsidRDefault="007A0633">
      <w:pPr>
        <w:ind w:leftChars="539" w:left="1132"/>
        <w:rPr>
          <w:rFonts w:ascii="ＭＳ 明朝" w:eastAsia="ＭＳ 明朝" w:hAnsi="ＭＳ 明朝" w:cs="Times New Roman"/>
        </w:rPr>
      </w:pPr>
      <w:r>
        <w:rPr>
          <w:rFonts w:ascii="ＭＳ 明朝" w:eastAsia="ＭＳ 明朝" w:hAnsi="ＭＳ 明朝" w:cs="Times New Roman" w:hint="eastAsia"/>
        </w:rPr>
        <w:t>なお、別添1で契約期間中に提出すべきとされているものについては「提出書類に関する誓約書」で提出を誓約すること（ただし、別添1の注記をご参照ください）</w:t>
      </w:r>
    </w:p>
    <w:p w14:paraId="39316FF3" w14:textId="77777777" w:rsidR="004F7E55" w:rsidRDefault="007A0633">
      <w:pPr>
        <w:pStyle w:val="a3"/>
        <w:numPr>
          <w:ilvl w:val="0"/>
          <w:numId w:val="72"/>
        </w:numPr>
        <w:ind w:leftChars="0" w:left="1134" w:hanging="425"/>
        <w:rPr>
          <w:rFonts w:ascii="ＭＳ 明朝" w:eastAsia="ＭＳ 明朝" w:hAnsi="ＭＳ 明朝" w:cs="Times New Roman"/>
        </w:rPr>
      </w:pPr>
      <w:r>
        <w:rPr>
          <w:rFonts w:ascii="ＭＳ 明朝" w:eastAsia="ＭＳ 明朝" w:hAnsi="ＭＳ 明朝" w:cs="Times New Roman" w:hint="eastAsia"/>
        </w:rPr>
        <w:t>事業計画書において、達成すべき成果、期間、</w:t>
      </w:r>
      <w:r>
        <w:rPr>
          <w:rFonts w:ascii="ＭＳ 明朝" w:eastAsia="ＭＳ 明朝" w:hAnsi="ＭＳ 明朝" w:hint="eastAsia"/>
        </w:rPr>
        <w:t>助成期間終了後の活動イメージ</w:t>
      </w:r>
      <w:r>
        <w:rPr>
          <w:rFonts w:ascii="ＭＳ 明朝" w:eastAsia="ＭＳ 明朝" w:hAnsi="ＭＳ 明朝" w:cs="Times New Roman" w:hint="eastAsia"/>
        </w:rPr>
        <w:t>、各事業年度における事業内容と必要な費用額、成果の実施時期及び評価の方法（</w:t>
      </w:r>
      <w:r>
        <w:rPr>
          <w:rFonts w:ascii="ＭＳ 明朝" w:eastAsia="ＭＳ 明朝" w:hAnsi="ＭＳ 明朝" w:cs="Times New Roman"/>
        </w:rPr>
        <w:t>14.事業の評価で詳細を記載）</w:t>
      </w:r>
      <w:r>
        <w:rPr>
          <w:rFonts w:ascii="ＭＳ 明朝" w:eastAsia="ＭＳ 明朝" w:hAnsi="ＭＳ 明朝" w:cs="Times New Roman" w:hint="eastAsia"/>
        </w:rPr>
        <w:t>が明示されていること</w:t>
      </w:r>
    </w:p>
    <w:p w14:paraId="38A08882" w14:textId="77777777" w:rsidR="004F7E55" w:rsidRDefault="007A0633">
      <w:pPr>
        <w:pStyle w:val="a3"/>
        <w:numPr>
          <w:ilvl w:val="0"/>
          <w:numId w:val="72"/>
        </w:numPr>
        <w:ind w:leftChars="0" w:left="1134" w:hanging="425"/>
        <w:rPr>
          <w:rFonts w:ascii="ＭＳ 明朝" w:eastAsia="ＭＳ 明朝" w:hAnsi="ＭＳ 明朝" w:cs="Times New Roman"/>
        </w:rPr>
      </w:pPr>
      <w:r>
        <w:rPr>
          <w:rFonts w:ascii="ＭＳ 明朝" w:eastAsia="ＭＳ 明朝" w:hAnsi="ＭＳ 明朝" w:cs="Times New Roman" w:hint="eastAsia"/>
        </w:rPr>
        <w:t>休眠預金等に係る資金に依存した団体を生まないための仕組みとして、補助率を設定（総事業費から評価関連経費を減じた額の2</w:t>
      </w:r>
      <w:r>
        <w:rPr>
          <w:rFonts w:ascii="ＭＳ 明朝" w:eastAsia="ＭＳ 明朝" w:hAnsi="ＭＳ 明朝" w:cs="Times New Roman"/>
        </w:rPr>
        <w:t>0%</w:t>
      </w:r>
      <w:r>
        <w:rPr>
          <w:rFonts w:ascii="ＭＳ 明朝" w:eastAsia="ＭＳ 明朝" w:hAnsi="ＭＳ 明朝" w:cs="Times New Roman" w:hint="eastAsia"/>
        </w:rPr>
        <w:t>以上は自己資金又は民間からの資金を確保）していること</w:t>
      </w:r>
    </w:p>
    <w:p w14:paraId="01A1A4CB" w14:textId="77777777" w:rsidR="004F7E55" w:rsidRDefault="007A0633">
      <w:pPr>
        <w:pStyle w:val="a3"/>
        <w:ind w:leftChars="0" w:left="1134"/>
        <w:rPr>
          <w:rFonts w:ascii="ＭＳ 明朝" w:eastAsia="ＭＳ 明朝" w:hAnsi="ＭＳ 明朝" w:cs="Times New Roman"/>
        </w:rPr>
      </w:pPr>
      <w:r>
        <w:rPr>
          <w:rFonts w:ascii="ＭＳ 明朝" w:eastAsia="ＭＳ 明朝" w:hAnsi="ＭＳ 明朝"/>
        </w:rPr>
        <w:t>ただし、財務状況や緊急性のある場合などで、希望する団体には、特例的にその理由を明示していただき、自己負担分を減じる</w:t>
      </w:r>
      <w:r>
        <w:rPr>
          <w:rFonts w:ascii="ＭＳ 明朝" w:eastAsia="ＭＳ 明朝" w:hAnsi="ＭＳ 明朝" w:cs="Times New Roman" w:hint="eastAsia"/>
        </w:rPr>
        <w:t>。</w:t>
      </w:r>
      <w:r>
        <w:rPr>
          <w:rFonts w:ascii="ＭＳ 明朝" w:eastAsia="ＭＳ 明朝" w:hAnsi="ＭＳ 明朝"/>
        </w:rPr>
        <w:t>また、複数年度の事業においては、助成終了後の事業継続を見据えて事業の最終年度には補助率を原則に戻</w:t>
      </w:r>
      <w:r>
        <w:rPr>
          <w:rFonts w:ascii="ＭＳ 明朝" w:eastAsia="ＭＳ 明朝" w:hAnsi="ＭＳ 明朝" w:hint="eastAsia"/>
        </w:rPr>
        <w:t>すこと</w:t>
      </w:r>
    </w:p>
    <w:p w14:paraId="313BB0C0" w14:textId="77777777" w:rsidR="004F7E55" w:rsidRDefault="004F7E55">
      <w:pPr>
        <w:pStyle w:val="a3"/>
        <w:ind w:leftChars="0" w:left="1134"/>
        <w:rPr>
          <w:rFonts w:ascii="ＭＳ 明朝" w:eastAsia="ＭＳ 明朝" w:hAnsi="ＭＳ 明朝" w:cs="Times New Roman"/>
        </w:rPr>
      </w:pPr>
    </w:p>
    <w:p w14:paraId="59F887A6" w14:textId="37F12FDE" w:rsidR="004F7E55" w:rsidRDefault="007A0633">
      <w:pPr>
        <w:pStyle w:val="1"/>
        <w:rPr>
          <w:rFonts w:ascii="ＭＳ 明朝" w:eastAsia="ＭＳ 明朝" w:hAnsi="ＭＳ 明朝" w:cs="Times New Roman"/>
          <w:color w:val="FF0000"/>
          <w:u w:val="single"/>
        </w:rPr>
      </w:pPr>
      <w:bookmarkStart w:id="613" w:name="_Toc57712602"/>
      <w:r>
        <w:rPr>
          <w:rFonts w:ascii="ＭＳ 明朝" w:eastAsia="ＭＳ 明朝" w:hAnsi="ＭＳ 明朝" w:cs="Times New Roman"/>
        </w:rPr>
        <w:t>13</w:t>
      </w:r>
      <w:r>
        <w:rPr>
          <w:rFonts w:ascii="ＭＳ 明朝" w:eastAsia="ＭＳ 明朝" w:hAnsi="ＭＳ 明朝" w:cs="Times New Roman" w:hint="eastAsia"/>
        </w:rPr>
        <w:t>.</w:t>
      </w:r>
      <w:r>
        <w:rPr>
          <w:rFonts w:ascii="ＭＳ 明朝" w:eastAsia="ＭＳ 明朝" w:hAnsi="ＭＳ 明朝" w:cs="Times New Roman" w:hint="eastAsia"/>
          <w:u w:val="single"/>
        </w:rPr>
        <w:t>審査結</w:t>
      </w:r>
      <w:r>
        <w:rPr>
          <w:rFonts w:ascii="ＭＳ 明朝" w:eastAsia="ＭＳ 明朝" w:hAnsi="ＭＳ 明朝" w:cs="Times New Roman"/>
          <w:u w:val="single"/>
        </w:rPr>
        <w:t>果の通知と</w:t>
      </w:r>
      <w:r>
        <w:rPr>
          <w:rFonts w:ascii="ＭＳ 明朝" w:eastAsia="ＭＳ 明朝" w:hAnsi="ＭＳ 明朝" w:cs="Times New Roman" w:hint="eastAsia"/>
          <w:u w:val="single"/>
        </w:rPr>
        <w:t>公開</w:t>
      </w:r>
      <w:bookmarkEnd w:id="613"/>
    </w:p>
    <w:p w14:paraId="2E78BEBD" w14:textId="77777777" w:rsidR="004F7E55" w:rsidRDefault="007A0633">
      <w:pPr>
        <w:ind w:firstLineChars="202" w:firstLine="424"/>
        <w:rPr>
          <w:rFonts w:ascii="ＭＳ 明朝" w:eastAsia="ＭＳ 明朝" w:hAnsi="ＭＳ 明朝" w:cs="Times New Roman"/>
        </w:rPr>
      </w:pPr>
      <w:r>
        <w:rPr>
          <w:rFonts w:ascii="ＭＳ 明朝" w:eastAsia="ＭＳ 明朝" w:hAnsi="ＭＳ 明朝" w:cs="Times New Roman"/>
        </w:rPr>
        <w:t>(1) 通知方法</w:t>
      </w:r>
    </w:p>
    <w:p w14:paraId="693A2922" w14:textId="77777777" w:rsidR="004F7E55" w:rsidRDefault="007A0633">
      <w:pPr>
        <w:ind w:firstLineChars="437" w:firstLine="918"/>
        <w:rPr>
          <w:rFonts w:ascii="ＭＳ 明朝" w:eastAsia="ＭＳ 明朝" w:hAnsi="ＭＳ 明朝" w:cs="Times New Roman"/>
        </w:rPr>
      </w:pPr>
      <w:r>
        <w:rPr>
          <w:rFonts w:ascii="ＭＳ 明朝" w:eastAsia="ＭＳ 明朝" w:hAnsi="ＭＳ 明朝" w:cs="Times New Roman"/>
        </w:rPr>
        <w:t>審査結果については､申請団体に対し文書で通知します｡</w:t>
      </w:r>
    </w:p>
    <w:p w14:paraId="7748DA56" w14:textId="77777777" w:rsidR="004F7E55" w:rsidRDefault="004F7E55">
      <w:pPr>
        <w:ind w:firstLineChars="100" w:firstLine="210"/>
        <w:rPr>
          <w:rFonts w:ascii="ＭＳ 明朝" w:eastAsia="ＭＳ 明朝" w:hAnsi="ＭＳ 明朝" w:cs="Times New Roman"/>
        </w:rPr>
      </w:pPr>
    </w:p>
    <w:p w14:paraId="40ECFF0B" w14:textId="77777777" w:rsidR="004F7E55" w:rsidRDefault="007A0633">
      <w:pPr>
        <w:ind w:firstLineChars="202" w:firstLine="424"/>
        <w:rPr>
          <w:rFonts w:ascii="ＭＳ 明朝" w:eastAsia="ＭＳ 明朝" w:hAnsi="ＭＳ 明朝" w:cs="Times New Roman"/>
        </w:rPr>
      </w:pPr>
      <w:r>
        <w:rPr>
          <w:rFonts w:ascii="ＭＳ 明朝" w:eastAsia="ＭＳ 明朝" w:hAnsi="ＭＳ 明朝" w:cs="Times New Roman"/>
        </w:rPr>
        <w:t>(2)</w:t>
      </w:r>
      <w:r>
        <w:rPr>
          <w:rFonts w:ascii="ＭＳ 明朝" w:eastAsia="ＭＳ 明朝" w:hAnsi="ＭＳ 明朝" w:cs="Times New Roman"/>
          <w:color w:val="FF0000"/>
        </w:rPr>
        <w:t xml:space="preserve"> </w:t>
      </w:r>
      <w:r>
        <w:rPr>
          <w:rFonts w:ascii="ＭＳ 明朝" w:eastAsia="ＭＳ 明朝" w:hAnsi="ＭＳ 明朝" w:cs="Times New Roman"/>
        </w:rPr>
        <w:t>情報</w:t>
      </w:r>
      <w:r>
        <w:rPr>
          <w:rFonts w:ascii="ＭＳ 明朝" w:eastAsia="ＭＳ 明朝" w:hAnsi="ＭＳ 明朝" w:cs="Times New Roman" w:hint="eastAsia"/>
        </w:rPr>
        <w:t>公開</w:t>
      </w:r>
    </w:p>
    <w:p w14:paraId="5F010EC1" w14:textId="5BE7BE2D" w:rsidR="004F7E55" w:rsidRDefault="007A0633">
      <w:pPr>
        <w:ind w:leftChars="337" w:left="708" w:firstLineChars="100" w:firstLine="210"/>
        <w:rPr>
          <w:rFonts w:ascii="ＭＳ 明朝" w:eastAsia="ＭＳ 明朝" w:hAnsi="ＭＳ 明朝" w:cs="Times New Roman"/>
        </w:rPr>
      </w:pPr>
      <w:r>
        <w:rPr>
          <w:rFonts w:ascii="ＭＳ 明朝" w:eastAsia="ＭＳ 明朝" w:hAnsi="ＭＳ 明朝" w:cs="Times New Roman" w:hint="eastAsia"/>
          <w:szCs w:val="21"/>
        </w:rPr>
        <w:t>実行団体</w:t>
      </w:r>
      <w:r>
        <w:rPr>
          <w:rFonts w:ascii="ＭＳ 明朝" w:eastAsia="ＭＳ 明朝" w:hAnsi="ＭＳ 明朝" w:cs="Times New Roman" w:hint="eastAsia"/>
        </w:rPr>
        <w:t>公募要領や公募に必要な書式については弊団体の</w:t>
      </w:r>
      <w:r>
        <w:rPr>
          <w:rFonts w:ascii="ＭＳ 明朝" w:eastAsia="ＭＳ 明朝" w:hAnsi="ＭＳ 明朝" w:cs="Times New Roman"/>
        </w:rPr>
        <w:t>Webサイト上で一般に公表します。</w:t>
      </w:r>
    </w:p>
    <w:p w14:paraId="469FE013" w14:textId="5C610495" w:rsidR="004F7E55" w:rsidRDefault="007A0633">
      <w:pPr>
        <w:ind w:leftChars="337" w:left="708" w:firstLineChars="100" w:firstLine="210"/>
        <w:rPr>
          <w:rFonts w:ascii="ＭＳ 明朝" w:eastAsia="ＭＳ 明朝" w:hAnsi="ＭＳ 明朝" w:cs="Times New Roman"/>
        </w:rPr>
      </w:pPr>
      <w:r>
        <w:rPr>
          <w:rFonts w:ascii="ＭＳ 明朝" w:eastAsia="ＭＳ 明朝" w:hAnsi="ＭＳ 明朝" w:cs="Times New Roman" w:hint="eastAsia"/>
        </w:rPr>
        <w:t>また、公募に申請した団体の情報（団体名・所在地・事業名・事業概要）を、募集終了時に弊団体の</w:t>
      </w:r>
      <w:r>
        <w:rPr>
          <w:rFonts w:ascii="ＭＳ 明朝" w:eastAsia="ＭＳ 明朝" w:hAnsi="ＭＳ 明朝" w:cs="Times New Roman"/>
        </w:rPr>
        <w:t>Webサイト上で公表します。</w:t>
      </w:r>
    </w:p>
    <w:p w14:paraId="7E640A32" w14:textId="5517C9A2" w:rsidR="004F7E55" w:rsidRDefault="007A0633">
      <w:pPr>
        <w:ind w:leftChars="337" w:left="708" w:firstLineChars="100" w:firstLine="210"/>
        <w:rPr>
          <w:rFonts w:ascii="ＭＳ 明朝" w:eastAsia="ＭＳ 明朝" w:hAnsi="ＭＳ 明朝" w:cs="Times New Roman"/>
        </w:rPr>
      </w:pPr>
      <w:r>
        <w:rPr>
          <w:rFonts w:ascii="ＭＳ 明朝" w:eastAsia="ＭＳ 明朝" w:hAnsi="ＭＳ 明朝" w:cs="Times New Roman" w:hint="eastAsia"/>
        </w:rPr>
        <w:lastRenderedPageBreak/>
        <w:t>さらに、選定した実行団体の名称、申請事業の名称及び概要、選定過程、選定理由、助成総額とその算定根拠を弊団体の</w:t>
      </w:r>
      <w:r>
        <w:rPr>
          <w:rFonts w:ascii="ＭＳ 明朝" w:eastAsia="ＭＳ 明朝" w:hAnsi="ＭＳ 明朝" w:cs="Times New Roman"/>
        </w:rPr>
        <w:t>Webサイト上で広く一般に公表します。</w:t>
      </w:r>
    </w:p>
    <w:p w14:paraId="5EE82370" w14:textId="52DFCD2B" w:rsidR="004F7E55" w:rsidRDefault="007A0633">
      <w:pPr>
        <w:ind w:leftChars="337" w:left="708" w:firstLineChars="100" w:firstLine="210"/>
        <w:rPr>
          <w:rFonts w:ascii="ＭＳ 明朝" w:eastAsia="ＭＳ 明朝" w:hAnsi="ＭＳ 明朝" w:cs="Times New Roman"/>
        </w:rPr>
      </w:pPr>
      <w:r>
        <w:rPr>
          <w:rFonts w:ascii="ＭＳ 明朝" w:eastAsia="ＭＳ 明朝" w:hAnsi="ＭＳ 明朝" w:cs="Times New Roman" w:hint="eastAsia"/>
        </w:rPr>
        <w:t>なお、上記の各公表は、少なくとも助成期間が終了するまで継続して公表します。</w:t>
      </w:r>
    </w:p>
    <w:p w14:paraId="0AA46286" w14:textId="0CB59BA8" w:rsidR="004F7E55" w:rsidRDefault="007A0633">
      <w:pPr>
        <w:ind w:leftChars="337" w:left="708" w:firstLineChars="100" w:firstLine="210"/>
        <w:rPr>
          <w:rFonts w:ascii="ＭＳ 明朝" w:eastAsia="ＭＳ 明朝" w:hAnsi="ＭＳ 明朝" w:cs="Times New Roman"/>
        </w:rPr>
      </w:pPr>
      <w:r>
        <w:rPr>
          <w:rFonts w:ascii="ＭＳ 明朝" w:eastAsia="ＭＳ 明朝" w:hAnsi="ＭＳ 明朝" w:cs="Times New Roman" w:hint="eastAsia"/>
        </w:rPr>
        <w:t>また、上記に関しては</w:t>
      </w:r>
      <w:r>
        <w:rPr>
          <w:rFonts w:ascii="ＭＳ 明朝" w:eastAsia="ＭＳ 明朝" w:hAnsi="ＭＳ 明朝"/>
        </w:rPr>
        <w:t>情報公開承諾書</w:t>
      </w:r>
      <w:r>
        <w:rPr>
          <w:rFonts w:ascii="ＭＳ 明朝" w:eastAsia="ＭＳ 明朝" w:hAnsi="ＭＳ 明朝" w:hint="eastAsia"/>
        </w:rPr>
        <w:t>（助成申請書の別紙となります。）を提出していただきます。</w:t>
      </w:r>
      <w:r>
        <w:rPr>
          <w:rFonts w:ascii="ＭＳ 明朝" w:eastAsia="ＭＳ 明朝" w:hAnsi="ＭＳ 明朝" w:cs="Times New Roman" w:hint="eastAsia"/>
        </w:rPr>
        <w:t>ただし、公表にあたっては、当該実行団体の権利・利益を損なわないように配慮します。</w:t>
      </w:r>
    </w:p>
    <w:p w14:paraId="5F645232" w14:textId="77777777" w:rsidR="004F7E55" w:rsidRDefault="004F7E55">
      <w:pPr>
        <w:rPr>
          <w:rFonts w:ascii="ＭＳ 明朝" w:eastAsia="ＭＳ 明朝" w:hAnsi="ＭＳ 明朝" w:cs="ＭＳ 明朝"/>
          <w:u w:val="single"/>
        </w:rPr>
      </w:pPr>
    </w:p>
    <w:p w14:paraId="26B225C0" w14:textId="2E212B9D" w:rsidR="004F7E55" w:rsidRDefault="007A0633">
      <w:pPr>
        <w:pStyle w:val="1"/>
        <w:rPr>
          <w:rFonts w:ascii="ＭＳ 明朝" w:eastAsia="ＭＳ 明朝" w:hAnsi="ＭＳ 明朝" w:cs="Times New Roman"/>
          <w:u w:val="single"/>
        </w:rPr>
      </w:pPr>
      <w:bookmarkStart w:id="614" w:name="_Hlk23268667"/>
      <w:bookmarkStart w:id="615" w:name="_Toc57712603"/>
      <w:r>
        <w:rPr>
          <w:rFonts w:ascii="ＭＳ 明朝" w:eastAsia="ＭＳ 明朝" w:hAnsi="ＭＳ 明朝" w:cs="Times New Roman"/>
        </w:rPr>
        <w:t>14.</w:t>
      </w:r>
      <w:r>
        <w:rPr>
          <w:rFonts w:ascii="ＭＳ 明朝" w:eastAsia="ＭＳ 明朝" w:hAnsi="ＭＳ 明朝" w:cs="Times New Roman"/>
          <w:u w:val="single"/>
        </w:rPr>
        <w:t>選定後について</w:t>
      </w:r>
      <w:bookmarkStart w:id="616" w:name="_Toc5810569"/>
      <w:bookmarkEnd w:id="614"/>
      <w:bookmarkEnd w:id="615"/>
    </w:p>
    <w:p w14:paraId="1B5F0B92" w14:textId="77777777" w:rsidR="004F7E55" w:rsidRDefault="007A0633">
      <w:pPr>
        <w:ind w:leftChars="202" w:left="424"/>
        <w:rPr>
          <w:rFonts w:ascii="ＭＳ 明朝" w:eastAsia="ＭＳ 明朝" w:hAnsi="ＭＳ 明朝"/>
        </w:rPr>
      </w:pPr>
      <w:r>
        <w:rPr>
          <w:rFonts w:ascii="ＭＳ 明朝" w:eastAsia="ＭＳ 明朝" w:hAnsi="ＭＳ 明朝"/>
        </w:rPr>
        <w:t xml:space="preserve">(1) </w:t>
      </w:r>
      <w:r>
        <w:rPr>
          <w:rFonts w:ascii="ＭＳ 明朝" w:eastAsia="ＭＳ 明朝" w:hAnsi="ＭＳ 明朝" w:hint="eastAsia"/>
        </w:rPr>
        <w:t>休眠預金助成システム</w:t>
      </w:r>
    </w:p>
    <w:p w14:paraId="284BAB32" w14:textId="77777777" w:rsidR="004F7E55" w:rsidRDefault="007A0633">
      <w:pPr>
        <w:ind w:leftChars="337" w:left="708"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JANPIAが開発するシステムで事業の進捗管理や評価結果等を報告していただくものです。休眠預金助成システムを使用して、JANPIA及び資金分配団体、実行団体間で進捗管理や評価結果等をペーパーレスで迅速に共有し一元管理します。また、事業運営の透明性を確保するため、入力された内容は基本的にすべて公開されます。</w:t>
      </w:r>
    </w:p>
    <w:p w14:paraId="79F357C1" w14:textId="77777777" w:rsidR="004F7E55" w:rsidRDefault="007A0633">
      <w:pPr>
        <w:ind w:leftChars="202" w:left="424"/>
        <w:rPr>
          <w:rFonts w:ascii="ＭＳ 明朝" w:eastAsia="ＭＳ 明朝" w:hAnsi="ＭＳ 明朝"/>
        </w:rPr>
      </w:pPr>
      <w:r>
        <w:rPr>
          <w:rFonts w:ascii="ＭＳ 明朝" w:eastAsia="ＭＳ 明朝" w:hAnsi="ＭＳ 明朝"/>
        </w:rPr>
        <w:t xml:space="preserve"> (2) 事業の進捗管理</w:t>
      </w:r>
      <w:bookmarkEnd w:id="616"/>
      <w:r>
        <w:rPr>
          <w:rFonts w:ascii="ＭＳ 明朝" w:eastAsia="ＭＳ 明朝" w:hAnsi="ＭＳ 明朝" w:hint="eastAsia"/>
        </w:rPr>
        <w:t>等</w:t>
      </w:r>
    </w:p>
    <w:p w14:paraId="077A88F8" w14:textId="77777777" w:rsidR="004F7E55" w:rsidRDefault="007A0633">
      <w:pPr>
        <w:pStyle w:val="a3"/>
        <w:numPr>
          <w:ilvl w:val="0"/>
          <w:numId w:val="74"/>
        </w:numPr>
        <w:ind w:leftChars="0" w:left="1134" w:hanging="425"/>
        <w:rPr>
          <w:rFonts w:ascii="ＭＳ 明朝" w:eastAsia="ＭＳ 明朝" w:hAnsi="ＭＳ 明朝" w:cs="Times New Roman"/>
        </w:rPr>
      </w:pPr>
      <w:r>
        <w:rPr>
          <w:rFonts w:ascii="ＭＳ 明朝" w:eastAsia="ＭＳ 明朝" w:hAnsi="ＭＳ 明朝" w:cs="Times New Roman" w:hint="eastAsia"/>
        </w:rPr>
        <w:t>進捗報告</w:t>
      </w:r>
    </w:p>
    <w:p w14:paraId="02E53D55" w14:textId="4052A7B2" w:rsidR="004F7E55" w:rsidRDefault="007A0633">
      <w:pPr>
        <w:ind w:leftChars="337" w:left="708" w:firstLineChars="100" w:firstLine="210"/>
        <w:rPr>
          <w:rFonts w:ascii="ＭＳ 明朝" w:eastAsia="ＭＳ 明朝" w:hAnsi="ＭＳ 明朝" w:cs="Times New Roman"/>
          <w:szCs w:val="21"/>
        </w:rPr>
      </w:pPr>
      <w:r>
        <w:rPr>
          <w:rFonts w:ascii="ＭＳ 明朝" w:eastAsia="ＭＳ 明朝" w:hAnsi="ＭＳ 明朝" w:cs="Times New Roman"/>
          <w:szCs w:val="21"/>
        </w:rPr>
        <w:t>実行団体は､資金提供契約に基づき､6か月ごと</w:t>
      </w:r>
      <w:r>
        <w:rPr>
          <w:rFonts w:ascii="ＭＳ 明朝" w:eastAsia="ＭＳ 明朝" w:hAnsi="ＭＳ 明朝" w:cs="Times New Roman" w:hint="eastAsia"/>
          <w:szCs w:val="21"/>
        </w:rPr>
        <w:t>の活動の</w:t>
      </w:r>
      <w:r>
        <w:rPr>
          <w:rFonts w:ascii="ＭＳ 明朝" w:eastAsia="ＭＳ 明朝" w:hAnsi="ＭＳ 明朝" w:cs="Times New Roman"/>
          <w:szCs w:val="21"/>
        </w:rPr>
        <w:t>進捗</w:t>
      </w:r>
      <w:r>
        <w:rPr>
          <w:rFonts w:ascii="ＭＳ 明朝" w:eastAsia="ＭＳ 明朝" w:hAnsi="ＭＳ 明朝" w:cs="Times New Roman" w:hint="eastAsia"/>
          <w:szCs w:val="21"/>
        </w:rPr>
        <w:t>及び総事業費の使用</w:t>
      </w:r>
      <w:r>
        <w:rPr>
          <w:rFonts w:ascii="ＭＳ 明朝" w:eastAsia="ＭＳ 明朝" w:hAnsi="ＭＳ 明朝" w:cs="Times New Roman"/>
          <w:szCs w:val="21"/>
        </w:rPr>
        <w:t>状況</w:t>
      </w:r>
      <w:r>
        <w:rPr>
          <w:rFonts w:ascii="ＭＳ 明朝" w:eastAsia="ＭＳ 明朝" w:hAnsi="ＭＳ 明朝" w:cs="Times New Roman" w:hint="eastAsia"/>
          <w:szCs w:val="21"/>
        </w:rPr>
        <w:t>について</w:t>
      </w:r>
      <w:r>
        <w:rPr>
          <w:rFonts w:ascii="ＭＳ 明朝" w:eastAsia="ＭＳ 明朝" w:hAnsi="ＭＳ 明朝" w:cs="Times New Roman"/>
          <w:szCs w:val="21"/>
        </w:rPr>
        <w:t>休眠預金助成</w:t>
      </w:r>
      <w:r>
        <w:rPr>
          <w:rFonts w:ascii="ＭＳ 明朝" w:eastAsia="ＭＳ 明朝" w:hAnsi="ＭＳ 明朝" w:cs="Times New Roman" w:hint="eastAsia"/>
          <w:szCs w:val="21"/>
        </w:rPr>
        <w:t>システムを使って報告してください。</w:t>
      </w:r>
    </w:p>
    <w:p w14:paraId="2F6E91F0" w14:textId="58247448" w:rsidR="004F7E55" w:rsidRDefault="007A0633">
      <w:pPr>
        <w:ind w:leftChars="337" w:left="708"/>
        <w:rPr>
          <w:rFonts w:ascii="ＭＳ 明朝" w:eastAsia="ＭＳ 明朝" w:hAnsi="ＭＳ 明朝" w:cs="Times New Roman"/>
          <w:color w:val="FF0000"/>
          <w:szCs w:val="21"/>
        </w:rPr>
      </w:pPr>
      <w:r>
        <w:rPr>
          <w:rFonts w:ascii="ＭＳ 明朝" w:eastAsia="ＭＳ 明朝" w:hAnsi="ＭＳ 明朝" w:cs="Times New Roman"/>
          <w:color w:val="FF0000"/>
          <w:szCs w:val="21"/>
        </w:rPr>
        <w:t>※資金分配団体向け注記:資金分配団体からJANPIAへの進捗報告は4月末と10月末となりますので､それを踏まえた締め切り時期を設定してください｡</w:t>
      </w:r>
    </w:p>
    <w:p w14:paraId="3FE17689" w14:textId="77777777" w:rsidR="004F7E55" w:rsidRDefault="007A0633">
      <w:pPr>
        <w:ind w:leftChars="337" w:left="708" w:firstLineChars="100" w:firstLine="210"/>
        <w:rPr>
          <w:rFonts w:ascii="ＭＳ 明朝" w:eastAsia="ＭＳ 明朝" w:hAnsi="ＭＳ 明朝" w:cs="Times New Roman"/>
          <w:szCs w:val="21"/>
        </w:rPr>
      </w:pPr>
      <w:r>
        <w:rPr>
          <w:rFonts w:ascii="ＭＳ 明朝" w:eastAsia="ＭＳ 明朝" w:hAnsi="ＭＳ 明朝" w:cs="Times New Roman"/>
          <w:szCs w:val="21"/>
        </w:rPr>
        <w:t>上記に加え､事業の進捗状況を把握するための協議を対面形式で毎月1回以上</w:t>
      </w:r>
      <w:r>
        <w:rPr>
          <w:rFonts w:ascii="ＭＳ 明朝" w:eastAsia="ＭＳ 明朝" w:hAnsi="ＭＳ 明朝" w:cs="Times New Roman" w:hint="eastAsia"/>
          <w:szCs w:val="21"/>
        </w:rPr>
        <w:t>程度</w:t>
      </w:r>
      <w:r>
        <w:rPr>
          <w:rFonts w:ascii="ＭＳ 明朝" w:eastAsia="ＭＳ 明朝" w:hAnsi="ＭＳ 明朝" w:cs="Times New Roman"/>
          <w:szCs w:val="21"/>
        </w:rPr>
        <w:t>行います｡この形式は</w:t>
      </w:r>
      <w:r>
        <w:rPr>
          <w:rFonts w:ascii="ＭＳ 明朝" w:eastAsia="ＭＳ 明朝" w:hAnsi="ＭＳ 明朝" w:cs="Times New Roman" w:hint="eastAsia"/>
          <w:szCs w:val="21"/>
        </w:rPr>
        <w:t>インターネットを通じた遠隔会議、テレビ</w:t>
      </w:r>
      <w:r>
        <w:rPr>
          <w:rFonts w:ascii="ＭＳ 明朝" w:eastAsia="ＭＳ 明朝" w:hAnsi="ＭＳ 明朝" w:cs="Times New Roman"/>
          <w:szCs w:val="21"/>
        </w:rPr>
        <w:t>会議</w:t>
      </w:r>
      <w:r>
        <w:rPr>
          <w:rFonts w:ascii="ＭＳ 明朝" w:eastAsia="ＭＳ 明朝" w:hAnsi="ＭＳ 明朝" w:cs="Times New Roman" w:hint="eastAsia"/>
          <w:szCs w:val="21"/>
        </w:rPr>
        <w:t>システム</w:t>
      </w:r>
      <w:r>
        <w:rPr>
          <w:rFonts w:ascii="ＭＳ 明朝" w:eastAsia="ＭＳ 明朝" w:hAnsi="ＭＳ 明朝" w:cs="Times New Roman"/>
          <w:szCs w:val="21"/>
        </w:rPr>
        <w:t>等を含みます｡</w:t>
      </w:r>
    </w:p>
    <w:p w14:paraId="478D4826" w14:textId="3DF82E6E" w:rsidR="004F7E55" w:rsidRDefault="007A0633">
      <w:pPr>
        <w:pStyle w:val="a3"/>
        <w:numPr>
          <w:ilvl w:val="0"/>
          <w:numId w:val="74"/>
        </w:numPr>
        <w:ind w:leftChars="0" w:left="1134" w:hanging="425"/>
        <w:rPr>
          <w:rFonts w:ascii="ＭＳ 明朝" w:eastAsia="ＭＳ 明朝" w:hAnsi="ＭＳ 明朝" w:cs="Times New Roman"/>
        </w:rPr>
      </w:pPr>
      <w:r>
        <w:rPr>
          <w:rFonts w:ascii="ＭＳ 明朝" w:eastAsia="ＭＳ 明朝" w:hAnsi="ＭＳ 明朝" w:cs="Times New Roman" w:hint="eastAsia"/>
        </w:rPr>
        <w:t>年度末報告</w:t>
      </w:r>
    </w:p>
    <w:p w14:paraId="1215C69B" w14:textId="77777777" w:rsidR="004F7E55" w:rsidRDefault="007A0633">
      <w:pPr>
        <w:ind w:leftChars="337" w:left="708"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実行団体は、資金提供契約に基づき、各事業年度が終了するごとに、休眠預金助成システムにより、事業と収支の報告をしてください。</w:t>
      </w:r>
    </w:p>
    <w:p w14:paraId="6870D1E4" w14:textId="77777777" w:rsidR="004F7E55" w:rsidRDefault="007A0633">
      <w:pPr>
        <w:ind w:left="735" w:hangingChars="350" w:hanging="735"/>
        <w:rPr>
          <w:rFonts w:ascii="ＭＳ 明朝" w:eastAsia="ＭＳ 明朝" w:hAnsi="ＭＳ 明朝" w:cs="Times New Roman"/>
          <w:szCs w:val="21"/>
        </w:rPr>
      </w:pPr>
      <w:r>
        <w:rPr>
          <w:rFonts w:ascii="ＭＳ 明朝" w:eastAsia="ＭＳ 明朝" w:hAnsi="ＭＳ 明朝" w:cs="Times New Roman" w:hint="eastAsia"/>
          <w:szCs w:val="21"/>
        </w:rPr>
        <w:t xml:space="preserve">　　　③　翌事業年度の資金計画書の提出</w:t>
      </w:r>
    </w:p>
    <w:p w14:paraId="4B3110C3" w14:textId="77777777" w:rsidR="004F7E55" w:rsidRDefault="007A0633" w:rsidP="00782922">
      <w:pPr>
        <w:ind w:leftChars="350" w:left="735" w:firstLineChars="50" w:firstLine="105"/>
        <w:rPr>
          <w:rFonts w:ascii="ＭＳ 明朝" w:eastAsia="ＭＳ 明朝" w:hAnsi="ＭＳ 明朝" w:cs="Times New Roman"/>
          <w:szCs w:val="21"/>
        </w:rPr>
      </w:pPr>
      <w:r>
        <w:rPr>
          <w:rFonts w:ascii="ＭＳ 明朝" w:eastAsia="ＭＳ 明朝" w:hAnsi="ＭＳ 明朝" w:cs="Times New Roman" w:hint="eastAsia"/>
          <w:szCs w:val="21"/>
        </w:rPr>
        <w:t>実行団体は、指定された期日までに、当該時点における当該事業年度の精算見込書及び翌事業年度の資金計画書を提出してください。</w:t>
      </w:r>
    </w:p>
    <w:p w14:paraId="345CE920" w14:textId="77777777" w:rsidR="004F7E55" w:rsidRDefault="004F7E55">
      <w:pPr>
        <w:pStyle w:val="a3"/>
        <w:ind w:leftChars="0" w:left="1134"/>
        <w:rPr>
          <w:rFonts w:ascii="ＭＳ 明朝" w:eastAsia="ＭＳ 明朝" w:hAnsi="ＭＳ 明朝" w:cs="Times New Roman"/>
          <w:u w:val="single"/>
        </w:rPr>
      </w:pPr>
    </w:p>
    <w:p w14:paraId="6B6833C2" w14:textId="77777777" w:rsidR="004F7E55" w:rsidRDefault="007A0633">
      <w:pPr>
        <w:ind w:leftChars="202" w:left="424"/>
        <w:rPr>
          <w:rFonts w:ascii="ＭＳ 明朝" w:eastAsia="ＭＳ 明朝" w:hAnsi="ＭＳ 明朝"/>
        </w:rPr>
      </w:pPr>
      <w:r>
        <w:rPr>
          <w:rFonts w:ascii="ＭＳ 明朝" w:eastAsia="ＭＳ 明朝" w:hAnsi="ＭＳ 明朝"/>
        </w:rPr>
        <w:t xml:space="preserve"> (3) </w:t>
      </w:r>
      <w:r>
        <w:rPr>
          <w:rFonts w:ascii="ＭＳ 明朝" w:eastAsia="ＭＳ 明朝" w:hAnsi="ＭＳ 明朝" w:hint="eastAsia"/>
        </w:rPr>
        <w:t>総事業費</w:t>
      </w:r>
      <w:r>
        <w:rPr>
          <w:rFonts w:ascii="ＭＳ 明朝" w:eastAsia="ＭＳ 明朝" w:hAnsi="ＭＳ 明朝"/>
        </w:rPr>
        <w:t>の管理と</w:t>
      </w:r>
      <w:r>
        <w:rPr>
          <w:rFonts w:ascii="ＭＳ 明朝" w:eastAsia="ＭＳ 明朝" w:hAnsi="ＭＳ 明朝" w:hint="eastAsia"/>
        </w:rPr>
        <w:t>助成金の</w:t>
      </w:r>
      <w:r>
        <w:rPr>
          <w:rFonts w:ascii="ＭＳ 明朝" w:eastAsia="ＭＳ 明朝" w:hAnsi="ＭＳ 明朝"/>
        </w:rPr>
        <w:t>支払い</w:t>
      </w:r>
    </w:p>
    <w:p w14:paraId="17969017" w14:textId="77777777" w:rsidR="004F7E55" w:rsidRDefault="007A0633">
      <w:pPr>
        <w:pStyle w:val="ox-3e988bddca-msonormal"/>
        <w:shd w:val="clear" w:color="auto" w:fill="FFFFFF"/>
        <w:spacing w:before="0" w:beforeAutospacing="0" w:after="0" w:afterAutospacing="0"/>
        <w:ind w:leftChars="337" w:left="989" w:hangingChars="134" w:hanging="281"/>
        <w:jc w:val="both"/>
        <w:rPr>
          <w:rFonts w:ascii="ＭＳ 明朝" w:eastAsia="ＭＳ 明朝" w:hAnsi="ＭＳ 明朝"/>
          <w:color w:val="000000"/>
          <w:sz w:val="21"/>
          <w:szCs w:val="21"/>
        </w:rPr>
      </w:pPr>
      <w:r>
        <w:rPr>
          <w:rFonts w:ascii="ＭＳ 明朝" w:eastAsia="ＭＳ 明朝" w:hAnsi="ＭＳ 明朝"/>
          <w:color w:val="000000"/>
          <w:sz w:val="21"/>
          <w:szCs w:val="21"/>
        </w:rPr>
        <w:t xml:space="preserve">① </w:t>
      </w:r>
      <w:r>
        <w:rPr>
          <w:rFonts w:ascii="ＭＳ 明朝" w:eastAsia="ＭＳ 明朝" w:hAnsi="ＭＳ 明朝" w:hint="eastAsia"/>
          <w:color w:val="000000"/>
          <w:sz w:val="21"/>
          <w:szCs w:val="21"/>
        </w:rPr>
        <w:t>指定</w:t>
      </w:r>
      <w:r>
        <w:rPr>
          <w:rFonts w:ascii="ＭＳ 明朝" w:eastAsia="ＭＳ 明朝" w:hAnsi="ＭＳ 明朝"/>
          <w:color w:val="000000"/>
          <w:sz w:val="21"/>
          <w:szCs w:val="21"/>
        </w:rPr>
        <w:t>口座の開設について</w:t>
      </w:r>
    </w:p>
    <w:p w14:paraId="06228A84" w14:textId="77777777" w:rsidR="004F7E55" w:rsidRDefault="007A0633">
      <w:pPr>
        <w:ind w:leftChars="337" w:left="708"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総事業費を一元的に管理するため、総事業費のみを管理するための指定口座を開設してください。指定口座において総事業費以外の金銭の管理を行わないようにし、指定口座以外の金融機関口座において総事業費の管理を行わないでください。また、指定口座における日本円での預金を除くほか、本総事業費を運用しないようにしてください。</w:t>
      </w:r>
    </w:p>
    <w:p w14:paraId="76289A5B" w14:textId="0CBD21E4" w:rsidR="004F7E55" w:rsidRDefault="007A0633">
      <w:pPr>
        <w:ind w:leftChars="337" w:left="708"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なお、</w:t>
      </w:r>
      <w:r>
        <w:rPr>
          <w:rFonts w:ascii="ＭＳ 明朝" w:eastAsia="ＭＳ 明朝" w:hAnsi="ＭＳ 明朝" w:cs="Times New Roman"/>
          <w:szCs w:val="21"/>
        </w:rPr>
        <w:t>預金保険制度により万一の時にも預金が全額保護されるべきという観点から､決済用預金</w:t>
      </w:r>
      <w:r>
        <w:rPr>
          <w:rFonts w:ascii="ＭＳ 明朝" w:eastAsia="ＭＳ 明朝" w:hAnsi="ＭＳ 明朝" w:cs="Times New Roman" w:hint="eastAsia"/>
          <w:szCs w:val="21"/>
        </w:rPr>
        <w:t>口座</w:t>
      </w:r>
      <w:r>
        <w:rPr>
          <w:rFonts w:ascii="ＭＳ 明朝" w:eastAsia="ＭＳ 明朝" w:hAnsi="ＭＳ 明朝" w:cs="Times New Roman"/>
          <w:szCs w:val="21"/>
        </w:rPr>
        <w:t>(利息の付かない普通預金あるいは当座預金)を開設してください｡通帳が</w:t>
      </w:r>
      <w:r>
        <w:rPr>
          <w:rFonts w:ascii="ＭＳ 明朝" w:eastAsia="ＭＳ 明朝" w:hAnsi="ＭＳ 明朝" w:cs="Times New Roman"/>
          <w:szCs w:val="21"/>
        </w:rPr>
        <w:lastRenderedPageBreak/>
        <w:t>ない当座預金については､</w:t>
      </w:r>
      <w:r>
        <w:rPr>
          <w:rFonts w:ascii="ＭＳ 明朝" w:eastAsia="ＭＳ 明朝" w:hAnsi="ＭＳ 明朝" w:cs="Times New Roman" w:hint="eastAsia"/>
          <w:szCs w:val="21"/>
        </w:rPr>
        <w:t>インターネット</w:t>
      </w:r>
      <w:r>
        <w:rPr>
          <w:rFonts w:ascii="ＭＳ 明朝" w:eastAsia="ＭＳ 明朝" w:hAnsi="ＭＳ 明朝" w:cs="Times New Roman"/>
          <w:szCs w:val="21"/>
        </w:rPr>
        <w:t>を通じ取引明細が随時出力できるものに限ります｡</w:t>
      </w:r>
    </w:p>
    <w:p w14:paraId="0EB67BF0" w14:textId="77777777" w:rsidR="004F7E55" w:rsidRDefault="007A0633">
      <w:pPr>
        <w:pStyle w:val="af7"/>
        <w:ind w:leftChars="338" w:left="991" w:hangingChars="134" w:hanging="281"/>
        <w:rPr>
          <w:rFonts w:ascii="ＭＳ 明朝" w:eastAsia="ＭＳ 明朝" w:hAnsi="ＭＳ 明朝"/>
          <w:sz w:val="21"/>
          <w:szCs w:val="21"/>
        </w:rPr>
      </w:pPr>
      <w:r>
        <w:rPr>
          <w:rFonts w:ascii="ＭＳ 明朝" w:eastAsia="ＭＳ 明朝" w:hAnsi="ＭＳ 明朝"/>
          <w:sz w:val="21"/>
          <w:szCs w:val="21"/>
        </w:rPr>
        <w:t xml:space="preserve">② </w:t>
      </w:r>
      <w:r>
        <w:rPr>
          <w:rFonts w:ascii="ＭＳ 明朝" w:eastAsia="ＭＳ 明朝" w:hAnsi="ＭＳ 明朝" w:hint="eastAsia"/>
          <w:sz w:val="21"/>
          <w:szCs w:val="21"/>
        </w:rPr>
        <w:t>指定</w:t>
      </w:r>
      <w:r>
        <w:rPr>
          <w:rFonts w:ascii="ＭＳ 明朝" w:eastAsia="ＭＳ 明朝" w:hAnsi="ＭＳ 明朝"/>
          <w:sz w:val="21"/>
          <w:szCs w:val="21"/>
        </w:rPr>
        <w:t>口座の管理</w:t>
      </w:r>
    </w:p>
    <w:p w14:paraId="09BD68CD" w14:textId="4EC9CE44" w:rsidR="004F7E55" w:rsidRDefault="007A0633">
      <w:pPr>
        <w:ind w:leftChars="337" w:left="708" w:firstLineChars="100" w:firstLine="210"/>
        <w:rPr>
          <w:rFonts w:ascii="ＭＳ 明朝" w:eastAsia="ＭＳ 明朝" w:hAnsi="ＭＳ 明朝" w:cs="Times New Roman"/>
          <w:szCs w:val="21"/>
        </w:rPr>
      </w:pPr>
      <w:r>
        <w:rPr>
          <w:rFonts w:ascii="ＭＳ 明朝" w:eastAsia="ＭＳ 明朝" w:hAnsi="ＭＳ 明朝" w:cs="Times New Roman"/>
          <w:szCs w:val="21"/>
        </w:rPr>
        <w:t>実行団体は､</w:t>
      </w:r>
      <w:r>
        <w:rPr>
          <w:rFonts w:ascii="ＭＳ 明朝" w:eastAsia="ＭＳ 明朝" w:hAnsi="ＭＳ 明朝" w:cs="Times New Roman" w:hint="eastAsia"/>
          <w:szCs w:val="21"/>
        </w:rPr>
        <w:t>弊</w:t>
      </w:r>
      <w:r>
        <w:rPr>
          <w:rFonts w:ascii="ＭＳ 明朝" w:eastAsia="ＭＳ 明朝" w:hAnsi="ＭＳ 明朝" w:cs="Times New Roman"/>
          <w:szCs w:val="21"/>
        </w:rPr>
        <w:t>団体に対し､</w:t>
      </w:r>
      <w:r>
        <w:rPr>
          <w:rFonts w:ascii="ＭＳ 明朝" w:eastAsia="ＭＳ 明朝" w:hAnsi="ＭＳ 明朝" w:cs="Times New Roman" w:hint="eastAsia"/>
          <w:szCs w:val="21"/>
        </w:rPr>
        <w:t>指定</w:t>
      </w:r>
      <w:r>
        <w:rPr>
          <w:rFonts w:ascii="ＭＳ 明朝" w:eastAsia="ＭＳ 明朝" w:hAnsi="ＭＳ 明朝" w:cs="Times New Roman"/>
          <w:szCs w:val="21"/>
        </w:rPr>
        <w:t>口座の預金残高や出金及び振込みに関する情報を提供又は報告してください｡また､JANPIAが</w:t>
      </w:r>
      <w:r>
        <w:rPr>
          <w:rFonts w:ascii="ＭＳ 明朝" w:eastAsia="ＭＳ 明朝" w:hAnsi="ＭＳ 明朝" w:cs="Times New Roman" w:hint="eastAsia"/>
          <w:szCs w:val="21"/>
        </w:rPr>
        <w:t>これらの情報の提供又は報告について、</w:t>
      </w:r>
      <w:r>
        <w:rPr>
          <w:rFonts w:ascii="ＭＳ 明朝" w:eastAsia="ＭＳ 明朝" w:hAnsi="ＭＳ 明朝" w:cs="Times New Roman"/>
          <w:szCs w:val="21"/>
        </w:rPr>
        <w:t>ICTを活用</w:t>
      </w:r>
      <w:r>
        <w:rPr>
          <w:rFonts w:ascii="ＭＳ 明朝" w:eastAsia="ＭＳ 明朝" w:hAnsi="ＭＳ 明朝" w:cs="Times New Roman" w:hint="eastAsia"/>
          <w:szCs w:val="21"/>
        </w:rPr>
        <w:t>した休眠預金助成システムを通じて行うこ</w:t>
      </w:r>
      <w:r>
        <w:rPr>
          <w:rFonts w:ascii="ＭＳ 明朝" w:eastAsia="ＭＳ 明朝" w:hAnsi="ＭＳ 明朝" w:cs="Times New Roman"/>
          <w:szCs w:val="21"/>
        </w:rPr>
        <w:t>とを要請した場合には</w:t>
      </w:r>
      <w:r>
        <w:rPr>
          <w:rFonts w:ascii="ＭＳ 明朝" w:eastAsia="ＭＳ 明朝" w:hAnsi="ＭＳ 明朝" w:cs="Times New Roman" w:hint="eastAsia"/>
          <w:szCs w:val="21"/>
        </w:rPr>
        <w:t>、</w:t>
      </w:r>
      <w:r>
        <w:rPr>
          <w:rFonts w:ascii="ＭＳ 明朝" w:eastAsia="ＭＳ 明朝" w:hAnsi="ＭＳ 明朝" w:cs="Times New Roman"/>
          <w:szCs w:val="21"/>
        </w:rPr>
        <w:t>必要な協力をお願いすることがあります｡</w:t>
      </w:r>
    </w:p>
    <w:p w14:paraId="426A464E" w14:textId="77777777" w:rsidR="004F7E55" w:rsidRDefault="007A0633">
      <w:pPr>
        <w:pStyle w:val="af7"/>
        <w:ind w:firstLineChars="337" w:firstLine="708"/>
        <w:rPr>
          <w:rFonts w:ascii="ＭＳ 明朝" w:eastAsia="ＭＳ 明朝" w:hAnsi="ＭＳ 明朝"/>
          <w:sz w:val="21"/>
          <w:szCs w:val="21"/>
        </w:rPr>
      </w:pPr>
      <w:r>
        <w:rPr>
          <w:rFonts w:ascii="ＭＳ 明朝" w:eastAsia="ＭＳ 明朝" w:hAnsi="ＭＳ 明朝"/>
          <w:sz w:val="21"/>
          <w:szCs w:val="21"/>
        </w:rPr>
        <w:t>③ 支出管理</w:t>
      </w:r>
    </w:p>
    <w:p w14:paraId="02180345" w14:textId="77777777" w:rsidR="004F7E55" w:rsidRDefault="007A0633">
      <w:pPr>
        <w:ind w:leftChars="337" w:left="708" w:firstLineChars="100" w:firstLine="210"/>
        <w:rPr>
          <w:rFonts w:ascii="ＭＳ 明朝" w:eastAsia="ＭＳ 明朝" w:hAnsi="ＭＳ 明朝" w:cs="Times New Roman"/>
          <w:szCs w:val="21"/>
        </w:rPr>
      </w:pPr>
      <w:r>
        <w:rPr>
          <w:rFonts w:ascii="ＭＳ 明朝" w:eastAsia="ＭＳ 明朝" w:hAnsi="ＭＳ 明朝" w:cs="Times New Roman"/>
          <w:szCs w:val="21"/>
        </w:rPr>
        <w:t>やむを得ない事由があると</w:t>
      </w:r>
      <w:r>
        <w:rPr>
          <w:rFonts w:ascii="ＭＳ 明朝" w:eastAsia="ＭＳ 明朝" w:hAnsi="ＭＳ 明朝" w:cs="Times New Roman" w:hint="eastAsia"/>
          <w:szCs w:val="21"/>
        </w:rPr>
        <w:t>弊</w:t>
      </w:r>
      <w:r>
        <w:rPr>
          <w:rFonts w:ascii="ＭＳ 明朝" w:eastAsia="ＭＳ 明朝" w:hAnsi="ＭＳ 明朝" w:cs="Times New Roman"/>
          <w:szCs w:val="21"/>
        </w:rPr>
        <w:t>団体が認めた場合を除き､指定口座から現金の出金を行わず､原則として指定口座からの支出は</w:t>
      </w:r>
      <w:r>
        <w:rPr>
          <w:rFonts w:ascii="ＭＳ 明朝" w:eastAsia="ＭＳ 明朝" w:hAnsi="ＭＳ 明朝" w:cs="Times New Roman" w:hint="eastAsia"/>
          <w:szCs w:val="21"/>
        </w:rPr>
        <w:t>請求書払い、振込、カード支払い</w:t>
      </w:r>
      <w:r>
        <w:rPr>
          <w:rFonts w:ascii="ＭＳ 明朝" w:eastAsia="ＭＳ 明朝" w:hAnsi="ＭＳ 明朝" w:cs="Times New Roman"/>
          <w:szCs w:val="21"/>
        </w:rPr>
        <w:t>によって行ってください｡</w:t>
      </w:r>
      <w:r>
        <w:rPr>
          <w:rFonts w:ascii="ＭＳ 明朝" w:eastAsia="ＭＳ 明朝" w:hAnsi="ＭＳ 明朝" w:cs="Times New Roman" w:hint="eastAsia"/>
          <w:szCs w:val="21"/>
        </w:rPr>
        <w:t>金額に関わらず</w:t>
      </w:r>
      <w:r>
        <w:rPr>
          <w:rFonts w:ascii="ＭＳ 明朝" w:eastAsia="ＭＳ 明朝" w:hAnsi="ＭＳ 明朝" w:cs="Times New Roman"/>
          <w:szCs w:val="21"/>
        </w:rPr>
        <w:t>､指定口座から出金した現金の額､出金の日時及び目的などは記録してください(帳票のひな形は用意します)｡</w:t>
      </w:r>
    </w:p>
    <w:p w14:paraId="6E4214E0" w14:textId="77777777" w:rsidR="004F7E55" w:rsidRDefault="007A0633">
      <w:pPr>
        <w:pStyle w:val="af7"/>
        <w:numPr>
          <w:ilvl w:val="0"/>
          <w:numId w:val="55"/>
        </w:numPr>
        <w:ind w:left="1134" w:hanging="425"/>
        <w:rPr>
          <w:rFonts w:ascii="ＭＳ 明朝" w:eastAsia="ＭＳ 明朝" w:hAnsi="ＭＳ 明朝" w:cs="Times New Roman"/>
          <w:sz w:val="21"/>
          <w:szCs w:val="21"/>
        </w:rPr>
      </w:pPr>
      <w:r>
        <w:rPr>
          <w:rFonts w:ascii="ＭＳ 明朝" w:eastAsia="ＭＳ 明朝" w:hAnsi="ＭＳ 明朝" w:cs="Times New Roman"/>
          <w:sz w:val="21"/>
          <w:szCs w:val="21"/>
        </w:rPr>
        <w:t>支払い時期等</w:t>
      </w:r>
    </w:p>
    <w:p w14:paraId="7827D906" w14:textId="77777777" w:rsidR="004F7E55" w:rsidRPr="004A3B00" w:rsidRDefault="007A0633" w:rsidP="004A3B00">
      <w:pPr>
        <w:tabs>
          <w:tab w:val="left" w:pos="1134"/>
        </w:tabs>
        <w:ind w:leftChars="400" w:left="840" w:firstLineChars="50" w:firstLine="105"/>
        <w:jc w:val="left"/>
        <w:rPr>
          <w:rFonts w:ascii="ＭＳ 明朝" w:eastAsia="ＭＳ 明朝" w:hAnsi="ＭＳ 明朝"/>
          <w:szCs w:val="21"/>
        </w:rPr>
      </w:pPr>
      <w:bookmarkStart w:id="617" w:name="_Hlk25432501"/>
      <w:r w:rsidRPr="004A3B00">
        <w:rPr>
          <w:rFonts w:ascii="ＭＳ 明朝" w:eastAsia="ＭＳ 明朝" w:hAnsi="ＭＳ 明朝" w:hint="eastAsia"/>
          <w:szCs w:val="21"/>
        </w:rPr>
        <w:t>実行団体への助成金の支払いは、JANPIAから資金分配団体名に助成金が交付された後に、契約に基づき実行団体への助成金を概算払いで実行団体の指定口座に振り込みます。</w:t>
      </w:r>
    </w:p>
    <w:p w14:paraId="2BBDB17E" w14:textId="77777777" w:rsidR="004F7E55" w:rsidRPr="004A3B00" w:rsidRDefault="007A0633" w:rsidP="00782922">
      <w:pPr>
        <w:tabs>
          <w:tab w:val="left" w:pos="1134"/>
        </w:tabs>
        <w:ind w:leftChars="400" w:left="840" w:firstLineChars="100" w:firstLine="210"/>
        <w:jc w:val="left"/>
        <w:rPr>
          <w:rFonts w:ascii="ＭＳ 明朝" w:eastAsia="ＭＳ 明朝" w:hAnsi="ＭＳ 明朝"/>
          <w:szCs w:val="21"/>
        </w:rPr>
      </w:pPr>
      <w:r w:rsidRPr="004A3B00">
        <w:rPr>
          <w:rFonts w:ascii="ＭＳ 明朝" w:eastAsia="ＭＳ 明朝" w:hAnsi="ＭＳ 明朝" w:hint="eastAsia"/>
          <w:szCs w:val="21"/>
        </w:rPr>
        <w:t>2020年度は2021年9月までの助成金を支払います。ただし、初回の助成金の支払いから2021年９月末までの期間が３か月未満の場合は、初回の助成金支払いは当該９月末からの半年分を加えて支払います。</w:t>
      </w:r>
      <w:r w:rsidRPr="004A3B00">
        <w:rPr>
          <w:rFonts w:ascii="ＭＳ 明朝" w:eastAsia="ＭＳ 明朝" w:hAnsi="ＭＳ 明朝" w:hint="eastAsia"/>
          <w:kern w:val="0"/>
          <w:szCs w:val="21"/>
        </w:rPr>
        <w:t>2021年10月に</w:t>
      </w:r>
      <w:r w:rsidRPr="004A3B00">
        <w:rPr>
          <w:rFonts w:ascii="ＭＳ 明朝" w:eastAsia="ＭＳ 明朝" w:hAnsi="ＭＳ 明朝" w:hint="eastAsia"/>
          <w:szCs w:val="21"/>
        </w:rPr>
        <w:t>2021年9月末の進捗管理報告に基づいて、10月から翌年3月分の助成金を支払います。</w:t>
      </w:r>
    </w:p>
    <w:p w14:paraId="123BFB34" w14:textId="321FFA24" w:rsidR="004F7E55" w:rsidRPr="004A3B00" w:rsidRDefault="007A0633" w:rsidP="004A3B00">
      <w:pPr>
        <w:tabs>
          <w:tab w:val="left" w:pos="1134"/>
        </w:tabs>
        <w:ind w:leftChars="400" w:left="840" w:firstLineChars="50" w:firstLine="105"/>
        <w:jc w:val="left"/>
        <w:rPr>
          <w:rFonts w:ascii="ＭＳ 明朝" w:eastAsia="ＭＳ 明朝" w:hAnsi="ＭＳ 明朝"/>
          <w:szCs w:val="21"/>
        </w:rPr>
      </w:pPr>
      <w:r w:rsidRPr="00203AB9">
        <w:rPr>
          <w:rFonts w:ascii="ＭＳ 明朝" w:eastAsia="ＭＳ 明朝" w:hAnsi="ＭＳ 明朝" w:cs="Times New Roman" w:hint="eastAsia"/>
          <w:szCs w:val="21"/>
        </w:rPr>
        <w:t>また、</w:t>
      </w:r>
      <w:r w:rsidRPr="004A3B00">
        <w:rPr>
          <w:rFonts w:ascii="ＭＳ 明朝" w:eastAsia="ＭＳ 明朝" w:hAnsi="ＭＳ 明朝" w:hint="eastAsia"/>
          <w:szCs w:val="21"/>
        </w:rPr>
        <w:t>202</w:t>
      </w:r>
      <w:r w:rsidRPr="004A3B00">
        <w:rPr>
          <w:rFonts w:ascii="ＭＳ 明朝" w:eastAsia="ＭＳ 明朝" w:hAnsi="ＭＳ 明朝"/>
          <w:szCs w:val="21"/>
        </w:rPr>
        <w:t>2</w:t>
      </w:r>
      <w:r w:rsidRPr="004A3B00">
        <w:rPr>
          <w:rFonts w:ascii="ＭＳ 明朝" w:eastAsia="ＭＳ 明朝" w:hAnsi="ＭＳ 明朝" w:hint="eastAsia"/>
          <w:szCs w:val="21"/>
        </w:rPr>
        <w:t>年度以降は、</w:t>
      </w:r>
      <w:bookmarkStart w:id="618" w:name="_Hlk37257283"/>
      <w:r w:rsidRPr="004A3B00">
        <w:rPr>
          <w:rFonts w:ascii="ＭＳ 明朝" w:eastAsia="ＭＳ 明朝" w:hAnsi="ＭＳ 明朝" w:hint="eastAsia"/>
          <w:szCs w:val="21"/>
        </w:rPr>
        <w:t>原則として、</w:t>
      </w:r>
      <w:r w:rsidRPr="004A3B00">
        <w:rPr>
          <w:rFonts w:ascii="ＭＳ 明朝" w:eastAsia="ＭＳ 明朝" w:hAnsi="ＭＳ 明朝"/>
          <w:szCs w:val="21"/>
        </w:rPr>
        <w:t>4</w:t>
      </w:r>
      <w:r w:rsidRPr="004A3B00">
        <w:rPr>
          <w:rFonts w:ascii="ＭＳ 明朝" w:eastAsia="ＭＳ 明朝" w:hAnsi="ＭＳ 明朝" w:hint="eastAsia"/>
          <w:szCs w:val="21"/>
        </w:rPr>
        <w:t>月と7月と1</w:t>
      </w:r>
      <w:r w:rsidRPr="004A3B00">
        <w:rPr>
          <w:rFonts w:ascii="ＭＳ 明朝" w:eastAsia="ＭＳ 明朝" w:hAnsi="ＭＳ 明朝"/>
          <w:szCs w:val="21"/>
        </w:rPr>
        <w:t>0</w:t>
      </w:r>
      <w:r w:rsidRPr="004A3B00">
        <w:rPr>
          <w:rFonts w:ascii="ＭＳ 明朝" w:eastAsia="ＭＳ 明朝" w:hAnsi="ＭＳ 明朝" w:hint="eastAsia"/>
          <w:szCs w:val="21"/>
        </w:rPr>
        <w:t>月に分割して支払います。詳細は、積算の手引きを参照してください。</w:t>
      </w:r>
      <w:bookmarkEnd w:id="618"/>
    </w:p>
    <w:bookmarkEnd w:id="617"/>
    <w:p w14:paraId="275360C0" w14:textId="77777777" w:rsidR="004F7E55" w:rsidRDefault="007A0633">
      <w:pPr>
        <w:pStyle w:val="af7"/>
        <w:numPr>
          <w:ilvl w:val="0"/>
          <w:numId w:val="55"/>
        </w:numPr>
        <w:ind w:left="1134" w:hanging="425"/>
        <w:rPr>
          <w:rFonts w:ascii="ＭＳ 明朝" w:eastAsia="ＭＳ 明朝" w:hAnsi="ＭＳ 明朝" w:cs="Times New Roman"/>
          <w:sz w:val="21"/>
          <w:szCs w:val="21"/>
        </w:rPr>
      </w:pPr>
      <w:r>
        <w:rPr>
          <w:rFonts w:ascii="ＭＳ 明朝" w:eastAsia="ＭＳ 明朝" w:hAnsi="ＭＳ 明朝" w:cs="Times New Roman"/>
          <w:sz w:val="21"/>
          <w:szCs w:val="21"/>
        </w:rPr>
        <w:t>使途等</w:t>
      </w:r>
    </w:p>
    <w:p w14:paraId="44B37CAB" w14:textId="77777777" w:rsidR="004F7E55" w:rsidRDefault="007A0633">
      <w:pPr>
        <w:ind w:leftChars="337" w:left="708"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総事業費</w:t>
      </w:r>
      <w:r>
        <w:rPr>
          <w:rFonts w:ascii="ＭＳ 明朝" w:eastAsia="ＭＳ 明朝" w:hAnsi="ＭＳ 明朝" w:cs="Times New Roman"/>
          <w:szCs w:val="21"/>
        </w:rPr>
        <w:t>の使途については</w:t>
      </w:r>
      <w:r>
        <w:rPr>
          <w:rFonts w:ascii="ＭＳ 明朝" w:eastAsia="ＭＳ 明朝" w:hAnsi="ＭＳ 明朝" w:cs="Times New Roman" w:hint="eastAsia"/>
          <w:szCs w:val="21"/>
        </w:rPr>
        <w:t>、</w:t>
      </w:r>
      <w:r>
        <w:rPr>
          <w:rFonts w:ascii="ＭＳ 明朝" w:eastAsia="ＭＳ 明朝" w:hAnsi="ＭＳ 明朝" w:cs="Times New Roman"/>
          <w:szCs w:val="21"/>
        </w:rPr>
        <w:t>資金提供契約で認められたものに限定し､</w:t>
      </w:r>
      <w:r>
        <w:rPr>
          <w:rFonts w:ascii="ＭＳ 明朝" w:eastAsia="ＭＳ 明朝" w:hAnsi="ＭＳ 明朝" w:cs="Times New Roman" w:hint="eastAsia"/>
          <w:szCs w:val="21"/>
        </w:rPr>
        <w:t>民間公益事業とそれ以外の事業とを区分して経理</w:t>
      </w:r>
      <w:r>
        <w:rPr>
          <w:rFonts w:ascii="ＭＳ 明朝" w:eastAsia="ＭＳ 明朝" w:hAnsi="ＭＳ 明朝" w:cs="Times New Roman"/>
          <w:szCs w:val="21"/>
        </w:rPr>
        <w:t>を行うとともに帳簿を備え付けてください｡支払証拠書類は</w:t>
      </w:r>
      <w:r>
        <w:rPr>
          <w:rFonts w:ascii="ＭＳ 明朝" w:eastAsia="ＭＳ 明朝" w:hAnsi="ＭＳ 明朝" w:cs="Times New Roman" w:hint="eastAsia"/>
          <w:szCs w:val="21"/>
        </w:rPr>
        <w:t>、</w:t>
      </w:r>
      <w:r>
        <w:rPr>
          <w:rFonts w:ascii="ＭＳ 明朝" w:eastAsia="ＭＳ 明朝" w:hAnsi="ＭＳ 明朝" w:cs="Times New Roman"/>
          <w:szCs w:val="21"/>
        </w:rPr>
        <w:t>事業完了日が属する会計年度の終了後､5年間保管してください｡</w:t>
      </w:r>
    </w:p>
    <w:p w14:paraId="34C27A92" w14:textId="77777777" w:rsidR="004F7E55" w:rsidRDefault="004F7E55">
      <w:pPr>
        <w:ind w:leftChars="270" w:left="991" w:hangingChars="202" w:hanging="424"/>
        <w:rPr>
          <w:rFonts w:ascii="ＭＳ 明朝" w:eastAsia="ＭＳ 明朝" w:hAnsi="ＭＳ 明朝" w:cs="Times New Roman"/>
        </w:rPr>
      </w:pPr>
    </w:p>
    <w:p w14:paraId="23E513B3" w14:textId="77777777" w:rsidR="004F7E55" w:rsidRDefault="007A0633">
      <w:pPr>
        <w:ind w:leftChars="202" w:left="424"/>
        <w:rPr>
          <w:rFonts w:ascii="ＭＳ 明朝" w:eastAsia="ＭＳ 明朝" w:hAnsi="ＭＳ 明朝" w:cs="Times New Roman"/>
          <w:b/>
        </w:rPr>
      </w:pPr>
      <w:r>
        <w:rPr>
          <w:rFonts w:ascii="ＭＳ 明朝" w:eastAsia="ＭＳ 明朝" w:hAnsi="ＭＳ 明朝"/>
        </w:rPr>
        <w:t xml:space="preserve">(4) </w:t>
      </w:r>
      <w:r>
        <w:rPr>
          <w:rFonts w:ascii="ＭＳ 明朝" w:eastAsia="ＭＳ 明朝" w:hAnsi="ＭＳ 明朝" w:hint="eastAsia"/>
        </w:rPr>
        <w:t>シンボルマークの表示</w:t>
      </w:r>
    </w:p>
    <w:p w14:paraId="263179A5" w14:textId="7A0630F8" w:rsidR="004F7E55" w:rsidRDefault="007A0633">
      <w:pPr>
        <w:ind w:leftChars="337" w:left="708" w:firstLineChars="100" w:firstLine="210"/>
        <w:rPr>
          <w:rFonts w:ascii="ＭＳ 明朝" w:eastAsia="ＭＳ 明朝" w:hAnsi="ＭＳ 明朝" w:cs="Times New Roman"/>
          <w:szCs w:val="21"/>
        </w:rPr>
      </w:pPr>
      <w:r>
        <w:rPr>
          <w:rFonts w:ascii="ＭＳ 明朝" w:eastAsia="ＭＳ 明朝" w:hAnsi="ＭＳ 明朝" w:cs="Times New Roman"/>
          <w:szCs w:val="21"/>
        </w:rPr>
        <w:t>JANPIA</w:t>
      </w:r>
      <w:r>
        <w:rPr>
          <w:rFonts w:ascii="ＭＳ 明朝" w:eastAsia="ＭＳ 明朝" w:hAnsi="ＭＳ 明朝" w:cs="Times New Roman" w:hint="eastAsia"/>
          <w:szCs w:val="21"/>
        </w:rPr>
        <w:t>が、休眠預金等に係る資金を活用して実施する事業であることを示すためのシンボルマークを作成しました。事業実施に当たっては、このシンボルマークを表示してください。</w:t>
      </w:r>
    </w:p>
    <w:p w14:paraId="53146A95" w14:textId="425C71D4" w:rsidR="004F7E55" w:rsidRDefault="007A0633">
      <w:pPr>
        <w:ind w:leftChars="337" w:left="708"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具体的な利用方法については、</w:t>
      </w:r>
      <w:r>
        <w:rPr>
          <w:rFonts w:ascii="ＭＳ 明朝" w:eastAsia="ＭＳ 明朝" w:hAnsi="ＭＳ 明朝" w:cs="Times New Roman"/>
          <w:szCs w:val="21"/>
        </w:rPr>
        <w:t>JANPIAが</w:t>
      </w:r>
      <w:r>
        <w:rPr>
          <w:rFonts w:ascii="ＭＳ 明朝" w:eastAsia="ＭＳ 明朝" w:hAnsi="ＭＳ 明朝" w:cs="Times New Roman" w:hint="eastAsia"/>
          <w:szCs w:val="21"/>
        </w:rPr>
        <w:t>別途定める「シンボルマーク利用</w:t>
      </w:r>
      <w:r>
        <w:rPr>
          <w:rFonts w:ascii="ＭＳ 明朝" w:eastAsia="ＭＳ 明朝" w:hAnsi="ＭＳ 明朝" w:cs="Times New Roman"/>
          <w:szCs w:val="21"/>
        </w:rPr>
        <w:t>手引き｣を参照</w:t>
      </w:r>
      <w:r>
        <w:rPr>
          <w:rFonts w:ascii="ＭＳ 明朝" w:eastAsia="ＭＳ 明朝" w:hAnsi="ＭＳ 明朝" w:cs="Times New Roman" w:hint="eastAsia"/>
          <w:szCs w:val="21"/>
        </w:rPr>
        <w:t>して</w:t>
      </w:r>
      <w:r>
        <w:rPr>
          <w:rFonts w:ascii="ＭＳ 明朝" w:eastAsia="ＭＳ 明朝" w:hAnsi="ＭＳ 明朝" w:cs="Times New Roman"/>
          <w:szCs w:val="21"/>
        </w:rPr>
        <w:t>ください｡</w:t>
      </w:r>
    </w:p>
    <w:p w14:paraId="5149C672" w14:textId="77777777" w:rsidR="004F7E55" w:rsidRDefault="004F7E55">
      <w:pPr>
        <w:pStyle w:val="a3"/>
        <w:ind w:leftChars="0" w:left="780"/>
        <w:rPr>
          <w:rFonts w:ascii="ＭＳ 明朝" w:eastAsia="ＭＳ 明朝" w:hAnsi="ＭＳ 明朝" w:cs="Times New Roman"/>
          <w:u w:val="single"/>
        </w:rPr>
      </w:pPr>
    </w:p>
    <w:p w14:paraId="164EE7F8" w14:textId="77777777" w:rsidR="004F7E55" w:rsidRDefault="007A0633">
      <w:pPr>
        <w:ind w:leftChars="202" w:left="424"/>
        <w:rPr>
          <w:rFonts w:ascii="ＭＳ 明朝" w:eastAsia="ＭＳ 明朝" w:hAnsi="ＭＳ 明朝"/>
        </w:rPr>
      </w:pPr>
      <w:bookmarkStart w:id="619" w:name="_Toc5810570"/>
      <w:bookmarkStart w:id="620" w:name="_Hlk55561525"/>
      <w:r>
        <w:rPr>
          <w:rFonts w:ascii="ＭＳ 明朝" w:eastAsia="ＭＳ 明朝" w:hAnsi="ＭＳ 明朝"/>
        </w:rPr>
        <w:t>(5) 事業完了報告</w:t>
      </w:r>
      <w:bookmarkEnd w:id="619"/>
    </w:p>
    <w:p w14:paraId="6C25E5CA" w14:textId="77777777" w:rsidR="004F7E55" w:rsidRDefault="007A0633">
      <w:pPr>
        <w:pStyle w:val="a3"/>
        <w:numPr>
          <w:ilvl w:val="0"/>
          <w:numId w:val="6"/>
        </w:numPr>
        <w:ind w:leftChars="0" w:left="1134" w:hanging="425"/>
        <w:rPr>
          <w:rFonts w:ascii="ＭＳ 明朝" w:eastAsia="ＭＳ 明朝" w:hAnsi="ＭＳ 明朝" w:cs="Times New Roman"/>
        </w:rPr>
      </w:pPr>
      <w:bookmarkStart w:id="621" w:name="_Hlk5267722"/>
      <w:r>
        <w:rPr>
          <w:rFonts w:ascii="ＭＳ 明朝" w:eastAsia="ＭＳ 明朝" w:hAnsi="ＭＳ 明朝" w:cs="Times New Roman"/>
        </w:rPr>
        <w:t>助成事業終了日から</w:t>
      </w:r>
      <w:r>
        <w:rPr>
          <w:rFonts w:ascii="ＭＳ 明朝" w:eastAsia="ＭＳ 明朝" w:hAnsi="ＭＳ 明朝" w:cs="Times New Roman" w:hint="eastAsia"/>
        </w:rPr>
        <w:t>2週間</w:t>
      </w:r>
      <w:r>
        <w:rPr>
          <w:rFonts w:ascii="ＭＳ 明朝" w:eastAsia="ＭＳ 明朝" w:hAnsi="ＭＳ 明朝" w:cs="Times New Roman"/>
        </w:rPr>
        <w:t>以内に</w:t>
      </w:r>
      <w:r>
        <w:rPr>
          <w:rFonts w:ascii="ＭＳ 明朝" w:eastAsia="ＭＳ 明朝" w:hAnsi="ＭＳ 明朝" w:cs="Times New Roman" w:hint="eastAsia"/>
        </w:rPr>
        <w:t>、休眠預金助成システムを使って弊</w:t>
      </w:r>
      <w:r>
        <w:rPr>
          <w:rFonts w:ascii="ＭＳ 明朝" w:eastAsia="ＭＳ 明朝" w:hAnsi="ＭＳ 明朝" w:cs="Times New Roman"/>
        </w:rPr>
        <w:t>団体に事業完</w:t>
      </w:r>
      <w:r>
        <w:rPr>
          <w:rFonts w:ascii="ＭＳ 明朝" w:eastAsia="ＭＳ 明朝" w:hAnsi="ＭＳ 明朝" w:cs="Times New Roman"/>
        </w:rPr>
        <w:lastRenderedPageBreak/>
        <w:t>了報告書を提出してください｡</w:t>
      </w:r>
    </w:p>
    <w:p w14:paraId="04ED6847" w14:textId="77777777" w:rsidR="004F7E55" w:rsidRDefault="007A0633">
      <w:pPr>
        <w:pStyle w:val="a3"/>
        <w:numPr>
          <w:ilvl w:val="0"/>
          <w:numId w:val="6"/>
        </w:numPr>
        <w:ind w:leftChars="0" w:left="1134" w:hanging="425"/>
        <w:rPr>
          <w:rFonts w:ascii="ＭＳ 明朝" w:eastAsia="ＭＳ 明朝" w:hAnsi="ＭＳ 明朝" w:cs="Times New Roman"/>
        </w:rPr>
      </w:pPr>
      <w:r>
        <w:rPr>
          <w:rFonts w:ascii="ＭＳ 明朝" w:eastAsia="ＭＳ 明朝" w:hAnsi="ＭＳ 明朝" w:cs="Times New Roman"/>
        </w:rPr>
        <w:t>事業の適正を期するため､または事業の評価を行うため､資金提供契約に基づき助成事業の完了の日の属する事業年度の終了後5年を経過するまでの間は､報告の聴取､立入検査または監査を行うことがあります｡この検査等にJANPIAが立ち会う場合があります｡</w:t>
      </w:r>
    </w:p>
    <w:p w14:paraId="22C622DE" w14:textId="77777777" w:rsidR="004F7E55" w:rsidRDefault="007A0633">
      <w:pPr>
        <w:pStyle w:val="a3"/>
        <w:numPr>
          <w:ilvl w:val="0"/>
          <w:numId w:val="6"/>
        </w:numPr>
        <w:ind w:leftChars="0" w:left="1134" w:hanging="425"/>
        <w:rPr>
          <w:rFonts w:ascii="ＭＳ 明朝" w:eastAsia="ＭＳ 明朝" w:hAnsi="ＭＳ 明朝" w:cs="Times New Roman"/>
        </w:rPr>
      </w:pPr>
      <w:r>
        <w:rPr>
          <w:rFonts w:ascii="ＭＳ 明朝" w:eastAsia="ＭＳ 明朝" w:hAnsi="ＭＳ 明朝" w:cs="Times New Roman" w:hint="eastAsia"/>
        </w:rPr>
        <w:t>同期間内においては、会計帳簿その他本事業に関係する書類データは保管してください。</w:t>
      </w:r>
    </w:p>
    <w:p w14:paraId="26346588" w14:textId="77777777" w:rsidR="004F7E55" w:rsidRDefault="007A0633">
      <w:pPr>
        <w:pStyle w:val="a3"/>
        <w:numPr>
          <w:ilvl w:val="0"/>
          <w:numId w:val="6"/>
        </w:numPr>
        <w:ind w:leftChars="0" w:left="1134" w:hanging="425"/>
        <w:rPr>
          <w:rFonts w:ascii="ＭＳ 明朝" w:eastAsia="ＭＳ 明朝" w:hAnsi="ＭＳ 明朝" w:cs="Times New Roman"/>
          <w:color w:val="FF0000"/>
        </w:rPr>
      </w:pPr>
      <w:r>
        <w:rPr>
          <w:rFonts w:ascii="ＭＳ 明朝" w:eastAsia="ＭＳ 明朝" w:hAnsi="ＭＳ 明朝" w:cs="Times New Roman"/>
        </w:rPr>
        <w:t>上記①､②に規定する監査においては､必要に応じ外部の専門家による第三者監査を行</w:t>
      </w:r>
      <w:r>
        <w:rPr>
          <w:rFonts w:ascii="ＭＳ 明朝" w:eastAsia="ＭＳ 明朝" w:hAnsi="ＭＳ 明朝" w:cs="Times New Roman" w:hint="eastAsia"/>
        </w:rPr>
        <w:t>うことがあります</w:t>
      </w:r>
      <w:r>
        <w:rPr>
          <w:rFonts w:ascii="ＭＳ 明朝" w:eastAsia="ＭＳ 明朝" w:hAnsi="ＭＳ 明朝" w:cs="Times New Roman"/>
        </w:rPr>
        <w:t>｡</w:t>
      </w:r>
    </w:p>
    <w:bookmarkEnd w:id="621"/>
    <w:p w14:paraId="4327E5CD" w14:textId="77777777" w:rsidR="004F7E55" w:rsidRDefault="004F7E55">
      <w:pPr>
        <w:rPr>
          <w:rFonts w:ascii="ＭＳ 明朝" w:eastAsia="ＭＳ 明朝" w:hAnsi="ＭＳ 明朝" w:cs="ＭＳ 明朝"/>
          <w:u w:val="single"/>
        </w:rPr>
      </w:pPr>
    </w:p>
    <w:p w14:paraId="6CA7C9AE" w14:textId="77777777" w:rsidR="004F7E55" w:rsidRDefault="007A0633">
      <w:pPr>
        <w:ind w:leftChars="202" w:left="424"/>
        <w:rPr>
          <w:rFonts w:ascii="ＭＳ 明朝" w:eastAsia="ＭＳ 明朝" w:hAnsi="ＭＳ 明朝"/>
        </w:rPr>
      </w:pPr>
      <w:r>
        <w:rPr>
          <w:rFonts w:ascii="ＭＳ 明朝" w:eastAsia="ＭＳ 明朝" w:hAnsi="ＭＳ 明朝"/>
        </w:rPr>
        <w:t>(6)その他</w:t>
      </w:r>
    </w:p>
    <w:p w14:paraId="7BF0FABD" w14:textId="77777777" w:rsidR="004F7E55" w:rsidRDefault="007A0633">
      <w:pPr>
        <w:ind w:leftChars="337" w:left="708"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助成金の積算、精算についての詳細は、別途「積算の手引き」及び「精算の手引き」にて詳細を定めます。</w:t>
      </w:r>
    </w:p>
    <w:p w14:paraId="66D01F77" w14:textId="77777777" w:rsidR="004F7E55" w:rsidRDefault="004F7E55">
      <w:pPr>
        <w:rPr>
          <w:rFonts w:ascii="ＭＳ 明朝" w:eastAsia="ＭＳ 明朝" w:hAnsi="ＭＳ 明朝" w:cs="ＭＳ 明朝"/>
          <w:u w:val="single"/>
        </w:rPr>
      </w:pPr>
    </w:p>
    <w:p w14:paraId="59540D58" w14:textId="41CD6E42" w:rsidR="004F7E55" w:rsidRDefault="007A0633">
      <w:pPr>
        <w:pStyle w:val="1"/>
        <w:rPr>
          <w:rFonts w:ascii="ＭＳ 明朝" w:eastAsia="ＭＳ 明朝" w:hAnsi="ＭＳ 明朝" w:cs="Times New Roman"/>
        </w:rPr>
      </w:pPr>
      <w:bookmarkStart w:id="622" w:name="_Toc57712604"/>
      <w:r>
        <w:rPr>
          <w:rFonts w:ascii="ＭＳ 明朝" w:eastAsia="ＭＳ 明朝" w:hAnsi="ＭＳ 明朝" w:cs="Times New Roman"/>
        </w:rPr>
        <w:t>15</w:t>
      </w:r>
      <w:r>
        <w:rPr>
          <w:rFonts w:ascii="ＭＳ 明朝" w:eastAsia="ＭＳ 明朝" w:hAnsi="ＭＳ 明朝" w:cs="Times New Roman" w:hint="eastAsia"/>
        </w:rPr>
        <w:t>.</w:t>
      </w:r>
      <w:r>
        <w:rPr>
          <w:rFonts w:ascii="ＭＳ 明朝" w:eastAsia="ＭＳ 明朝" w:hAnsi="ＭＳ 明朝" w:cs="Times New Roman" w:hint="eastAsia"/>
          <w:u w:val="single"/>
        </w:rPr>
        <w:t>事業の評価</w:t>
      </w:r>
      <w:bookmarkEnd w:id="622"/>
    </w:p>
    <w:p w14:paraId="0890BF24" w14:textId="3AF4E611" w:rsidR="004F7E55" w:rsidRPr="00A17F75" w:rsidRDefault="007A0633">
      <w:pPr>
        <w:pStyle w:val="a3"/>
        <w:numPr>
          <w:ilvl w:val="2"/>
          <w:numId w:val="53"/>
        </w:numPr>
        <w:ind w:leftChars="0" w:left="851" w:hanging="425"/>
        <w:rPr>
          <w:rFonts w:ascii="ＭＳ 明朝" w:eastAsia="ＭＳ 明朝" w:hAnsi="ＭＳ 明朝" w:cs="Times New Roman"/>
          <w:szCs w:val="21"/>
        </w:rPr>
      </w:pPr>
      <w:r w:rsidRPr="004A3B00">
        <w:rPr>
          <w:rFonts w:ascii="ＭＳ 明朝" w:eastAsia="ＭＳ 明朝" w:hAnsi="ＭＳ 明朝"/>
          <w:szCs w:val="21"/>
        </w:rPr>
        <w:t>休眠預金等に係る資金の活用に当たっては、国民の資産である休眠預金等を活用してい</w:t>
      </w:r>
      <w:r w:rsidRPr="004A3B00">
        <w:rPr>
          <w:rFonts w:ascii="ＭＳ 明朝" w:eastAsia="ＭＳ 明朝" w:hAnsi="ＭＳ 明朝"/>
          <w:spacing w:val="-11"/>
          <w:szCs w:val="21"/>
        </w:rPr>
        <w:t>るという性質上、その活用の成果を適切に評価し、国民</w:t>
      </w:r>
      <w:r w:rsidRPr="004A3B00">
        <w:rPr>
          <w:rFonts w:ascii="ＭＳ 明朝" w:eastAsia="ＭＳ 明朝" w:hAnsi="ＭＳ 明朝" w:hint="eastAsia"/>
          <w:spacing w:val="-11"/>
          <w:szCs w:val="21"/>
        </w:rPr>
        <w:t>の理解を得るために「説明責任を果たすこと」、活動を効果的・効率的に行うために</w:t>
      </w:r>
      <w:r w:rsidRPr="004A3B00">
        <w:rPr>
          <w:rFonts w:ascii="ＭＳ 明朝" w:eastAsia="ＭＳ 明朝" w:hAnsi="ＭＳ 明朝" w:hint="eastAsia"/>
          <w:spacing w:val="-12"/>
          <w:szCs w:val="21"/>
        </w:rPr>
        <w:t>「学びを改善につなげること」、民間公益活動団体全般の質の向上や資金・人材の獲得などにつなげるために「活かすこと」が求められます。</w:t>
      </w:r>
    </w:p>
    <w:p w14:paraId="34017736" w14:textId="77777777" w:rsidR="004F7E55" w:rsidRDefault="007A0633">
      <w:pPr>
        <w:pStyle w:val="a3"/>
        <w:numPr>
          <w:ilvl w:val="2"/>
          <w:numId w:val="53"/>
        </w:numPr>
        <w:ind w:leftChars="0" w:left="851" w:hanging="425"/>
        <w:rPr>
          <w:rFonts w:ascii="ＭＳ 明朝" w:eastAsia="ＭＳ 明朝" w:hAnsi="ＭＳ 明朝" w:cs="Times New Roman"/>
          <w:szCs w:val="21"/>
        </w:rPr>
      </w:pPr>
      <w:r>
        <w:rPr>
          <w:rFonts w:ascii="ＭＳ 明朝" w:eastAsia="ＭＳ 明朝" w:hAnsi="ＭＳ 明朝" w:cs="Times New Roman" w:hint="eastAsia"/>
          <w:szCs w:val="21"/>
        </w:rPr>
        <w:t>「資金分配団体・実行団体に向けての評価指針」に基づき、評価の客観性や正当性を確保する前提のもと、社会的インパクト評価を行っていただきます。</w:t>
      </w:r>
      <w:r>
        <w:rPr>
          <w:rFonts w:ascii="ＭＳ 明朝" w:eastAsia="ＭＳ 明朝" w:hAnsi="ＭＳ 明朝" w:hint="eastAsia"/>
          <w:szCs w:val="21"/>
        </w:rPr>
        <w:t>評価の主体は、評価の客観性や正当性を確保するという前提の下、自己評価を基本とします。</w:t>
      </w:r>
    </w:p>
    <w:p w14:paraId="37470FC2" w14:textId="77777777" w:rsidR="004F7E55" w:rsidRDefault="007A0633">
      <w:pPr>
        <w:pStyle w:val="a3"/>
        <w:numPr>
          <w:ilvl w:val="2"/>
          <w:numId w:val="53"/>
        </w:numPr>
        <w:ind w:leftChars="0" w:left="851" w:hanging="425"/>
        <w:rPr>
          <w:rFonts w:ascii="ＭＳ 明朝" w:eastAsia="ＭＳ 明朝" w:hAnsi="ＭＳ 明朝" w:cs="Times New Roman"/>
          <w:szCs w:val="21"/>
        </w:rPr>
      </w:pPr>
      <w:r>
        <w:rPr>
          <w:rFonts w:ascii="ＭＳ 明朝" w:eastAsia="ＭＳ 明朝" w:hAnsi="ＭＳ 明朝" w:hint="eastAsia"/>
          <w:szCs w:val="21"/>
        </w:rPr>
        <w:t>資金分配団体やJANPIAは、実行団体において評価の実務経験が少ないなど、必要な場合には、各実行団体の自己評価を伴走支援します。</w:t>
      </w:r>
    </w:p>
    <w:p w14:paraId="3C3467B5" w14:textId="602AF01E" w:rsidR="004F7E55" w:rsidRDefault="007A0633">
      <w:pPr>
        <w:pStyle w:val="a3"/>
        <w:numPr>
          <w:ilvl w:val="2"/>
          <w:numId w:val="53"/>
        </w:numPr>
        <w:ind w:leftChars="0" w:left="851" w:hanging="425"/>
        <w:rPr>
          <w:rFonts w:ascii="ＭＳ 明朝" w:eastAsia="ＭＳ 明朝" w:hAnsi="ＭＳ 明朝" w:cs="Times New Roman"/>
          <w:szCs w:val="21"/>
        </w:rPr>
      </w:pPr>
      <w:r>
        <w:rPr>
          <w:rFonts w:ascii="ＭＳ 明朝" w:eastAsia="ＭＳ 明朝" w:hAnsi="ＭＳ 明朝" w:hint="eastAsia"/>
          <w:szCs w:val="21"/>
        </w:rPr>
        <w:t>また、民間公益活動のうち、大規模なもの、重要なものや国民的関心が高いもの等については、外部評価や第三者評価を行うことにより、評価の信頼性及び客観性を確保することとします。なお、実施内容や実施時期については、実行団体、資金分配団体、JANPIA間で協議の上決定します。</w:t>
      </w:r>
    </w:p>
    <w:p w14:paraId="417B699D" w14:textId="77777777" w:rsidR="004F7E55" w:rsidRDefault="007A0633">
      <w:pPr>
        <w:pStyle w:val="a3"/>
        <w:numPr>
          <w:ilvl w:val="2"/>
          <w:numId w:val="53"/>
        </w:numPr>
        <w:ind w:leftChars="0" w:left="851" w:hanging="425"/>
        <w:rPr>
          <w:rFonts w:ascii="ＭＳ 明朝" w:eastAsia="ＭＳ 明朝" w:hAnsi="ＭＳ 明朝"/>
        </w:rPr>
      </w:pPr>
      <w:r>
        <w:rPr>
          <w:rFonts w:ascii="ＭＳ 明朝" w:eastAsia="ＭＳ 明朝" w:hAnsi="ＭＳ 明朝" w:cs="Times New Roman" w:hint="eastAsia"/>
          <w:szCs w:val="21"/>
        </w:rPr>
        <w:t>評価は事業を実施する前（</w:t>
      </w:r>
      <w:r>
        <w:rPr>
          <w:rFonts w:ascii="ＭＳ 明朝" w:eastAsia="ＭＳ 明朝" w:hAnsi="ＭＳ 明朝" w:hint="eastAsia"/>
          <w:szCs w:val="21"/>
        </w:rPr>
        <w:t>事前評価）、中間時（中間評価）、事業終了時（事後評価）に実施します。また、必要に応じて追跡評価を実施す</w:t>
      </w:r>
      <w:r>
        <w:rPr>
          <w:rFonts w:ascii="ＭＳ 明朝" w:eastAsia="ＭＳ 明朝" w:hAnsi="ＭＳ 明朝" w:hint="eastAsia"/>
        </w:rPr>
        <w:t>る場合があります。</w:t>
      </w:r>
    </w:p>
    <w:p w14:paraId="368F843A" w14:textId="77777777" w:rsidR="004F7E55" w:rsidRDefault="007A0633">
      <w:pPr>
        <w:pStyle w:val="a3"/>
        <w:numPr>
          <w:ilvl w:val="2"/>
          <w:numId w:val="53"/>
        </w:numPr>
        <w:ind w:leftChars="0" w:left="851" w:hanging="425"/>
        <w:rPr>
          <w:rFonts w:ascii="ＭＳ 明朝" w:eastAsia="ＭＳ 明朝" w:hAnsi="ＭＳ 明朝"/>
        </w:rPr>
      </w:pPr>
      <w:r>
        <w:rPr>
          <w:rFonts w:ascii="ＭＳ 明朝" w:eastAsia="ＭＳ 明朝" w:hAnsi="ＭＳ 明朝" w:hint="eastAsia"/>
        </w:rPr>
        <w:t>評価に係る事務負担が、本来なされるべき民間公益活動の負担にならないようにする必要があります。</w:t>
      </w:r>
    </w:p>
    <w:p w14:paraId="3AD076E5" w14:textId="77777777" w:rsidR="004F7E55" w:rsidRDefault="004F7E55">
      <w:pPr>
        <w:rPr>
          <w:rFonts w:ascii="ＭＳ 明朝" w:eastAsia="ＭＳ 明朝" w:hAnsi="ＭＳ 明朝"/>
        </w:rPr>
      </w:pPr>
    </w:p>
    <w:p w14:paraId="6A6DF027" w14:textId="6A4A95D9" w:rsidR="004F7E55" w:rsidRDefault="007A0633">
      <w:pPr>
        <w:pStyle w:val="1"/>
        <w:rPr>
          <w:rFonts w:ascii="ＭＳ 明朝" w:eastAsia="ＭＳ 明朝" w:hAnsi="ＭＳ 明朝" w:cs="Times New Roman"/>
          <w:u w:val="single"/>
        </w:rPr>
      </w:pPr>
      <w:bookmarkStart w:id="623" w:name="_Toc57712605"/>
      <w:bookmarkEnd w:id="620"/>
      <w:r>
        <w:rPr>
          <w:rFonts w:ascii="ＭＳ 明朝" w:eastAsia="ＭＳ 明朝" w:hAnsi="ＭＳ 明朝" w:cs="Times New Roman"/>
        </w:rPr>
        <w:t>16</w:t>
      </w:r>
      <w:r>
        <w:rPr>
          <w:rFonts w:ascii="ＭＳ 明朝" w:eastAsia="ＭＳ 明朝" w:hAnsi="ＭＳ 明朝" w:cs="Times New Roman" w:hint="eastAsia"/>
        </w:rPr>
        <w:t>.</w:t>
      </w:r>
      <w:r>
        <w:rPr>
          <w:rFonts w:ascii="ＭＳ 明朝" w:eastAsia="ＭＳ 明朝" w:hAnsi="ＭＳ 明朝" w:cs="Times New Roman" w:hint="eastAsia"/>
          <w:u w:val="single"/>
        </w:rPr>
        <w:t>基盤強化について</w:t>
      </w:r>
      <w:bookmarkEnd w:id="623"/>
    </w:p>
    <w:p w14:paraId="16A2F484" w14:textId="77777777" w:rsidR="004F7E55" w:rsidRDefault="007A0633">
      <w:pPr>
        <w:ind w:leftChars="67" w:left="141" w:firstLineChars="67" w:firstLine="141"/>
        <w:rPr>
          <w:rFonts w:ascii="ＭＳ 明朝" w:eastAsia="ＭＳ 明朝" w:hAnsi="ＭＳ 明朝" w:cs="Times New Roman"/>
        </w:rPr>
      </w:pPr>
      <w:r>
        <w:rPr>
          <w:rFonts w:ascii="ＭＳ 明朝" w:eastAsia="ＭＳ 明朝" w:hAnsi="ＭＳ 明朝" w:cs="Times New Roman" w:hint="eastAsia"/>
        </w:rPr>
        <w:t>民間公益活動の底上げと自立化、持続的発展をめざし、資金分配団体は実行団体の基盤強化を図るため、実行団体との対等なパートナーシップによる企画の補強から進捗管理、監督、評</w:t>
      </w:r>
      <w:r>
        <w:rPr>
          <w:rFonts w:ascii="ＭＳ 明朝" w:eastAsia="ＭＳ 明朝" w:hAnsi="ＭＳ 明朝" w:cs="Times New Roman" w:hint="eastAsia"/>
        </w:rPr>
        <w:lastRenderedPageBreak/>
        <w:t>価、</w:t>
      </w:r>
      <w:r>
        <w:rPr>
          <w:rFonts w:ascii="ＭＳ 明朝" w:eastAsia="ＭＳ 明朝" w:hAnsi="ＭＳ 明朝" w:cs="Times New Roman"/>
        </w:rPr>
        <w:t>教育･研修事業等の実施</w:t>
      </w:r>
      <w:r>
        <w:rPr>
          <w:rFonts w:ascii="ＭＳ 明朝" w:eastAsia="ＭＳ 明朝" w:hAnsi="ＭＳ 明朝" w:cs="Times New Roman" w:hint="eastAsia"/>
        </w:rPr>
        <w:t>による基盤強化支援を行います。</w:t>
      </w:r>
      <w:r>
        <w:rPr>
          <w:rFonts w:ascii="ＭＳ 明朝" w:eastAsia="ＭＳ 明朝" w:hAnsi="ＭＳ 明朝" w:cs="Times New Roman"/>
        </w:rPr>
        <w:t xml:space="preserve"> </w:t>
      </w:r>
    </w:p>
    <w:p w14:paraId="048B3875" w14:textId="45A19AAD" w:rsidR="004F7E55" w:rsidRDefault="007A0633">
      <w:pPr>
        <w:ind w:leftChars="67" w:left="141" w:firstLineChars="67" w:firstLine="141"/>
        <w:rPr>
          <w:rFonts w:ascii="ＭＳ 明朝" w:eastAsia="ＭＳ 明朝" w:hAnsi="ＭＳ 明朝" w:cs="Times New Roman"/>
        </w:rPr>
      </w:pPr>
      <w:r>
        <w:rPr>
          <w:rFonts w:ascii="ＭＳ 明朝" w:eastAsia="ＭＳ 明朝" w:hAnsi="ＭＳ 明朝" w:cs="Times New Roman" w:hint="eastAsia"/>
        </w:rPr>
        <w:t>評価等に関する調査実施に要する経費として評価関連経費を助成額とは別枠で申請可能です。（「1</w:t>
      </w:r>
      <w:r>
        <w:rPr>
          <w:rFonts w:ascii="ＭＳ 明朝" w:eastAsia="ＭＳ 明朝" w:hAnsi="ＭＳ 明朝" w:cs="Times New Roman"/>
        </w:rPr>
        <w:t>0</w:t>
      </w:r>
      <w:r>
        <w:rPr>
          <w:rFonts w:ascii="ＭＳ 明朝" w:eastAsia="ＭＳ 明朝" w:hAnsi="ＭＳ 明朝" w:cs="Times New Roman" w:hint="eastAsia"/>
        </w:rPr>
        <w:t>．経費について【資金計画書作成時の留意点】」を参照してください。）</w:t>
      </w:r>
    </w:p>
    <w:p w14:paraId="6C01A570" w14:textId="77777777" w:rsidR="004F7E55" w:rsidRDefault="004F7E55">
      <w:pPr>
        <w:rPr>
          <w:rFonts w:ascii="ＭＳ 明朝" w:eastAsia="ＭＳ 明朝" w:hAnsi="ＭＳ 明朝" w:cs="Times New Roman"/>
        </w:rPr>
      </w:pPr>
    </w:p>
    <w:p w14:paraId="163497BA" w14:textId="63B7C5A6" w:rsidR="004F7E55" w:rsidRDefault="007A0633">
      <w:pPr>
        <w:pStyle w:val="1"/>
        <w:rPr>
          <w:rFonts w:ascii="ＭＳ 明朝" w:eastAsia="ＭＳ 明朝" w:hAnsi="ＭＳ 明朝" w:cs="Times New Roman"/>
          <w:u w:val="single"/>
        </w:rPr>
      </w:pPr>
      <w:bookmarkStart w:id="624" w:name="_Toc57712606"/>
      <w:r>
        <w:rPr>
          <w:rFonts w:ascii="ＭＳ 明朝" w:eastAsia="ＭＳ 明朝" w:hAnsi="ＭＳ 明朝" w:cs="Times New Roman"/>
        </w:rPr>
        <w:t>17.</w:t>
      </w:r>
      <w:r>
        <w:rPr>
          <w:rFonts w:ascii="ＭＳ 明朝" w:eastAsia="ＭＳ 明朝" w:hAnsi="ＭＳ 明朝" w:cs="Times New Roman"/>
          <w:u w:val="single"/>
        </w:rPr>
        <w:t>実行団体に対する監督について</w:t>
      </w:r>
      <w:bookmarkEnd w:id="624"/>
    </w:p>
    <w:p w14:paraId="7AAD6C8B" w14:textId="77777777" w:rsidR="004F7E55" w:rsidRDefault="007A0633">
      <w:pPr>
        <w:pStyle w:val="a3"/>
        <w:ind w:leftChars="134" w:left="565" w:hanging="284"/>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（1）監督</w:t>
      </w:r>
    </w:p>
    <w:p w14:paraId="6A2A169E" w14:textId="77777777" w:rsidR="004F7E55" w:rsidRDefault="007A0633">
      <w:pPr>
        <w:ind w:leftChars="67" w:left="141" w:firstLineChars="67" w:firstLine="141"/>
        <w:rPr>
          <w:rFonts w:ascii="ＭＳ 明朝" w:eastAsia="ＭＳ 明朝" w:hAnsi="ＭＳ 明朝" w:cs="Times New Roman"/>
        </w:rPr>
      </w:pPr>
      <w:r>
        <w:rPr>
          <w:rFonts w:ascii="ＭＳ 明朝" w:eastAsia="ＭＳ 明朝" w:hAnsi="ＭＳ 明朝" w:cs="Times New Roman"/>
        </w:rPr>
        <w:t>休眠預金等に係る資金が公正に活用され､事業が適正に執行されるよう監督するために必要な事項について､</w:t>
      </w:r>
      <w:r>
        <w:rPr>
          <w:rFonts w:ascii="ＭＳ 明朝" w:eastAsia="ＭＳ 明朝" w:hAnsi="ＭＳ 明朝" w:cs="Times New Roman" w:hint="eastAsia"/>
        </w:rPr>
        <w:t>選定された実行団体との間で締結する</w:t>
      </w:r>
      <w:r>
        <w:rPr>
          <w:rFonts w:ascii="ＭＳ 明朝" w:eastAsia="ＭＳ 明朝" w:hAnsi="ＭＳ 明朝" w:cs="Times New Roman"/>
        </w:rPr>
        <w:t>資金提供契約に定めます ｡</w:t>
      </w:r>
    </w:p>
    <w:p w14:paraId="6BB28AA1" w14:textId="539530DC" w:rsidR="004F7E55" w:rsidRDefault="007A0633">
      <w:pPr>
        <w:ind w:leftChars="67" w:left="141" w:firstLineChars="67" w:firstLine="141"/>
        <w:rPr>
          <w:rFonts w:ascii="ＭＳ 明朝" w:eastAsia="ＭＳ 明朝" w:hAnsi="ＭＳ 明朝" w:cs="Times New Roman"/>
        </w:rPr>
      </w:pPr>
      <w:r>
        <w:rPr>
          <w:rFonts w:ascii="ＭＳ 明朝" w:eastAsia="ＭＳ 明朝" w:hAnsi="ＭＳ 明朝" w:cs="Times New Roman"/>
        </w:rPr>
        <w:t>不正が生じた場合には､不正の原因究明､関係者に対する厳格な処分､再発防止策の策定及びその内容の公表を行</w:t>
      </w:r>
      <w:r>
        <w:rPr>
          <w:rFonts w:ascii="ＭＳ 明朝" w:eastAsia="ＭＳ 明朝" w:hAnsi="ＭＳ 明朝" w:cs="Times New Roman" w:hint="eastAsia"/>
        </w:rPr>
        <w:t>うこととされて</w:t>
      </w:r>
      <w:r>
        <w:rPr>
          <w:rFonts w:ascii="ＭＳ 明朝" w:eastAsia="ＭＳ 明朝" w:hAnsi="ＭＳ 明朝" w:cs="Times New Roman"/>
        </w:rPr>
        <w:t xml:space="preserve">います｡ </w:t>
      </w:r>
      <w:r>
        <w:rPr>
          <w:rFonts w:ascii="ＭＳ 明朝" w:eastAsia="ＭＳ 明朝" w:hAnsi="ＭＳ 明朝" w:cs="Times New Roman" w:hint="eastAsia"/>
        </w:rPr>
        <w:t>また、資金分配団体またはJANPIAが不正行為等を</w:t>
      </w:r>
      <w:r>
        <w:rPr>
          <w:rFonts w:ascii="ＭＳ 明朝" w:eastAsia="ＭＳ 明朝" w:hAnsi="ＭＳ 明朝" w:cs="Times New Roman"/>
        </w:rPr>
        <w:t>Web</w:t>
      </w:r>
      <w:r>
        <w:rPr>
          <w:rFonts w:ascii="ＭＳ 明朝" w:eastAsia="ＭＳ 明朝" w:hAnsi="ＭＳ 明朝" w:cs="Times New Roman" w:hint="eastAsia"/>
        </w:rPr>
        <w:t>サイト上で広く一般に公表すること及び当該不正行為等の関係者について刑事告発等の必要な策を講じることがあります。</w:t>
      </w:r>
    </w:p>
    <w:p w14:paraId="3B7D3D85" w14:textId="77777777" w:rsidR="004F7E55" w:rsidRDefault="004F7E55">
      <w:pPr>
        <w:pStyle w:val="a3"/>
        <w:ind w:leftChars="135" w:left="283"/>
        <w:rPr>
          <w:rFonts w:ascii="ＭＳ 明朝" w:eastAsia="ＭＳ 明朝" w:hAnsi="ＭＳ 明朝" w:cs="Times New Roman"/>
          <w:color w:val="000000" w:themeColor="text1"/>
        </w:rPr>
      </w:pPr>
    </w:p>
    <w:p w14:paraId="4EADFB0C" w14:textId="77777777" w:rsidR="004F7E55" w:rsidRDefault="007A0633">
      <w:pPr>
        <w:pStyle w:val="a3"/>
        <w:ind w:leftChars="135" w:left="283"/>
        <w:rPr>
          <w:rFonts w:ascii="ＭＳ 明朝" w:eastAsia="ＭＳ 明朝" w:hAnsi="ＭＳ 明朝" w:cs="Times New Roman"/>
        </w:rPr>
      </w:pPr>
      <w:r>
        <w:rPr>
          <w:rFonts w:ascii="ＭＳ 明朝" w:eastAsia="ＭＳ 明朝" w:hAnsi="ＭＳ 明朝" w:cs="Times New Roman" w:hint="eastAsia"/>
          <w:color w:val="000000" w:themeColor="text1"/>
        </w:rPr>
        <w:t>（2）情報公開の徹底</w:t>
      </w:r>
    </w:p>
    <w:p w14:paraId="0384CC23" w14:textId="5C4DC8AD" w:rsidR="004F7E55" w:rsidRDefault="007A0633">
      <w:pPr>
        <w:pStyle w:val="a3"/>
        <w:numPr>
          <w:ilvl w:val="2"/>
          <w:numId w:val="67"/>
        </w:numPr>
        <w:ind w:leftChars="0"/>
        <w:rPr>
          <w:rFonts w:ascii="ＭＳ 明朝" w:eastAsia="ＭＳ 明朝" w:hAnsi="ＭＳ 明朝" w:cs="Times New Roman"/>
        </w:rPr>
      </w:pPr>
      <w:r>
        <w:rPr>
          <w:rFonts w:ascii="ＭＳ 明朝" w:eastAsia="ＭＳ 明朝" w:hAnsi="ＭＳ 明朝" w:cs="Times New Roman" w:hint="eastAsia"/>
        </w:rPr>
        <w:t>資金分配団体は、選定された実行</w:t>
      </w:r>
      <w:r>
        <w:rPr>
          <w:rFonts w:ascii="ＭＳ 明朝" w:eastAsia="ＭＳ 明朝" w:hAnsi="ＭＳ 明朝" w:cs="Times New Roman"/>
        </w:rPr>
        <w:t>団体の</w:t>
      </w:r>
      <w:r>
        <w:rPr>
          <w:rFonts w:ascii="ＭＳ 明朝" w:eastAsia="ＭＳ 明朝" w:hAnsi="ＭＳ 明朝" w:cs="Times New Roman" w:hint="eastAsia"/>
        </w:rPr>
        <w:t>名称、申請事業の名称及び概要、選定過程、選定理由、助成総額とその算定根拠を資金分配団体の</w:t>
      </w:r>
      <w:r>
        <w:rPr>
          <w:rFonts w:ascii="ＭＳ 明朝" w:eastAsia="ＭＳ 明朝" w:hAnsi="ＭＳ 明朝" w:cs="Times New Roman"/>
        </w:rPr>
        <w:t>Webサイト上で公表します。</w:t>
      </w:r>
    </w:p>
    <w:p w14:paraId="189806DA" w14:textId="77777777" w:rsidR="004F7E55" w:rsidRDefault="007A0633">
      <w:pPr>
        <w:pStyle w:val="a3"/>
        <w:ind w:leftChars="0" w:left="1260"/>
        <w:rPr>
          <w:rFonts w:ascii="ＭＳ 明朝" w:eastAsia="ＭＳ 明朝" w:hAnsi="ＭＳ 明朝" w:cs="Times New Roman"/>
        </w:rPr>
      </w:pPr>
      <w:r>
        <w:rPr>
          <w:rFonts w:ascii="ＭＳ 明朝" w:eastAsia="ＭＳ 明朝" w:hAnsi="ＭＳ 明朝" w:cs="Times New Roman" w:hint="eastAsia"/>
        </w:rPr>
        <w:t>当該事項を実行するための措置として、当該事項について資金提供契約に記載することとなります。</w:t>
      </w:r>
    </w:p>
    <w:p w14:paraId="1B4B8C26" w14:textId="77777777" w:rsidR="004F7E55" w:rsidRDefault="007A0633">
      <w:pPr>
        <w:pStyle w:val="a3"/>
        <w:numPr>
          <w:ilvl w:val="2"/>
          <w:numId w:val="67"/>
        </w:numPr>
        <w:ind w:leftChars="0"/>
        <w:rPr>
          <w:rFonts w:ascii="ＭＳ 明朝" w:eastAsia="ＭＳ 明朝" w:hAnsi="ＭＳ 明朝" w:cs="Times New Roman"/>
        </w:rPr>
      </w:pPr>
      <w:r>
        <w:rPr>
          <w:rFonts w:ascii="ＭＳ 明朝" w:eastAsia="ＭＳ 明朝" w:hAnsi="ＭＳ 明朝" w:cs="Times New Roman" w:hint="eastAsia"/>
        </w:rPr>
        <w:t>実行団体は、休眠預金助成システムを通じて実行団体における事業の進捗状況や評価結果、助成金の使用状況等について公表することが求められています。当該事項を実行するための措置として、当該事項について資金提供契約に記載することとなります。これらの仕組みを通じて、資金分配団体は実行団体を適切に監督していることを確認します。</w:t>
      </w:r>
    </w:p>
    <w:p w14:paraId="3C4C5510" w14:textId="77777777" w:rsidR="004F7E55" w:rsidRDefault="007A0633">
      <w:pPr>
        <w:pStyle w:val="a3"/>
        <w:numPr>
          <w:ilvl w:val="2"/>
          <w:numId w:val="67"/>
        </w:numPr>
        <w:ind w:leftChars="0"/>
        <w:rPr>
          <w:rFonts w:ascii="ＭＳ 明朝" w:eastAsia="ＭＳ 明朝" w:hAnsi="ＭＳ 明朝" w:cs="Times New Roman"/>
        </w:rPr>
      </w:pPr>
      <w:r>
        <w:rPr>
          <w:rFonts w:ascii="ＭＳ 明朝" w:eastAsia="ＭＳ 明朝" w:hAnsi="ＭＳ 明朝" w:cs="Times New Roman" w:hint="eastAsia"/>
        </w:rPr>
        <w:t>資金分配団体は、資金提供契約に基づき実行団体における総事業費の公正な活用及び事業の適正な遂行を確保するため必要があると認めるときは、実行団体に対し、以下の措置を講ずることとします。</w:t>
      </w:r>
    </w:p>
    <w:p w14:paraId="576816AF" w14:textId="77777777" w:rsidR="004F7E55" w:rsidRDefault="007A0633">
      <w:pPr>
        <w:pStyle w:val="a3"/>
        <w:numPr>
          <w:ilvl w:val="0"/>
          <w:numId w:val="68"/>
        </w:numPr>
        <w:ind w:leftChars="0" w:left="1560"/>
        <w:rPr>
          <w:rFonts w:ascii="ＭＳ 明朝" w:eastAsia="ＭＳ 明朝" w:hAnsi="ＭＳ 明朝" w:cs="Times New Roman"/>
        </w:rPr>
      </w:pPr>
      <w:r>
        <w:rPr>
          <w:rFonts w:ascii="ＭＳ 明朝" w:eastAsia="ＭＳ 明朝" w:hAnsi="ＭＳ 明朝" w:cs="Times New Roman" w:hint="eastAsia"/>
        </w:rPr>
        <w:t>実行団体における本事業に係る財産の状況に関し、報告または資料の提出を求めること</w:t>
      </w:r>
    </w:p>
    <w:p w14:paraId="4F3B298A" w14:textId="77777777" w:rsidR="004F7E55" w:rsidRDefault="007A0633">
      <w:pPr>
        <w:pStyle w:val="a3"/>
        <w:numPr>
          <w:ilvl w:val="0"/>
          <w:numId w:val="68"/>
        </w:numPr>
        <w:ind w:leftChars="0" w:left="1560"/>
        <w:rPr>
          <w:rFonts w:ascii="ＭＳ 明朝" w:eastAsia="ＭＳ 明朝" w:hAnsi="ＭＳ 明朝" w:cs="Times New Roman"/>
        </w:rPr>
      </w:pPr>
      <w:r>
        <w:rPr>
          <w:rFonts w:ascii="ＭＳ 明朝" w:eastAsia="ＭＳ 明朝" w:hAnsi="ＭＳ 明朝" w:cs="Times New Roman" w:hint="eastAsia"/>
        </w:rPr>
        <w:t>資金分配団体の職員に実行団体の営業所若しくは事務所その他の施設に立ち入らせ、本事業に係る財産の状況に関し質問させ、または帳簿書類その他の物件を検査させること</w:t>
      </w:r>
    </w:p>
    <w:p w14:paraId="2BB5778A" w14:textId="77777777" w:rsidR="004F7E55" w:rsidRDefault="007A0633">
      <w:pPr>
        <w:pStyle w:val="a3"/>
        <w:numPr>
          <w:ilvl w:val="0"/>
          <w:numId w:val="68"/>
        </w:numPr>
        <w:ind w:leftChars="0" w:left="1560"/>
        <w:rPr>
          <w:rFonts w:ascii="ＭＳ 明朝" w:eastAsia="ＭＳ 明朝" w:hAnsi="ＭＳ 明朝" w:cs="Times New Roman"/>
        </w:rPr>
      </w:pPr>
      <w:r>
        <w:rPr>
          <w:rFonts w:ascii="ＭＳ 明朝" w:eastAsia="ＭＳ 明朝" w:hAnsi="ＭＳ 明朝" w:cs="Times New Roman" w:hint="eastAsia"/>
        </w:rPr>
        <w:t>不正等、内容が重大であり迅速な対応が求められる場合、資金分配団体と協議の上JANPIAが1）2）の措置を講じること</w:t>
      </w:r>
    </w:p>
    <w:p w14:paraId="6BB7ABE4" w14:textId="77777777" w:rsidR="004F7E55" w:rsidRDefault="004F7E55">
      <w:pPr>
        <w:pStyle w:val="a3"/>
        <w:ind w:leftChars="0" w:left="993"/>
        <w:rPr>
          <w:rFonts w:ascii="ＭＳ 明朝" w:eastAsia="ＭＳ 明朝" w:hAnsi="ＭＳ 明朝" w:cs="Times New Roman"/>
        </w:rPr>
      </w:pPr>
    </w:p>
    <w:p w14:paraId="004A43F7" w14:textId="77777777" w:rsidR="004F7E55" w:rsidRDefault="007A0633">
      <w:pPr>
        <w:ind w:leftChars="269" w:left="565" w:firstLineChars="270" w:firstLine="567"/>
        <w:rPr>
          <w:rFonts w:ascii="ＭＳ 明朝" w:eastAsia="ＭＳ 明朝" w:hAnsi="ＭＳ 明朝" w:cs="Times New Roman"/>
        </w:rPr>
      </w:pPr>
      <w:r>
        <w:rPr>
          <w:rFonts w:ascii="ＭＳ 明朝" w:eastAsia="ＭＳ 明朝" w:hAnsi="ＭＳ 明朝" w:cs="Times New Roman" w:hint="eastAsia"/>
        </w:rPr>
        <w:t>資金分配団体は、上記の措置のほか、</w:t>
      </w:r>
    </w:p>
    <w:p w14:paraId="3C1E1134" w14:textId="77777777" w:rsidR="004F7E55" w:rsidRDefault="007A0633">
      <w:pPr>
        <w:pStyle w:val="a3"/>
        <w:numPr>
          <w:ilvl w:val="0"/>
          <w:numId w:val="69"/>
        </w:numPr>
        <w:ind w:leftChars="0" w:left="1560"/>
        <w:rPr>
          <w:rFonts w:ascii="ＭＳ 明朝" w:eastAsia="ＭＳ 明朝" w:hAnsi="ＭＳ 明朝" w:cs="Times New Roman"/>
        </w:rPr>
      </w:pPr>
      <w:r>
        <w:rPr>
          <w:rFonts w:ascii="ＭＳ 明朝" w:eastAsia="ＭＳ 明朝" w:hAnsi="ＭＳ 明朝" w:cs="Times New Roman" w:hint="eastAsia"/>
        </w:rPr>
        <w:t>実行団体が行う事業の公正かつ適確な遂行のために必要な措置</w:t>
      </w:r>
    </w:p>
    <w:p w14:paraId="6886D3C1" w14:textId="77777777" w:rsidR="004F7E55" w:rsidRDefault="007A0633">
      <w:pPr>
        <w:pStyle w:val="a3"/>
        <w:numPr>
          <w:ilvl w:val="0"/>
          <w:numId w:val="69"/>
        </w:numPr>
        <w:ind w:leftChars="0" w:left="1560"/>
        <w:rPr>
          <w:rFonts w:ascii="ＭＳ 明朝" w:eastAsia="ＭＳ 明朝" w:hAnsi="ＭＳ 明朝" w:cs="Times New Roman"/>
        </w:rPr>
      </w:pPr>
      <w:r>
        <w:rPr>
          <w:rFonts w:ascii="ＭＳ 明朝" w:eastAsia="ＭＳ 明朝" w:hAnsi="ＭＳ 明朝" w:cs="Times New Roman" w:hint="eastAsia"/>
        </w:rPr>
        <w:lastRenderedPageBreak/>
        <w:t>その他助成金の公正な活用及び事業の適正な遂行のために必要な措置</w:t>
      </w:r>
    </w:p>
    <w:p w14:paraId="17766F81" w14:textId="644F386C" w:rsidR="004F7E55" w:rsidRDefault="007A0633" w:rsidP="004A3B00">
      <w:pPr>
        <w:ind w:leftChars="269" w:left="565" w:firstLineChars="452" w:firstLine="949"/>
        <w:rPr>
          <w:rFonts w:ascii="ＭＳ 明朝" w:eastAsia="ＭＳ 明朝" w:hAnsi="ＭＳ 明朝" w:cs="Times New Roman"/>
          <w:color w:val="FF0000"/>
        </w:rPr>
      </w:pPr>
      <w:r>
        <w:rPr>
          <w:rFonts w:ascii="ＭＳ 明朝" w:eastAsia="ＭＳ 明朝" w:hAnsi="ＭＳ 明朝" w:cs="Times New Roman" w:hint="eastAsia"/>
        </w:rPr>
        <w:t>を講ずることができます。</w:t>
      </w:r>
    </w:p>
    <w:p w14:paraId="35A059EB" w14:textId="77777777" w:rsidR="004F7E55" w:rsidRDefault="004F7E55">
      <w:pPr>
        <w:rPr>
          <w:rFonts w:ascii="ＭＳ 明朝" w:eastAsia="ＭＳ 明朝" w:hAnsi="ＭＳ 明朝" w:cs="ＭＳ 明朝"/>
        </w:rPr>
      </w:pPr>
    </w:p>
    <w:p w14:paraId="63A64CBC" w14:textId="2F186CF7" w:rsidR="004F7E55" w:rsidRDefault="007A0633">
      <w:pPr>
        <w:pStyle w:val="1"/>
        <w:rPr>
          <w:rFonts w:ascii="ＭＳ 明朝" w:eastAsia="ＭＳ 明朝" w:hAnsi="ＭＳ 明朝" w:cs="Times New Roman"/>
          <w:u w:val="single"/>
        </w:rPr>
      </w:pPr>
      <w:bookmarkStart w:id="625" w:name="_Toc57712607"/>
      <w:r>
        <w:rPr>
          <w:rFonts w:ascii="ＭＳ 明朝" w:eastAsia="ＭＳ 明朝" w:hAnsi="ＭＳ 明朝" w:cs="Times New Roman"/>
        </w:rPr>
        <w:t>18.</w:t>
      </w:r>
      <w:r>
        <w:rPr>
          <w:rFonts w:ascii="ＭＳ 明朝" w:eastAsia="ＭＳ 明朝" w:hAnsi="ＭＳ 明朝" w:cs="Times New Roman"/>
          <w:u w:val="single"/>
        </w:rPr>
        <w:t>外部監査の実施</w:t>
      </w:r>
      <w:bookmarkEnd w:id="625"/>
    </w:p>
    <w:p w14:paraId="7DDAA342" w14:textId="33FBC496" w:rsidR="004F7E55" w:rsidRDefault="007A0633">
      <w:pPr>
        <w:ind w:leftChars="67" w:left="141" w:firstLineChars="67" w:firstLine="141"/>
        <w:rPr>
          <w:rFonts w:ascii="ＭＳ 明朝" w:eastAsia="ＭＳ 明朝" w:hAnsi="ＭＳ 明朝" w:cs="Times New Roman"/>
        </w:rPr>
      </w:pPr>
      <w:r>
        <w:rPr>
          <w:rFonts w:ascii="ＭＳ 明朝" w:eastAsia="ＭＳ 明朝" w:hAnsi="ＭＳ 明朝" w:cs="Times New Roman"/>
        </w:rPr>
        <w:t>毎年度の決算について､外部監査が可能であれば受けることを推奨します｡</w:t>
      </w:r>
      <w:r>
        <w:rPr>
          <w:rFonts w:ascii="ＭＳ 明朝" w:eastAsia="ＭＳ 明朝" w:hAnsi="ＭＳ 明朝" w:cs="Times New Roman" w:hint="eastAsia"/>
        </w:rPr>
        <w:t>なお、</w:t>
      </w:r>
      <w:r>
        <w:rPr>
          <w:rFonts w:ascii="ＭＳ 明朝" w:eastAsia="ＭＳ 明朝" w:hAnsi="ＭＳ 明朝" w:cs="Times New Roman"/>
        </w:rPr>
        <w:t>外部監査に係る経費については､管理的経費に含めていただいても</w:t>
      </w:r>
      <w:r>
        <w:rPr>
          <w:rFonts w:ascii="ＭＳ 明朝" w:eastAsia="ＭＳ 明朝" w:hAnsi="ＭＳ 明朝" w:cs="Times New Roman" w:hint="eastAsia"/>
        </w:rPr>
        <w:t>構いません</w:t>
      </w:r>
      <w:r>
        <w:rPr>
          <w:rFonts w:ascii="ＭＳ 明朝" w:eastAsia="ＭＳ 明朝" w:hAnsi="ＭＳ 明朝" w:cs="Times New Roman"/>
        </w:rPr>
        <w:t>｡</w:t>
      </w:r>
    </w:p>
    <w:p w14:paraId="47B60872" w14:textId="77777777" w:rsidR="004F7E55" w:rsidRDefault="007A0633">
      <w:pPr>
        <w:ind w:leftChars="67" w:left="141" w:firstLineChars="67" w:firstLine="141"/>
        <w:rPr>
          <w:rFonts w:ascii="ＭＳ 明朝" w:eastAsia="ＭＳ 明朝" w:hAnsi="ＭＳ 明朝" w:cs="Times New Roman"/>
        </w:rPr>
      </w:pPr>
      <w:r>
        <w:rPr>
          <w:rFonts w:ascii="ＭＳ 明朝" w:eastAsia="ＭＳ 明朝" w:hAnsi="ＭＳ 明朝" w:cs="Times New Roman" w:hint="eastAsia"/>
        </w:rPr>
        <w:t>なお、上記とは別途、</w:t>
      </w:r>
      <w:r>
        <w:rPr>
          <w:rFonts w:ascii="ＭＳ 明朝" w:eastAsia="ＭＳ 明朝" w:hAnsi="ＭＳ 明朝" w:cs="Times New Roman"/>
        </w:rPr>
        <w:t>必要と認める場合には証憑を監査することがあります｡</w:t>
      </w:r>
    </w:p>
    <w:p w14:paraId="2D6EE5CA" w14:textId="77777777" w:rsidR="004F7E55" w:rsidRDefault="004F7E55">
      <w:pPr>
        <w:rPr>
          <w:rFonts w:ascii="ＭＳ 明朝" w:eastAsia="ＭＳ 明朝" w:hAnsi="ＭＳ 明朝" w:cs="ＭＳ 明朝"/>
          <w:color w:val="000000" w:themeColor="text1"/>
        </w:rPr>
      </w:pPr>
    </w:p>
    <w:p w14:paraId="12725133" w14:textId="5CB18209" w:rsidR="004F7E55" w:rsidRDefault="007A0633">
      <w:pPr>
        <w:pStyle w:val="1"/>
        <w:rPr>
          <w:rFonts w:ascii="ＭＳ 明朝" w:eastAsia="ＭＳ 明朝" w:hAnsi="ＭＳ 明朝" w:cs="Times New Roman"/>
          <w:u w:val="single"/>
        </w:rPr>
      </w:pPr>
      <w:bookmarkStart w:id="626" w:name="_Toc57712608"/>
      <w:r>
        <w:rPr>
          <w:rFonts w:ascii="ＭＳ 明朝" w:eastAsia="ＭＳ 明朝" w:hAnsi="ＭＳ 明朝" w:cs="Times New Roman"/>
        </w:rPr>
        <w:t>19.</w:t>
      </w:r>
      <w:r>
        <w:rPr>
          <w:rFonts w:ascii="ＭＳ 明朝" w:eastAsia="ＭＳ 明朝" w:hAnsi="ＭＳ 明朝" w:cs="Times New Roman" w:hint="eastAsia"/>
          <w:u w:val="single"/>
        </w:rPr>
        <w:t>助成金の使途</w:t>
      </w:r>
      <w:bookmarkEnd w:id="626"/>
    </w:p>
    <w:p w14:paraId="46A1CAB3" w14:textId="36CAD2DD" w:rsidR="004F7E55" w:rsidRDefault="007A0633">
      <w:pPr>
        <w:ind w:leftChars="134" w:left="701" w:hangingChars="200" w:hanging="420"/>
        <w:rPr>
          <w:rFonts w:ascii="ＭＳ 明朝" w:eastAsia="ＭＳ 明朝" w:hAnsi="ＭＳ 明朝" w:cs="Times New Roman"/>
        </w:rPr>
      </w:pPr>
      <w:r>
        <w:rPr>
          <w:rFonts w:ascii="ＭＳ 明朝" w:eastAsia="ＭＳ 明朝" w:hAnsi="ＭＳ 明朝" w:cs="Times New Roman" w:hint="eastAsia"/>
        </w:rPr>
        <w:t>(</w:t>
      </w:r>
      <w:r>
        <w:rPr>
          <w:rFonts w:ascii="ＭＳ 明朝" w:eastAsia="ＭＳ 明朝" w:hAnsi="ＭＳ 明朝" w:cs="Times New Roman"/>
        </w:rPr>
        <w:t xml:space="preserve">1) </w:t>
      </w:r>
      <w:r>
        <w:rPr>
          <w:rFonts w:ascii="ＭＳ 明朝" w:eastAsia="ＭＳ 明朝" w:hAnsi="ＭＳ 明朝" w:cs="Times New Roman" w:hint="eastAsia"/>
        </w:rPr>
        <w:t>実行団体は、弊団体から受けた</w:t>
      </w:r>
      <w:r>
        <w:rPr>
          <w:rFonts w:ascii="ＭＳ 明朝" w:eastAsia="ＭＳ 明朝" w:hAnsi="ＭＳ 明朝" w:cs="Times New Roman"/>
        </w:rPr>
        <w:t>助成金を資金提供契約において定める用途以外の用途に使用することは禁じられています</w:t>
      </w:r>
      <w:r>
        <w:rPr>
          <w:rFonts w:ascii="ＭＳ 明朝" w:eastAsia="ＭＳ 明朝" w:hAnsi="ＭＳ 明朝" w:cs="Times New Roman" w:hint="eastAsia"/>
        </w:rPr>
        <w:t>。また、</w:t>
      </w:r>
      <w:r>
        <w:rPr>
          <w:rFonts w:ascii="ＭＳ 明朝" w:eastAsia="ＭＳ 明朝" w:hAnsi="ＭＳ 明朝" w:cs="Times New Roman"/>
        </w:rPr>
        <w:t>資金提供契約において費用間流用について定めた場合には､当該定めに基づ</w:t>
      </w:r>
      <w:r>
        <w:rPr>
          <w:rFonts w:ascii="ＭＳ 明朝" w:eastAsia="ＭＳ 明朝" w:hAnsi="ＭＳ 明朝" w:cs="Times New Roman" w:hint="eastAsia"/>
        </w:rPr>
        <w:t>き、本総事業費について</w:t>
      </w:r>
      <w:r>
        <w:rPr>
          <w:rFonts w:ascii="ＭＳ 明朝" w:eastAsia="ＭＳ 明朝" w:hAnsi="ＭＳ 明朝" w:cs="Times New Roman"/>
        </w:rPr>
        <w:t>費用間流用を行うことができます｡</w:t>
      </w:r>
      <w:r>
        <w:rPr>
          <w:rFonts w:ascii="ＭＳ 明朝" w:eastAsia="ＭＳ 明朝" w:hAnsi="ＭＳ 明朝" w:cs="Times New Roman" w:hint="eastAsia"/>
        </w:rPr>
        <w:t>ただし、人件費については、弊団体が承認した場合に限ります。</w:t>
      </w:r>
    </w:p>
    <w:p w14:paraId="47E9FF35" w14:textId="77777777" w:rsidR="004F7E55" w:rsidRDefault="007A0633" w:rsidP="00782922">
      <w:pPr>
        <w:ind w:leftChars="134" w:left="701" w:hangingChars="200" w:hanging="420"/>
        <w:rPr>
          <w:rFonts w:ascii="ＭＳ 明朝" w:eastAsia="ＭＳ 明朝" w:hAnsi="ＭＳ 明朝" w:cs="Times New Roman"/>
        </w:rPr>
      </w:pPr>
      <w:r>
        <w:rPr>
          <w:rFonts w:ascii="ＭＳ 明朝" w:eastAsia="ＭＳ 明朝" w:hAnsi="ＭＳ 明朝" w:cs="Times New Roman"/>
        </w:rPr>
        <w:t xml:space="preserve">(2) </w:t>
      </w:r>
      <w:r>
        <w:rPr>
          <w:rFonts w:ascii="ＭＳ 明朝" w:eastAsia="ＭＳ 明朝" w:hAnsi="ＭＳ 明朝" w:cs="Times New Roman" w:hint="eastAsia"/>
        </w:rPr>
        <w:t>実行団体は、本事業を実施するに当たって、本事業の実施により取得し、又は取得した財産を、助成期間中及び本事業完了日の属する事業年度の終了後5年間（法人税法に定める原価償却資産の耐用年数が5年以内のものについては、その耐用期間に相当する期間とする。）は、本事業の実施のためのみに使用するものとし、資金分配団体の事前の書面による承諾なく、本事業の実施以外の目的で、使用、譲渡、交換、貸付け、担保設定その他の処分をすることはできません。</w:t>
      </w:r>
    </w:p>
    <w:p w14:paraId="76F06759" w14:textId="77777777" w:rsidR="004F7E55" w:rsidRDefault="004F7E55">
      <w:pPr>
        <w:rPr>
          <w:rFonts w:ascii="ＭＳ 明朝" w:eastAsia="ＭＳ 明朝" w:hAnsi="ＭＳ 明朝" w:cs="ＭＳ 明朝"/>
        </w:rPr>
      </w:pPr>
    </w:p>
    <w:p w14:paraId="7FB9AC07" w14:textId="1E08463F" w:rsidR="004F7E55" w:rsidRDefault="007A0633">
      <w:pPr>
        <w:pStyle w:val="1"/>
        <w:rPr>
          <w:rFonts w:ascii="ＭＳ 明朝" w:eastAsia="ＭＳ 明朝" w:hAnsi="ＭＳ 明朝" w:cs="Times New Roman"/>
          <w:u w:val="single"/>
        </w:rPr>
      </w:pPr>
      <w:bookmarkStart w:id="627" w:name="_Toc57712609"/>
      <w:r>
        <w:rPr>
          <w:rFonts w:ascii="ＭＳ 明朝" w:eastAsia="ＭＳ 明朝" w:hAnsi="ＭＳ 明朝" w:cs="Times New Roman"/>
        </w:rPr>
        <w:t>20.</w:t>
      </w:r>
      <w:r>
        <w:rPr>
          <w:rFonts w:ascii="ＭＳ 明朝" w:eastAsia="ＭＳ 明朝" w:hAnsi="ＭＳ 明朝" w:cs="Times New Roman"/>
          <w:u w:val="single"/>
        </w:rPr>
        <w:t>選定の取消し等</w:t>
      </w:r>
      <w:bookmarkEnd w:id="627"/>
    </w:p>
    <w:p w14:paraId="11097B90" w14:textId="03028C74" w:rsidR="004F7E55" w:rsidRDefault="007A0633">
      <w:pPr>
        <w:ind w:leftChars="134" w:left="705" w:hangingChars="202" w:hanging="424"/>
        <w:rPr>
          <w:rFonts w:ascii="ＭＳ 明朝" w:eastAsia="ＭＳ 明朝" w:hAnsi="ＭＳ 明朝" w:cs="Times New Roman"/>
        </w:rPr>
      </w:pPr>
      <w:r>
        <w:rPr>
          <w:rFonts w:ascii="ＭＳ 明朝" w:eastAsia="ＭＳ 明朝" w:hAnsi="ＭＳ 明朝" w:cs="Times New Roman"/>
        </w:rPr>
        <w:t xml:space="preserve">(1) </w:t>
      </w:r>
      <w:r>
        <w:rPr>
          <w:rFonts w:ascii="ＭＳ 明朝" w:eastAsia="ＭＳ 明朝" w:hAnsi="ＭＳ 明朝" w:cs="Times New Roman" w:hint="eastAsia"/>
        </w:rPr>
        <w:t>資金分配団体は</w:t>
      </w:r>
      <w:r>
        <w:rPr>
          <w:rFonts w:ascii="ＭＳ 明朝" w:eastAsia="ＭＳ 明朝" w:hAnsi="ＭＳ 明朝" w:cs="Times New Roman"/>
        </w:rPr>
        <w:t>実行団体が次の以下のいずれかに該当するときは､その選定を取り消し､または期間を定めて</w:t>
      </w:r>
      <w:r>
        <w:rPr>
          <w:rFonts w:ascii="ＭＳ 明朝" w:eastAsia="ＭＳ 明朝" w:hAnsi="ＭＳ 明朝" w:cs="Times New Roman" w:hint="eastAsia"/>
        </w:rPr>
        <w:t>本</w:t>
      </w:r>
      <w:r>
        <w:rPr>
          <w:rFonts w:ascii="ＭＳ 明朝" w:eastAsia="ＭＳ 明朝" w:hAnsi="ＭＳ 明朝" w:cs="Times New Roman"/>
        </w:rPr>
        <w:t>事業の全部若しくは一部の停止を求め</w:t>
      </w:r>
      <w:r>
        <w:rPr>
          <w:rFonts w:ascii="ＭＳ 明朝" w:eastAsia="ＭＳ 明朝" w:hAnsi="ＭＳ 明朝" w:cs="Times New Roman" w:hint="eastAsia"/>
        </w:rPr>
        <w:t>られることがあります</w:t>
      </w:r>
      <w:r>
        <w:rPr>
          <w:rFonts w:ascii="ＭＳ 明朝" w:eastAsia="ＭＳ 明朝" w:hAnsi="ＭＳ 明朝" w:cs="Times New Roman"/>
        </w:rPr>
        <w:t>｡</w:t>
      </w:r>
    </w:p>
    <w:p w14:paraId="33D5EFE5" w14:textId="13D2E94D" w:rsidR="004F7E55" w:rsidRDefault="007A0633">
      <w:pPr>
        <w:pStyle w:val="a3"/>
        <w:numPr>
          <w:ilvl w:val="0"/>
          <w:numId w:val="8"/>
        </w:numPr>
        <w:ind w:leftChars="0" w:left="1276" w:hanging="283"/>
        <w:rPr>
          <w:rFonts w:ascii="ＭＳ 明朝" w:eastAsia="ＭＳ 明朝" w:hAnsi="ＭＳ 明朝" w:cs="Times New Roman"/>
        </w:rPr>
      </w:pPr>
      <w:r>
        <w:rPr>
          <w:rFonts w:ascii="ＭＳ 明朝" w:eastAsia="ＭＳ 明朝" w:hAnsi="ＭＳ 明朝" w:cs="Times New Roman" w:hint="eastAsia"/>
        </w:rPr>
        <w:t>実行団体による本</w:t>
      </w:r>
      <w:r>
        <w:rPr>
          <w:rFonts w:ascii="ＭＳ 明朝" w:eastAsia="ＭＳ 明朝" w:hAnsi="ＭＳ 明朝" w:cs="Times New Roman"/>
        </w:rPr>
        <w:t>事業</w:t>
      </w:r>
      <w:r>
        <w:rPr>
          <w:rFonts w:ascii="ＭＳ 明朝" w:eastAsia="ＭＳ 明朝" w:hAnsi="ＭＳ 明朝" w:cs="Times New Roman" w:hint="eastAsia"/>
        </w:rPr>
        <w:t>の</w:t>
      </w:r>
      <w:r>
        <w:rPr>
          <w:rFonts w:ascii="ＭＳ 明朝" w:eastAsia="ＭＳ 明朝" w:hAnsi="ＭＳ 明朝" w:cs="Times New Roman"/>
        </w:rPr>
        <w:t>適正かつ確実</w:t>
      </w:r>
      <w:r>
        <w:rPr>
          <w:rFonts w:ascii="ＭＳ 明朝" w:eastAsia="ＭＳ 明朝" w:hAnsi="ＭＳ 明朝" w:cs="Times New Roman" w:hint="eastAsia"/>
        </w:rPr>
        <w:t>な</w:t>
      </w:r>
      <w:r>
        <w:rPr>
          <w:rFonts w:ascii="ＭＳ 明朝" w:eastAsia="ＭＳ 明朝" w:hAnsi="ＭＳ 明朝" w:cs="Times New Roman"/>
        </w:rPr>
        <w:t>実施</w:t>
      </w:r>
      <w:r>
        <w:rPr>
          <w:rFonts w:ascii="ＭＳ 明朝" w:eastAsia="ＭＳ 明朝" w:hAnsi="ＭＳ 明朝" w:cs="Times New Roman" w:hint="eastAsia"/>
        </w:rPr>
        <w:t>が困難であるとき</w:t>
      </w:r>
    </w:p>
    <w:p w14:paraId="316100F4" w14:textId="79EDAFC7" w:rsidR="004F7E55" w:rsidRDefault="007A0633">
      <w:pPr>
        <w:pStyle w:val="a3"/>
        <w:numPr>
          <w:ilvl w:val="0"/>
          <w:numId w:val="8"/>
        </w:numPr>
        <w:tabs>
          <w:tab w:val="left" w:pos="1134"/>
        </w:tabs>
        <w:ind w:leftChars="0" w:left="1276" w:hanging="283"/>
        <w:rPr>
          <w:rFonts w:ascii="ＭＳ 明朝" w:eastAsia="ＭＳ 明朝" w:hAnsi="ＭＳ 明朝" w:cs="Times New Roman"/>
        </w:rPr>
      </w:pPr>
      <w:r>
        <w:rPr>
          <w:rFonts w:ascii="ＭＳ 明朝" w:eastAsia="ＭＳ 明朝" w:hAnsi="ＭＳ 明朝" w:cs="Times New Roman"/>
        </w:rPr>
        <w:t>不正</w:t>
      </w:r>
      <w:r>
        <w:rPr>
          <w:rFonts w:ascii="ＭＳ 明朝" w:eastAsia="ＭＳ 明朝" w:hAnsi="ＭＳ 明朝" w:cs="Times New Roman" w:hint="eastAsia"/>
        </w:rPr>
        <w:t>行為等</w:t>
      </w:r>
      <w:r w:rsidR="006E648A" w:rsidRPr="001251CB">
        <w:rPr>
          <w:rFonts w:ascii="ＭＳ 明朝" w:eastAsia="ＭＳ 明朝" w:hAnsi="ＭＳ 明朝" w:hint="eastAsia"/>
          <w:szCs w:val="21"/>
        </w:rPr>
        <w:t>（資金提供契約書第</w:t>
      </w:r>
      <w:r w:rsidR="000F7633" w:rsidRPr="001251CB">
        <w:rPr>
          <w:rFonts w:ascii="ＭＳ 明朝" w:eastAsia="ＭＳ 明朝" w:hAnsi="ＭＳ 明朝" w:hint="eastAsia"/>
          <w:szCs w:val="21"/>
        </w:rPr>
        <w:t>1</w:t>
      </w:r>
      <w:r w:rsidR="000F7633" w:rsidRPr="001251CB">
        <w:rPr>
          <w:rFonts w:ascii="ＭＳ 明朝" w:eastAsia="ＭＳ 明朝" w:hAnsi="ＭＳ 明朝"/>
          <w:szCs w:val="21"/>
        </w:rPr>
        <w:t>5</w:t>
      </w:r>
      <w:r w:rsidR="006E648A" w:rsidRPr="001251CB">
        <w:rPr>
          <w:rFonts w:ascii="ＭＳ 明朝" w:eastAsia="ＭＳ 明朝" w:hAnsi="ＭＳ 明朝" w:hint="eastAsia"/>
          <w:szCs w:val="21"/>
        </w:rPr>
        <w:t>条第</w:t>
      </w:r>
      <w:r w:rsidR="000F7633" w:rsidRPr="001251CB">
        <w:rPr>
          <w:rFonts w:ascii="ＭＳ 明朝" w:eastAsia="ＭＳ 明朝" w:hAnsi="ＭＳ 明朝" w:hint="eastAsia"/>
          <w:szCs w:val="21"/>
        </w:rPr>
        <w:t>1</w:t>
      </w:r>
      <w:r w:rsidR="006E648A" w:rsidRPr="001251CB">
        <w:rPr>
          <w:rFonts w:ascii="ＭＳ 明朝" w:eastAsia="ＭＳ 明朝" w:hAnsi="ＭＳ 明朝" w:hint="eastAsia"/>
          <w:szCs w:val="21"/>
        </w:rPr>
        <w:t>項の不正行為をいう。）</w:t>
      </w:r>
      <w:r>
        <w:rPr>
          <w:rFonts w:ascii="ＭＳ 明朝" w:eastAsia="ＭＳ 明朝" w:hAnsi="ＭＳ 明朝" w:cs="Times New Roman" w:hint="eastAsia"/>
        </w:rPr>
        <w:t>が</w:t>
      </w:r>
      <w:r>
        <w:rPr>
          <w:rFonts w:ascii="ＭＳ 明朝" w:eastAsia="ＭＳ 明朝" w:hAnsi="ＭＳ 明朝" w:cs="Times New Roman"/>
        </w:rPr>
        <w:t>あったとき</w:t>
      </w:r>
    </w:p>
    <w:p w14:paraId="716E6588" w14:textId="6035BD2A" w:rsidR="004F7E55" w:rsidRDefault="007A0633">
      <w:pPr>
        <w:pStyle w:val="a3"/>
        <w:numPr>
          <w:ilvl w:val="0"/>
          <w:numId w:val="8"/>
        </w:numPr>
        <w:ind w:leftChars="0" w:left="1276" w:hanging="283"/>
        <w:rPr>
          <w:rFonts w:ascii="ＭＳ 明朝" w:eastAsia="ＭＳ 明朝" w:hAnsi="ＭＳ 明朝" w:cs="Times New Roman"/>
        </w:rPr>
      </w:pPr>
      <w:r>
        <w:rPr>
          <w:rFonts w:ascii="ＭＳ 明朝" w:eastAsia="ＭＳ 明朝" w:hAnsi="ＭＳ 明朝" w:cs="Times New Roman" w:hint="eastAsia"/>
        </w:rPr>
        <w:t>関連法規等、これに基づく措置、処分等又は本契約に違反したとき</w:t>
      </w:r>
    </w:p>
    <w:p w14:paraId="333A0AE4" w14:textId="08A6D7EB" w:rsidR="004F7E55" w:rsidRDefault="007A0633">
      <w:pPr>
        <w:pStyle w:val="a3"/>
        <w:numPr>
          <w:ilvl w:val="0"/>
          <w:numId w:val="8"/>
        </w:numPr>
        <w:ind w:leftChars="0" w:left="1276" w:hanging="283"/>
        <w:rPr>
          <w:rFonts w:ascii="ＭＳ 明朝" w:eastAsia="ＭＳ 明朝" w:hAnsi="ＭＳ 明朝" w:cs="Times New Roman"/>
        </w:rPr>
      </w:pPr>
      <w:r>
        <w:rPr>
          <w:rFonts w:ascii="ＭＳ 明朝" w:eastAsia="ＭＳ 明朝" w:hAnsi="ＭＳ 明朝" w:cs="Times New Roman"/>
        </w:rPr>
        <w:t>上記に掲げる事由のほか､</w:t>
      </w:r>
      <w:r>
        <w:rPr>
          <w:rFonts w:ascii="ＭＳ 明朝" w:eastAsia="ＭＳ 明朝" w:hAnsi="ＭＳ 明朝" w:cs="Times New Roman" w:hint="eastAsia"/>
        </w:rPr>
        <w:t>資金提供契約が解除された場合その他休眠預金等交付金に係る資金</w:t>
      </w:r>
      <w:r>
        <w:rPr>
          <w:rFonts w:ascii="ＭＳ 明朝" w:eastAsia="ＭＳ 明朝" w:hAnsi="ＭＳ 明朝" w:cs="Times New Roman"/>
        </w:rPr>
        <w:t>の公正な活用及び事業の適正な遂行が困難と認められるとき</w:t>
      </w:r>
    </w:p>
    <w:p w14:paraId="54C0A9AA" w14:textId="77777777" w:rsidR="004F7E55" w:rsidRDefault="007A0633">
      <w:pPr>
        <w:ind w:leftChars="136" w:left="708" w:hangingChars="201" w:hanging="422"/>
        <w:rPr>
          <w:rFonts w:ascii="ＭＳ 明朝" w:eastAsia="ＭＳ 明朝" w:hAnsi="ＭＳ 明朝" w:cs="Times New Roman"/>
        </w:rPr>
      </w:pPr>
      <w:r>
        <w:rPr>
          <w:rFonts w:ascii="ＭＳ 明朝" w:eastAsia="ＭＳ 明朝" w:hAnsi="ＭＳ 明朝" w:cs="Times New Roman"/>
        </w:rPr>
        <w:t>(2) 実行団体は､上記の規定に基づき事業の全部または一部の停止を求められたときは､その求めに応じて事業の全部または一部を停止しなければなりません｡</w:t>
      </w:r>
    </w:p>
    <w:p w14:paraId="7E39BA9E" w14:textId="77777777" w:rsidR="004F7E55" w:rsidRDefault="007A0633">
      <w:pPr>
        <w:ind w:leftChars="134" w:left="705" w:hangingChars="202" w:hanging="424"/>
        <w:rPr>
          <w:rFonts w:ascii="ＭＳ 明朝" w:eastAsia="ＭＳ 明朝" w:hAnsi="ＭＳ 明朝" w:cs="Times New Roman"/>
        </w:rPr>
      </w:pPr>
      <w:r>
        <w:rPr>
          <w:rFonts w:ascii="ＭＳ 明朝" w:eastAsia="ＭＳ 明朝" w:hAnsi="ＭＳ 明朝" w:cs="Times New Roman"/>
        </w:rPr>
        <w:t>(3) (1)の規定に基づき選定を取り消され､その取消しの日から3年を経過しない団体は､実行団体の選定に申請することができません｡</w:t>
      </w:r>
    </w:p>
    <w:p w14:paraId="07B933C4" w14:textId="77777777" w:rsidR="004F7E55" w:rsidRDefault="007A0633">
      <w:pPr>
        <w:ind w:firstLineChars="135" w:firstLine="283"/>
        <w:rPr>
          <w:rFonts w:ascii="ＭＳ 明朝" w:eastAsia="ＭＳ 明朝" w:hAnsi="ＭＳ 明朝" w:cs="Times New Roman"/>
        </w:rPr>
      </w:pPr>
      <w:r>
        <w:rPr>
          <w:rFonts w:ascii="ＭＳ 明朝" w:eastAsia="ＭＳ 明朝" w:hAnsi="ＭＳ 明朝" w:cs="Times New Roman"/>
        </w:rPr>
        <w:t>(4) (1)</w:t>
      </w:r>
      <w:r>
        <w:rPr>
          <w:rFonts w:ascii="ＭＳ 明朝" w:eastAsia="ＭＳ 明朝" w:hAnsi="ＭＳ 明朝" w:cs="Times New Roman" w:hint="eastAsia"/>
        </w:rPr>
        <w:t>～</w:t>
      </w:r>
      <w:r>
        <w:rPr>
          <w:rFonts w:ascii="ＭＳ 明朝" w:eastAsia="ＭＳ 明朝" w:hAnsi="ＭＳ 明朝" w:cs="Times New Roman"/>
        </w:rPr>
        <w:t>(3)について､資金提供契約に定めます｡</w:t>
      </w:r>
    </w:p>
    <w:p w14:paraId="67039D20" w14:textId="77777777" w:rsidR="004F7E55" w:rsidRDefault="004F7E55">
      <w:pPr>
        <w:rPr>
          <w:rFonts w:ascii="ＭＳ 明朝" w:eastAsia="ＭＳ 明朝" w:hAnsi="ＭＳ 明朝" w:cs="Times New Roman"/>
        </w:rPr>
      </w:pPr>
    </w:p>
    <w:p w14:paraId="10AFB3F0" w14:textId="03B5F5D1" w:rsidR="004F7E55" w:rsidRDefault="007A0633">
      <w:pPr>
        <w:pStyle w:val="1"/>
        <w:rPr>
          <w:rFonts w:ascii="ＭＳ 明朝" w:eastAsia="ＭＳ 明朝" w:hAnsi="ＭＳ 明朝" w:cs="Times New Roman"/>
          <w:u w:val="single"/>
        </w:rPr>
      </w:pPr>
      <w:bookmarkStart w:id="628" w:name="_Toc57712610"/>
      <w:r>
        <w:rPr>
          <w:rFonts w:ascii="ＭＳ 明朝" w:eastAsia="ＭＳ 明朝" w:hAnsi="ＭＳ 明朝" w:cs="Times New Roman"/>
        </w:rPr>
        <w:t>21.</w:t>
      </w:r>
      <w:r>
        <w:rPr>
          <w:rFonts w:ascii="ＭＳ 明朝" w:eastAsia="ＭＳ 明朝" w:hAnsi="ＭＳ 明朝" w:cs="Times New Roman"/>
          <w:u w:val="single"/>
        </w:rPr>
        <w:t>助成金の返還</w:t>
      </w:r>
      <w:bookmarkEnd w:id="628"/>
    </w:p>
    <w:p w14:paraId="3F96B376" w14:textId="77777777" w:rsidR="004F7E55" w:rsidRDefault="007A0633">
      <w:pPr>
        <w:ind w:leftChars="135" w:left="417" w:hangingChars="64" w:hanging="134"/>
        <w:rPr>
          <w:rFonts w:ascii="ＭＳ 明朝" w:eastAsia="ＭＳ 明朝" w:hAnsi="ＭＳ 明朝" w:cs="Times New Roman"/>
        </w:rPr>
      </w:pPr>
      <w:r>
        <w:rPr>
          <w:rFonts w:ascii="ＭＳ 明朝" w:eastAsia="ＭＳ 明朝" w:hAnsi="ＭＳ 明朝" w:cs="Times New Roman"/>
        </w:rPr>
        <w:t>(1)以下に該当する場合は､</w:t>
      </w:r>
      <w:r>
        <w:rPr>
          <w:rFonts w:ascii="ＭＳ 明朝" w:eastAsia="ＭＳ 明朝" w:hAnsi="ＭＳ 明朝" w:cs="Times New Roman" w:hint="eastAsia"/>
        </w:rPr>
        <w:t>弊</w:t>
      </w:r>
      <w:r>
        <w:rPr>
          <w:rFonts w:ascii="ＭＳ 明朝" w:eastAsia="ＭＳ 明朝" w:hAnsi="ＭＳ 明朝" w:cs="Times New Roman"/>
        </w:rPr>
        <w:t>団体は期限を定めてその返還を</w:t>
      </w:r>
      <w:r>
        <w:rPr>
          <w:rFonts w:ascii="ＭＳ 明朝" w:eastAsia="ＭＳ 明朝" w:hAnsi="ＭＳ 明朝" w:cs="Times New Roman" w:hint="eastAsia"/>
        </w:rPr>
        <w:t>実行団体に</w:t>
      </w:r>
      <w:r>
        <w:rPr>
          <w:rFonts w:ascii="ＭＳ 明朝" w:eastAsia="ＭＳ 明朝" w:hAnsi="ＭＳ 明朝" w:cs="Times New Roman"/>
        </w:rPr>
        <w:t>求めることがありま</w:t>
      </w:r>
      <w:r>
        <w:rPr>
          <w:rFonts w:ascii="ＭＳ 明朝" w:eastAsia="ＭＳ 明朝" w:hAnsi="ＭＳ 明朝" w:cs="Times New Roman"/>
        </w:rPr>
        <w:lastRenderedPageBreak/>
        <w:t>す｡</w:t>
      </w:r>
    </w:p>
    <w:p w14:paraId="136F9554" w14:textId="06E2F10E" w:rsidR="004F7E55" w:rsidRDefault="007A0633">
      <w:pPr>
        <w:pStyle w:val="a3"/>
        <w:numPr>
          <w:ilvl w:val="0"/>
          <w:numId w:val="9"/>
        </w:numPr>
        <w:ind w:leftChars="0" w:left="993" w:hanging="284"/>
        <w:rPr>
          <w:rFonts w:ascii="ＭＳ 明朝" w:eastAsia="ＭＳ 明朝" w:hAnsi="ＭＳ 明朝" w:cs="Times New Roman"/>
        </w:rPr>
      </w:pPr>
      <w:r>
        <w:rPr>
          <w:rFonts w:ascii="ＭＳ 明朝" w:eastAsia="ＭＳ 明朝" w:hAnsi="ＭＳ 明朝" w:cs="Times New Roman"/>
        </w:rPr>
        <w:t xml:space="preserve"> 実行団体の助成金</w:t>
      </w:r>
      <w:r>
        <w:rPr>
          <w:rFonts w:ascii="ＭＳ 明朝" w:eastAsia="ＭＳ 明朝" w:hAnsi="ＭＳ 明朝" w:cs="Times New Roman" w:hint="eastAsia"/>
        </w:rPr>
        <w:t>の</w:t>
      </w:r>
      <w:r>
        <w:rPr>
          <w:rFonts w:ascii="ＭＳ 明朝" w:eastAsia="ＭＳ 明朝" w:hAnsi="ＭＳ 明朝" w:cs="Times New Roman"/>
        </w:rPr>
        <w:t>辞退に伴い助成金の交付決定</w:t>
      </w:r>
      <w:r>
        <w:rPr>
          <w:rFonts w:ascii="ＭＳ 明朝" w:eastAsia="ＭＳ 明朝" w:hAnsi="ＭＳ 明朝" w:cs="Times New Roman" w:hint="eastAsia"/>
        </w:rPr>
        <w:t>を</w:t>
      </w:r>
      <w:r>
        <w:rPr>
          <w:rFonts w:ascii="ＭＳ 明朝" w:eastAsia="ＭＳ 明朝" w:hAnsi="ＭＳ 明朝" w:cs="Times New Roman"/>
        </w:rPr>
        <w:t>取り消</w:t>
      </w:r>
      <w:r>
        <w:rPr>
          <w:rFonts w:ascii="ＭＳ 明朝" w:eastAsia="ＭＳ 明朝" w:hAnsi="ＭＳ 明朝" w:cs="Times New Roman" w:hint="eastAsia"/>
        </w:rPr>
        <w:t>し</w:t>
      </w:r>
      <w:r>
        <w:rPr>
          <w:rFonts w:ascii="ＭＳ 明朝" w:eastAsia="ＭＳ 明朝" w:hAnsi="ＭＳ 明朝" w:cs="Times New Roman"/>
        </w:rPr>
        <w:t>た場合において</w:t>
      </w:r>
      <w:r>
        <w:rPr>
          <w:rFonts w:ascii="ＭＳ 明朝" w:eastAsia="ＭＳ 明朝" w:hAnsi="ＭＳ 明朝" w:cs="Times New Roman" w:hint="eastAsia"/>
        </w:rPr>
        <w:t>、</w:t>
      </w:r>
      <w:r>
        <w:rPr>
          <w:rFonts w:ascii="ＭＳ 明朝" w:eastAsia="ＭＳ 明朝" w:hAnsi="ＭＳ 明朝" w:cs="Times New Roman"/>
        </w:rPr>
        <w:t>既に実行団体が交付を受けている助成金｡</w:t>
      </w:r>
    </w:p>
    <w:p w14:paraId="3AC07ABA" w14:textId="77777777" w:rsidR="004F7E55" w:rsidRDefault="007A0633">
      <w:pPr>
        <w:pStyle w:val="a3"/>
        <w:numPr>
          <w:ilvl w:val="0"/>
          <w:numId w:val="9"/>
        </w:numPr>
        <w:ind w:leftChars="0" w:left="993" w:hanging="284"/>
        <w:rPr>
          <w:rFonts w:ascii="ＭＳ 明朝" w:eastAsia="ＭＳ 明朝" w:hAnsi="ＭＳ 明朝" w:cs="Times New Roman"/>
        </w:rPr>
      </w:pPr>
      <w:r>
        <w:rPr>
          <w:rFonts w:ascii="ＭＳ 明朝" w:eastAsia="ＭＳ 明朝" w:hAnsi="ＭＳ 明朝" w:cs="Times New Roman"/>
        </w:rPr>
        <w:t xml:space="preserve"> 実行団体の選定を取り消された場合または助成事業の全部若しくは一部を停止された場合において</w:t>
      </w:r>
      <w:r>
        <w:rPr>
          <w:rFonts w:ascii="ＭＳ 明朝" w:eastAsia="ＭＳ 明朝" w:hAnsi="ＭＳ 明朝" w:cs="Times New Roman" w:hint="eastAsia"/>
        </w:rPr>
        <w:t>、</w:t>
      </w:r>
      <w:r>
        <w:rPr>
          <w:rFonts w:ascii="ＭＳ 明朝" w:eastAsia="ＭＳ 明朝" w:hAnsi="ＭＳ 明朝" w:cs="Times New Roman"/>
        </w:rPr>
        <w:t>取消しまたは停止に係る部分について既に実行団体が交付を受けている助成金｡</w:t>
      </w:r>
    </w:p>
    <w:p w14:paraId="053108CA" w14:textId="77777777" w:rsidR="004F7E55" w:rsidRDefault="007A0633">
      <w:pPr>
        <w:ind w:leftChars="135" w:left="283" w:firstLine="1"/>
        <w:rPr>
          <w:rFonts w:ascii="ＭＳ 明朝" w:eastAsia="ＭＳ 明朝" w:hAnsi="ＭＳ 明朝" w:cs="Times New Roman"/>
        </w:rPr>
      </w:pPr>
      <w:r>
        <w:rPr>
          <w:rFonts w:ascii="ＭＳ 明朝" w:eastAsia="ＭＳ 明朝" w:hAnsi="ＭＳ 明朝" w:cs="Times New Roman"/>
        </w:rPr>
        <w:t>(2) 資金分配団体</w:t>
      </w:r>
      <w:r>
        <w:rPr>
          <w:rFonts w:ascii="ＭＳ 明朝" w:eastAsia="ＭＳ 明朝" w:hAnsi="ＭＳ 明朝"/>
        </w:rPr>
        <w:t>は､助成金の返還債務の確実な履行のための措置を講じます｡</w:t>
      </w:r>
    </w:p>
    <w:p w14:paraId="452AF158" w14:textId="77777777" w:rsidR="004F7E55" w:rsidRDefault="007A0633">
      <w:pPr>
        <w:ind w:leftChars="135" w:left="283"/>
        <w:rPr>
          <w:rFonts w:ascii="ＭＳ 明朝" w:eastAsia="ＭＳ 明朝" w:hAnsi="ＭＳ 明朝" w:cs="Times New Roman"/>
        </w:rPr>
      </w:pPr>
      <w:r>
        <w:rPr>
          <w:rFonts w:ascii="ＭＳ 明朝" w:eastAsia="ＭＳ 明朝" w:hAnsi="ＭＳ 明朝" w:cs="Times New Roman"/>
        </w:rPr>
        <w:t>(3) (1)</w:t>
      </w:r>
      <w:r>
        <w:rPr>
          <w:rFonts w:ascii="ＭＳ 明朝" w:eastAsia="ＭＳ 明朝" w:hAnsi="ＭＳ 明朝" w:cs="Times New Roman" w:hint="eastAsia"/>
        </w:rPr>
        <w:t>～</w:t>
      </w:r>
      <w:r>
        <w:rPr>
          <w:rFonts w:ascii="ＭＳ 明朝" w:eastAsia="ＭＳ 明朝" w:hAnsi="ＭＳ 明朝" w:cs="Times New Roman"/>
        </w:rPr>
        <w:t>(2)について､資金提供契約に定めます</w:t>
      </w:r>
      <w:r>
        <w:rPr>
          <w:rFonts w:ascii="ＭＳ 明朝" w:eastAsia="ＭＳ 明朝" w:hAnsi="ＭＳ 明朝" w:cs="Times New Roman" w:hint="eastAsia"/>
        </w:rPr>
        <w:t>。</w:t>
      </w:r>
    </w:p>
    <w:p w14:paraId="1B798D25" w14:textId="77777777" w:rsidR="004F7E55" w:rsidRDefault="004F7E55">
      <w:pPr>
        <w:rPr>
          <w:rFonts w:ascii="ＭＳ 明朝" w:eastAsia="ＭＳ 明朝" w:hAnsi="ＭＳ 明朝" w:cs="Times New Roman"/>
        </w:rPr>
      </w:pPr>
    </w:p>
    <w:p w14:paraId="2128858E" w14:textId="4B4669BF" w:rsidR="004F7E55" w:rsidRDefault="007A0633">
      <w:pPr>
        <w:pStyle w:val="1"/>
        <w:rPr>
          <w:rFonts w:ascii="ＭＳ 明朝" w:eastAsia="ＭＳ 明朝" w:hAnsi="ＭＳ 明朝" w:cs="Times New Roman"/>
          <w:u w:val="single"/>
        </w:rPr>
      </w:pPr>
      <w:bookmarkStart w:id="629" w:name="_Toc57712611"/>
      <w:r>
        <w:rPr>
          <w:rFonts w:ascii="ＭＳ 明朝" w:eastAsia="ＭＳ 明朝" w:hAnsi="ＭＳ 明朝" w:cs="Times New Roman"/>
        </w:rPr>
        <w:t>22</w:t>
      </w:r>
      <w:r>
        <w:rPr>
          <w:rFonts w:ascii="ＭＳ 明朝" w:eastAsia="ＭＳ 明朝" w:hAnsi="ＭＳ 明朝" w:cs="Times New Roman" w:hint="eastAsia"/>
        </w:rPr>
        <w:t>.</w:t>
      </w:r>
      <w:r>
        <w:rPr>
          <w:rFonts w:ascii="ＭＳ 明朝" w:eastAsia="ＭＳ 明朝" w:hAnsi="ＭＳ 明朝" w:cs="Times New Roman"/>
          <w:u w:val="single"/>
        </w:rPr>
        <w:t>加算金及び延滞金</w:t>
      </w:r>
      <w:bookmarkEnd w:id="629"/>
    </w:p>
    <w:p w14:paraId="2A986C82" w14:textId="77777777" w:rsidR="004F7E55" w:rsidRDefault="007A0633">
      <w:pPr>
        <w:ind w:leftChars="134" w:left="705" w:hangingChars="202" w:hanging="424"/>
        <w:rPr>
          <w:rFonts w:ascii="ＭＳ 明朝" w:eastAsia="ＭＳ 明朝" w:hAnsi="ＭＳ 明朝" w:cs="Times New Roman"/>
        </w:rPr>
      </w:pPr>
      <w:r>
        <w:rPr>
          <w:rFonts w:ascii="ＭＳ 明朝" w:eastAsia="ＭＳ 明朝" w:hAnsi="ＭＳ 明朝" w:cs="Times New Roman"/>
        </w:rPr>
        <w:t>(1) 実行団体は､助成金の返還を求められたときは､その請求に係る助成金の受領の日から納付の日までの日数に応じ､当該助成金の額につき年10.95%の割合で計算した加算金を資金分配団体に納めなければなりません｡</w:t>
      </w:r>
    </w:p>
    <w:p w14:paraId="34877B7D" w14:textId="77777777" w:rsidR="004F7E55" w:rsidRDefault="007A0633">
      <w:pPr>
        <w:ind w:leftChars="134" w:left="705" w:hangingChars="202" w:hanging="424"/>
        <w:rPr>
          <w:rFonts w:ascii="ＭＳ 明朝" w:eastAsia="ＭＳ 明朝" w:hAnsi="ＭＳ 明朝" w:cs="Times New Roman"/>
        </w:rPr>
      </w:pPr>
      <w:r>
        <w:rPr>
          <w:rFonts w:ascii="ＭＳ 明朝" w:eastAsia="ＭＳ 明朝" w:hAnsi="ＭＳ 明朝" w:cs="Times New Roman"/>
        </w:rPr>
        <w:t>(2) 実行団体は､助成金の返還を求められ､これを納付期日まで納めなかったときは納付期日の翌日から納付日までの日数に応じてその未納額につき年10.95%の割合で計算した延滞金を資金分配団体に納めなければなりません｡</w:t>
      </w:r>
    </w:p>
    <w:p w14:paraId="4C993018" w14:textId="77777777" w:rsidR="004F7E55" w:rsidRDefault="007A0633">
      <w:pPr>
        <w:ind w:leftChars="134" w:left="705" w:hangingChars="202" w:hanging="424"/>
        <w:rPr>
          <w:rFonts w:ascii="ＭＳ 明朝" w:eastAsia="ＭＳ 明朝" w:hAnsi="ＭＳ 明朝" w:cs="Times New Roman"/>
        </w:rPr>
      </w:pPr>
      <w:r>
        <w:rPr>
          <w:rFonts w:ascii="ＭＳ 明朝" w:eastAsia="ＭＳ 明朝" w:hAnsi="ＭＳ 明朝" w:cs="Times New Roman"/>
        </w:rPr>
        <w:t>(3) 資金分配団体は､(1)､(2)において</w:t>
      </w:r>
      <w:r>
        <w:rPr>
          <w:rFonts w:ascii="ＭＳ 明朝" w:eastAsia="ＭＳ 明朝" w:hAnsi="ＭＳ 明朝" w:cs="Times New Roman" w:hint="eastAsia"/>
        </w:rPr>
        <w:t>、</w:t>
      </w:r>
      <w:r>
        <w:rPr>
          <w:rFonts w:ascii="ＭＳ 明朝" w:eastAsia="ＭＳ 明朝" w:hAnsi="ＭＳ 明朝" w:cs="Times New Roman"/>
        </w:rPr>
        <w:t>やむを得ない事情があると認めるときは､加算金または延滞金の全部または一部を免除することができます｡</w:t>
      </w:r>
    </w:p>
    <w:p w14:paraId="2BD6DFB6" w14:textId="77777777" w:rsidR="004F7E55" w:rsidRDefault="007A0633">
      <w:pPr>
        <w:ind w:leftChars="135" w:left="566" w:hangingChars="135" w:hanging="283"/>
        <w:rPr>
          <w:rFonts w:ascii="ＭＳ 明朝" w:eastAsia="ＭＳ 明朝" w:hAnsi="ＭＳ 明朝" w:cs="Times New Roman"/>
        </w:rPr>
      </w:pPr>
      <w:r>
        <w:rPr>
          <w:rFonts w:ascii="ＭＳ 明朝" w:eastAsia="ＭＳ 明朝" w:hAnsi="ＭＳ 明朝" w:cs="Times New Roman"/>
        </w:rPr>
        <w:t>(4) (1)</w:t>
      </w:r>
      <w:r>
        <w:rPr>
          <w:rFonts w:ascii="ＭＳ 明朝" w:eastAsia="ＭＳ 明朝" w:hAnsi="ＭＳ 明朝" w:cs="Times New Roman" w:hint="eastAsia"/>
        </w:rPr>
        <w:t>～</w:t>
      </w:r>
      <w:r>
        <w:rPr>
          <w:rFonts w:ascii="ＭＳ 明朝" w:eastAsia="ＭＳ 明朝" w:hAnsi="ＭＳ 明朝" w:cs="Times New Roman"/>
        </w:rPr>
        <w:t>(3) について､資金提供契約に定めます｡</w:t>
      </w:r>
    </w:p>
    <w:p w14:paraId="6D511E88" w14:textId="77777777" w:rsidR="004F7E55" w:rsidRDefault="004F7E55">
      <w:pPr>
        <w:ind w:leftChars="135" w:left="566" w:hangingChars="135" w:hanging="283"/>
        <w:rPr>
          <w:rFonts w:ascii="ＭＳ 明朝" w:eastAsia="ＭＳ 明朝" w:hAnsi="ＭＳ 明朝" w:cs="Times New Roman"/>
        </w:rPr>
      </w:pPr>
    </w:p>
    <w:p w14:paraId="5C0D4A4E" w14:textId="77777777" w:rsidR="004F7E55" w:rsidRDefault="004F7E55">
      <w:pPr>
        <w:rPr>
          <w:rFonts w:ascii="ＭＳ 明朝" w:eastAsia="ＭＳ 明朝" w:hAnsi="ＭＳ 明朝" w:cs="Times New Roman"/>
        </w:rPr>
      </w:pPr>
    </w:p>
    <w:p w14:paraId="04E878C4" w14:textId="11E2B716" w:rsidR="004F7E55" w:rsidRDefault="007A0633">
      <w:pPr>
        <w:pStyle w:val="1"/>
        <w:rPr>
          <w:rFonts w:ascii="ＭＳ 明朝" w:eastAsia="ＭＳ 明朝" w:hAnsi="ＭＳ 明朝" w:cs="Times New Roman"/>
          <w:u w:val="single"/>
        </w:rPr>
      </w:pPr>
      <w:bookmarkStart w:id="630" w:name="_Toc57712612"/>
      <w:r>
        <w:rPr>
          <w:rFonts w:ascii="ＭＳ 明朝" w:eastAsia="ＭＳ 明朝" w:hAnsi="ＭＳ 明朝" w:cs="Times New Roman"/>
        </w:rPr>
        <w:t>23</w:t>
      </w:r>
      <w:r>
        <w:rPr>
          <w:rFonts w:ascii="ＭＳ 明朝" w:eastAsia="ＭＳ 明朝" w:hAnsi="ＭＳ 明朝" w:cs="Times New Roman" w:hint="eastAsia"/>
        </w:rPr>
        <w:t>.</w:t>
      </w:r>
      <w:r>
        <w:rPr>
          <w:rFonts w:ascii="ＭＳ 明朝" w:eastAsia="ＭＳ 明朝" w:hAnsi="ＭＳ 明朝" w:cs="Times New Roman" w:hint="eastAsia"/>
          <w:u w:val="single"/>
        </w:rPr>
        <w:t>不正等の再発防止措置</w:t>
      </w:r>
      <w:bookmarkEnd w:id="630"/>
      <w:r>
        <w:rPr>
          <w:rFonts w:ascii="ＭＳ 明朝" w:eastAsia="ＭＳ 明朝" w:hAnsi="ＭＳ 明朝" w:cs="Times New Roman" w:hint="eastAsia"/>
          <w:u w:val="single"/>
        </w:rPr>
        <w:t> </w:t>
      </w:r>
    </w:p>
    <w:p w14:paraId="656DB64A" w14:textId="790DBD78" w:rsidR="004F7E55" w:rsidRDefault="007A0633">
      <w:pPr>
        <w:ind w:leftChars="68" w:left="567" w:hangingChars="202" w:hanging="424"/>
        <w:rPr>
          <w:rFonts w:ascii="ＭＳ 明朝" w:eastAsia="ＭＳ 明朝" w:hAnsi="ＭＳ 明朝" w:cs="Times New Roman"/>
        </w:rPr>
      </w:pPr>
      <w:r>
        <w:rPr>
          <w:rFonts w:ascii="ＭＳ 明朝" w:eastAsia="ＭＳ 明朝" w:hAnsi="ＭＳ 明朝" w:cs="Times New Roman"/>
        </w:rPr>
        <w:t xml:space="preserve">(1) </w:t>
      </w:r>
      <w:r>
        <w:rPr>
          <w:rFonts w:ascii="ＭＳ 明朝" w:eastAsia="ＭＳ 明朝" w:hAnsi="ＭＳ 明朝" w:cs="Times New Roman" w:hint="eastAsia"/>
        </w:rPr>
        <w:t>実行団体</w:t>
      </w:r>
      <w:r>
        <w:rPr>
          <w:rFonts w:ascii="ＭＳ 明朝" w:eastAsia="ＭＳ 明朝" w:hAnsi="ＭＳ 明朝" w:cs="Times New Roman"/>
        </w:rPr>
        <w:t>は､実行団体における</w:t>
      </w:r>
      <w:r>
        <w:rPr>
          <w:rFonts w:ascii="ＭＳ 明朝" w:eastAsia="ＭＳ 明朝" w:hAnsi="ＭＳ 明朝" w:cs="Times New Roman" w:hint="eastAsia"/>
        </w:rPr>
        <w:t>総事業費</w:t>
      </w:r>
      <w:r>
        <w:rPr>
          <w:rFonts w:ascii="ＭＳ 明朝" w:eastAsia="ＭＳ 明朝" w:hAnsi="ＭＳ 明朝" w:cs="Times New Roman"/>
        </w:rPr>
        <w:t>の流用や不正使用等の事案が明らかになった場合は､当該事案が発生した原因を究明し､</w:t>
      </w:r>
      <w:r>
        <w:rPr>
          <w:rFonts w:ascii="ＭＳ 明朝" w:eastAsia="ＭＳ 明朝" w:hAnsi="ＭＳ 明朝" w:cs="Times New Roman" w:hint="eastAsia"/>
        </w:rPr>
        <w:t>関係者への処分、</w:t>
      </w:r>
      <w:r>
        <w:rPr>
          <w:rFonts w:ascii="ＭＳ 明朝" w:eastAsia="ＭＳ 明朝" w:hAnsi="ＭＳ 明朝" w:cs="Times New Roman"/>
        </w:rPr>
        <w:t>再発の防止のための措置を講ずるとともに､その事案の内容等について</w:t>
      </w:r>
      <w:r>
        <w:rPr>
          <w:rFonts w:ascii="ＭＳ 明朝" w:eastAsia="ＭＳ 明朝" w:hAnsi="ＭＳ 明朝" w:cs="Times New Roman" w:hint="eastAsia"/>
        </w:rPr>
        <w:t>弊団体に報告するとともに、実行団体のWeb</w:t>
      </w:r>
      <w:r>
        <w:rPr>
          <w:rFonts w:ascii="ＭＳ 明朝" w:eastAsia="ＭＳ 明朝" w:hAnsi="ＭＳ 明朝" w:cs="Times New Roman"/>
        </w:rPr>
        <w:t>サイト等で公表することとします｡</w:t>
      </w:r>
    </w:p>
    <w:p w14:paraId="3CF732D6" w14:textId="39296DD0" w:rsidR="004F7E55" w:rsidRDefault="007A0633">
      <w:pPr>
        <w:ind w:leftChars="68" w:left="567" w:hangingChars="202" w:hanging="424"/>
        <w:rPr>
          <w:rFonts w:ascii="ＭＳ 明朝" w:eastAsia="ＭＳ 明朝" w:hAnsi="ＭＳ 明朝" w:cs="Times New Roman"/>
        </w:rPr>
      </w:pPr>
      <w:r>
        <w:rPr>
          <w:rFonts w:ascii="ＭＳ 明朝" w:eastAsia="ＭＳ 明朝" w:hAnsi="ＭＳ 明朝" w:cs="Times New Roman"/>
        </w:rPr>
        <w:t>(2)</w:t>
      </w:r>
      <w:r>
        <w:rPr>
          <w:rFonts w:ascii="ＭＳ 明朝" w:eastAsia="ＭＳ 明朝" w:hAnsi="ＭＳ 明朝" w:cs="Times New Roman"/>
          <w:color w:val="FF0000"/>
        </w:rPr>
        <w:t xml:space="preserve"> </w:t>
      </w:r>
      <w:r>
        <w:rPr>
          <w:rFonts w:ascii="ＭＳ 明朝" w:eastAsia="ＭＳ 明朝" w:hAnsi="ＭＳ 明朝" w:cs="Times New Roman"/>
        </w:rPr>
        <w:t>(1)</w:t>
      </w:r>
      <w:r>
        <w:rPr>
          <w:rFonts w:ascii="ＭＳ 明朝" w:eastAsia="ＭＳ 明朝" w:hAnsi="ＭＳ 明朝" w:cs="Times New Roman" w:hint="eastAsia"/>
        </w:rPr>
        <w:t>の事案が発生した場合、</w:t>
      </w:r>
      <w:r>
        <w:rPr>
          <w:rFonts w:ascii="ＭＳ 明朝" w:eastAsia="ＭＳ 明朝" w:hAnsi="ＭＳ 明朝" w:cs="Times New Roman"/>
        </w:rPr>
        <w:t>JANPIA</w:t>
      </w:r>
      <w:r>
        <w:rPr>
          <w:rFonts w:ascii="ＭＳ 明朝" w:eastAsia="ＭＳ 明朝" w:hAnsi="ＭＳ 明朝" w:cs="Times New Roman" w:hint="eastAsia"/>
        </w:rPr>
        <w:t>及び</w:t>
      </w:r>
      <w:r>
        <w:rPr>
          <w:rFonts w:ascii="ＭＳ 明朝" w:eastAsia="ＭＳ 明朝" w:hAnsi="ＭＳ 明朝" w:cs="Times New Roman"/>
        </w:rPr>
        <w:t>資金</w:t>
      </w:r>
      <w:r>
        <w:rPr>
          <w:rFonts w:ascii="ＭＳ 明朝" w:eastAsia="ＭＳ 明朝" w:hAnsi="ＭＳ 明朝" w:cs="Times New Roman" w:hint="eastAsia"/>
        </w:rPr>
        <w:t>分配団体は、実行団体における総事業費の流用や不正使用等の事案の概要等を</w:t>
      </w:r>
      <w:r>
        <w:rPr>
          <w:rFonts w:ascii="ＭＳ 明朝" w:eastAsia="ＭＳ 明朝" w:hAnsi="ＭＳ 明朝" w:cs="Times New Roman"/>
        </w:rPr>
        <w:t>Webサイト等で公表することとします。また、不正使用等の事案</w:t>
      </w:r>
      <w:r>
        <w:rPr>
          <w:rFonts w:ascii="ＭＳ 明朝" w:eastAsia="ＭＳ 明朝" w:hAnsi="ＭＳ 明朝" w:cs="Times New Roman" w:hint="eastAsia"/>
        </w:rPr>
        <w:t>に係る者について、資金提供契約に基づく措置を講ずるほか刑事告発等の必要な措置を講じます。</w:t>
      </w:r>
    </w:p>
    <w:p w14:paraId="7266228B" w14:textId="77777777" w:rsidR="004F7E55" w:rsidRDefault="004F7E55">
      <w:pPr>
        <w:rPr>
          <w:rFonts w:ascii="ＭＳ 明朝" w:eastAsia="ＭＳ 明朝" w:hAnsi="ＭＳ 明朝" w:cs="ＭＳ 明朝"/>
        </w:rPr>
      </w:pPr>
    </w:p>
    <w:p w14:paraId="5348106D" w14:textId="056684C8" w:rsidR="004F7E55" w:rsidRDefault="007A0633">
      <w:pPr>
        <w:pStyle w:val="1"/>
        <w:rPr>
          <w:rFonts w:ascii="ＭＳ 明朝" w:eastAsia="ＭＳ 明朝" w:hAnsi="ＭＳ 明朝"/>
        </w:rPr>
      </w:pPr>
      <w:bookmarkStart w:id="631" w:name="_Toc57712613"/>
      <w:r>
        <w:rPr>
          <w:rFonts w:ascii="ＭＳ 明朝" w:eastAsia="ＭＳ 明朝" w:hAnsi="ＭＳ 明朝"/>
        </w:rPr>
        <w:t>24.</w:t>
      </w:r>
      <w:r>
        <w:rPr>
          <w:rFonts w:ascii="ＭＳ 明朝" w:eastAsia="ＭＳ 明朝" w:hAnsi="ＭＳ 明朝" w:hint="eastAsia"/>
          <w:u w:val="single"/>
        </w:rPr>
        <w:t>情報公開</w:t>
      </w:r>
      <w:bookmarkEnd w:id="631"/>
    </w:p>
    <w:p w14:paraId="0EAB0F06" w14:textId="74954733" w:rsidR="004F7E55" w:rsidRDefault="007A0633">
      <w:pPr>
        <w:pStyle w:val="af7"/>
        <w:numPr>
          <w:ilvl w:val="0"/>
          <w:numId w:val="73"/>
        </w:numPr>
        <w:ind w:left="567" w:hanging="425"/>
        <w:rPr>
          <w:rFonts w:ascii="ＭＳ 明朝" w:eastAsia="ＭＳ 明朝" w:hAnsi="ＭＳ 明朝"/>
          <w:sz w:val="21"/>
          <w:szCs w:val="21"/>
        </w:rPr>
      </w:pPr>
      <w:r>
        <w:rPr>
          <w:rFonts w:ascii="ＭＳ 明朝" w:eastAsia="ＭＳ 明朝" w:hAnsi="ＭＳ 明朝" w:hint="eastAsia"/>
          <w:sz w:val="21"/>
          <w:szCs w:val="21"/>
        </w:rPr>
        <w:t>資金分配団体は実行団体と協議の上、実行団体に対する助成の事実、本事業計画、報告その他の情報について、資金分配団体の事業報告書やWebサイト等に公開することができます。また、前述の通り休眠預金助成システムに登録された情報は公開できるものとします。</w:t>
      </w:r>
    </w:p>
    <w:p w14:paraId="536C2275" w14:textId="77777777" w:rsidR="004F7E55" w:rsidRDefault="007A0633">
      <w:pPr>
        <w:pStyle w:val="af7"/>
        <w:numPr>
          <w:ilvl w:val="0"/>
          <w:numId w:val="73"/>
        </w:numPr>
        <w:ind w:left="567" w:hanging="425"/>
        <w:rPr>
          <w:rFonts w:ascii="ＭＳ 明朝" w:eastAsia="ＭＳ 明朝" w:hAnsi="ＭＳ 明朝"/>
          <w:sz w:val="21"/>
          <w:szCs w:val="21"/>
        </w:rPr>
      </w:pPr>
      <w:r>
        <w:rPr>
          <w:rFonts w:ascii="ＭＳ 明朝" w:eastAsia="ＭＳ 明朝" w:hAnsi="ＭＳ 明朝" w:hint="eastAsia"/>
          <w:sz w:val="21"/>
          <w:szCs w:val="21"/>
        </w:rPr>
        <w:lastRenderedPageBreak/>
        <w:t>資金分配団体は実行団体がその選定を取り消されたり、本事業の実施が停止されたりした場合、その事実や関連する対応については実行団体に通知の上、資金分配団体のWebサイトその他の媒体により公開することができます。</w:t>
      </w:r>
    </w:p>
    <w:p w14:paraId="7672D511" w14:textId="77777777" w:rsidR="004F7E55" w:rsidRDefault="007A0633">
      <w:pPr>
        <w:pStyle w:val="af7"/>
        <w:numPr>
          <w:ilvl w:val="0"/>
          <w:numId w:val="73"/>
        </w:numPr>
        <w:ind w:left="567" w:hanging="425"/>
        <w:rPr>
          <w:rFonts w:ascii="ＭＳ 明朝" w:eastAsia="ＭＳ 明朝" w:hAnsi="ＭＳ 明朝"/>
          <w:sz w:val="21"/>
          <w:szCs w:val="21"/>
        </w:rPr>
      </w:pPr>
      <w:r>
        <w:rPr>
          <w:rFonts w:ascii="ＭＳ 明朝" w:eastAsia="ＭＳ 明朝" w:hAnsi="ＭＳ 明朝" w:hint="eastAsia"/>
          <w:sz w:val="21"/>
          <w:szCs w:val="21"/>
        </w:rPr>
        <w:t>資金分配団体は上記の公開を行うにあたり、実行団体やその他第三者の知的財産権その他の正当な権利又は利益を侵害することがないように配慮するものとします。</w:t>
      </w:r>
    </w:p>
    <w:p w14:paraId="2E64E2F7" w14:textId="77777777" w:rsidR="004F7E55" w:rsidRDefault="004F7E55">
      <w:pPr>
        <w:rPr>
          <w:rFonts w:ascii="ＭＳ 明朝" w:eastAsia="ＭＳ 明朝" w:hAnsi="ＭＳ 明朝" w:cs="ＭＳ 明朝"/>
        </w:rPr>
      </w:pPr>
    </w:p>
    <w:p w14:paraId="6F63E5E2" w14:textId="38E832F5" w:rsidR="004F7E55" w:rsidRDefault="007A0633">
      <w:pPr>
        <w:pStyle w:val="1"/>
        <w:rPr>
          <w:rFonts w:ascii="ＭＳ 明朝" w:eastAsia="ＭＳ 明朝" w:hAnsi="ＭＳ 明朝" w:cs="Times New Roman"/>
          <w:u w:val="single"/>
        </w:rPr>
      </w:pPr>
      <w:bookmarkStart w:id="632" w:name="_Toc57712614"/>
      <w:r>
        <w:rPr>
          <w:rFonts w:ascii="ＭＳ 明朝" w:eastAsia="ＭＳ 明朝" w:hAnsi="ＭＳ 明朝" w:cs="Times New Roman"/>
        </w:rPr>
        <w:t>25</w:t>
      </w:r>
      <w:r>
        <w:rPr>
          <w:rFonts w:ascii="ＭＳ 明朝" w:eastAsia="ＭＳ 明朝" w:hAnsi="ＭＳ 明朝" w:cs="Times New Roman" w:hint="eastAsia"/>
        </w:rPr>
        <w:t>.</w:t>
      </w:r>
      <w:r>
        <w:rPr>
          <w:rFonts w:ascii="ＭＳ 明朝" w:eastAsia="ＭＳ 明朝" w:hAnsi="ＭＳ 明朝" w:cs="Times New Roman" w:hint="eastAsia"/>
          <w:u w:val="single"/>
        </w:rPr>
        <w:t>資金提供契約</w:t>
      </w:r>
      <w:bookmarkEnd w:id="632"/>
    </w:p>
    <w:p w14:paraId="66770C3B" w14:textId="77777777" w:rsidR="004F7E55" w:rsidRDefault="007A0633">
      <w:pPr>
        <w:ind w:leftChars="67" w:left="141" w:firstLineChars="67" w:firstLine="141"/>
        <w:rPr>
          <w:rFonts w:ascii="ＭＳ 明朝" w:eastAsia="ＭＳ 明朝" w:hAnsi="ＭＳ 明朝" w:cs="Times New Roman"/>
        </w:rPr>
      </w:pPr>
      <w:r>
        <w:rPr>
          <w:rFonts w:ascii="ＭＳ 明朝" w:eastAsia="ＭＳ 明朝" w:hAnsi="ＭＳ 明朝" w:cs="Times New Roman" w:hint="eastAsia"/>
        </w:rPr>
        <w:t>資金分配団体は、この公募要領に定めるもののほか、実行団体に対する助成の実施に関して必要な事項を、資金提供契約において定めることとします。申請に当たっては資金提供契約の内容をご理解いただきますようお願いいたします。</w:t>
      </w:r>
    </w:p>
    <w:p w14:paraId="001D1A77" w14:textId="77777777" w:rsidR="004F7E55" w:rsidRDefault="004F7E55">
      <w:pPr>
        <w:rPr>
          <w:rFonts w:ascii="ＭＳ 明朝" w:eastAsia="ＭＳ 明朝" w:hAnsi="ＭＳ 明朝" w:cs="ＭＳ 明朝"/>
        </w:rPr>
      </w:pPr>
    </w:p>
    <w:p w14:paraId="778CF156" w14:textId="3953B25B" w:rsidR="004F7E55" w:rsidRDefault="007A0633">
      <w:pPr>
        <w:ind w:firstLineChars="202" w:firstLine="424"/>
        <w:rPr>
          <w:rFonts w:ascii="ＭＳ 明朝" w:eastAsia="ＭＳ 明朝" w:hAnsi="ＭＳ 明朝" w:cs="ＭＳ 明朝"/>
        </w:rPr>
      </w:pPr>
      <w:r>
        <w:rPr>
          <w:rFonts w:ascii="ＭＳ 明朝" w:eastAsia="ＭＳ 明朝" w:hAnsi="ＭＳ 明朝" w:cs="ＭＳ 明朝" w:hint="eastAsia"/>
        </w:rPr>
        <w:t>資金提供契約書の構成は次のとおりです。</w:t>
      </w:r>
    </w:p>
    <w:p w14:paraId="75137397" w14:textId="77777777" w:rsidR="004F7E55" w:rsidRDefault="007A0633">
      <w:pPr>
        <w:pStyle w:val="12"/>
      </w:pPr>
      <w:r>
        <w:rPr>
          <w:rFonts w:hint="eastAsia"/>
        </w:rPr>
        <w:fldChar w:fldCharType="begin"/>
      </w:r>
      <w:r>
        <w:rPr>
          <w:rFonts w:hint="eastAsia"/>
        </w:rPr>
        <w:instrText xml:space="preserve"> TOC \o "1-3" \h \z \u </w:instrText>
      </w:r>
      <w:r>
        <w:rPr>
          <w:rFonts w:hint="eastAsia"/>
        </w:rPr>
        <w:fldChar w:fldCharType="separate"/>
      </w:r>
    </w:p>
    <w:p w14:paraId="0646601F" w14:textId="77777777" w:rsidR="004F7E55" w:rsidRDefault="007A0633">
      <w:pPr>
        <w:pStyle w:val="af7"/>
        <w:rPr>
          <w:rFonts w:ascii="ＭＳ 明朝" w:eastAsia="ＭＳ 明朝" w:hAnsi="ＭＳ 明朝"/>
          <w:sz w:val="21"/>
          <w:szCs w:val="21"/>
        </w:rPr>
      </w:pPr>
      <w:r>
        <w:rPr>
          <w:rFonts w:hint="eastAsia"/>
          <w:b/>
          <w:bCs/>
          <w:lang w:val="ja-JP"/>
        </w:rPr>
        <w:fldChar w:fldCharType="end"/>
      </w:r>
      <w:r>
        <w:rPr>
          <w:rFonts w:ascii="ＭＳ 明朝" w:eastAsia="ＭＳ 明朝" w:hAnsi="ＭＳ 明朝" w:hint="eastAsia"/>
          <w:sz w:val="21"/>
          <w:szCs w:val="21"/>
        </w:rPr>
        <w:t>第1章</w:t>
      </w:r>
      <w:r>
        <w:rPr>
          <w:rFonts w:ascii="ＭＳ 明朝" w:eastAsia="ＭＳ 明朝" w:hAnsi="ＭＳ 明朝" w:hint="eastAsia"/>
          <w:sz w:val="21"/>
          <w:szCs w:val="21"/>
        </w:rPr>
        <w:tab/>
        <w:t>助成対象事業等</w:t>
      </w:r>
      <w:r>
        <w:rPr>
          <w:rFonts w:ascii="ＭＳ 明朝" w:eastAsia="ＭＳ 明朝" w:hAnsi="ＭＳ 明朝" w:hint="eastAsia"/>
          <w:sz w:val="21"/>
          <w:szCs w:val="21"/>
        </w:rPr>
        <w:tab/>
      </w:r>
    </w:p>
    <w:p w14:paraId="54E226E7"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第1条（助成対象事業）</w:t>
      </w:r>
      <w:r>
        <w:rPr>
          <w:rFonts w:ascii="ＭＳ 明朝" w:eastAsia="ＭＳ 明朝" w:hAnsi="ＭＳ 明朝" w:hint="eastAsia"/>
          <w:sz w:val="21"/>
          <w:szCs w:val="21"/>
        </w:rPr>
        <w:tab/>
      </w:r>
    </w:p>
    <w:p w14:paraId="02FB5B1E"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第2条（事業の適正な実施）</w:t>
      </w:r>
      <w:r>
        <w:rPr>
          <w:rFonts w:ascii="ＭＳ 明朝" w:eastAsia="ＭＳ 明朝" w:hAnsi="ＭＳ 明朝" w:hint="eastAsia"/>
          <w:sz w:val="21"/>
          <w:szCs w:val="21"/>
        </w:rPr>
        <w:tab/>
      </w:r>
    </w:p>
    <w:p w14:paraId="7FE33049"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第3条（進捗管理）</w:t>
      </w:r>
      <w:r>
        <w:rPr>
          <w:rFonts w:ascii="ＭＳ 明朝" w:eastAsia="ＭＳ 明朝" w:hAnsi="ＭＳ 明朝" w:hint="eastAsia"/>
          <w:sz w:val="21"/>
          <w:szCs w:val="21"/>
        </w:rPr>
        <w:tab/>
      </w:r>
    </w:p>
    <w:p w14:paraId="49C06F09"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第4条（第三者への委託）</w:t>
      </w:r>
      <w:r>
        <w:rPr>
          <w:rFonts w:ascii="ＭＳ 明朝" w:eastAsia="ＭＳ 明朝" w:hAnsi="ＭＳ 明朝" w:hint="eastAsia"/>
          <w:sz w:val="21"/>
          <w:szCs w:val="21"/>
        </w:rPr>
        <w:tab/>
      </w:r>
    </w:p>
    <w:p w14:paraId="76708941"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第5条（事業計画等）</w:t>
      </w:r>
      <w:r>
        <w:rPr>
          <w:rFonts w:ascii="ＭＳ 明朝" w:eastAsia="ＭＳ 明朝" w:hAnsi="ＭＳ 明朝" w:hint="eastAsia"/>
          <w:sz w:val="21"/>
          <w:szCs w:val="21"/>
        </w:rPr>
        <w:tab/>
      </w:r>
    </w:p>
    <w:p w14:paraId="564E6C69" w14:textId="77777777" w:rsidR="004F7E55" w:rsidRDefault="007A0633">
      <w:pPr>
        <w:pStyle w:val="af7"/>
        <w:rPr>
          <w:rFonts w:ascii="ＭＳ 明朝" w:eastAsia="ＭＳ 明朝" w:hAnsi="ＭＳ 明朝"/>
          <w:sz w:val="21"/>
          <w:szCs w:val="21"/>
        </w:rPr>
      </w:pPr>
      <w:r>
        <w:rPr>
          <w:rFonts w:ascii="ＭＳ 明朝" w:eastAsia="ＭＳ 明朝" w:hAnsi="ＭＳ 明朝" w:hint="eastAsia"/>
          <w:sz w:val="21"/>
          <w:szCs w:val="21"/>
        </w:rPr>
        <w:t>第2章</w:t>
      </w:r>
      <w:r>
        <w:rPr>
          <w:rFonts w:ascii="ＭＳ 明朝" w:eastAsia="ＭＳ 明朝" w:hAnsi="ＭＳ 明朝" w:hint="eastAsia"/>
          <w:sz w:val="21"/>
          <w:szCs w:val="21"/>
        </w:rPr>
        <w:tab/>
        <w:t>助成金</w:t>
      </w:r>
      <w:r>
        <w:rPr>
          <w:rFonts w:ascii="ＭＳ 明朝" w:eastAsia="ＭＳ 明朝" w:hAnsi="ＭＳ 明朝" w:hint="eastAsia"/>
          <w:sz w:val="21"/>
          <w:szCs w:val="21"/>
        </w:rPr>
        <w:tab/>
      </w:r>
    </w:p>
    <w:p w14:paraId="19A1E445"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第6条（助成金）</w:t>
      </w:r>
      <w:r>
        <w:rPr>
          <w:rFonts w:ascii="ＭＳ 明朝" w:eastAsia="ＭＳ 明朝" w:hAnsi="ＭＳ 明朝" w:hint="eastAsia"/>
          <w:sz w:val="21"/>
          <w:szCs w:val="21"/>
        </w:rPr>
        <w:tab/>
      </w:r>
    </w:p>
    <w:p w14:paraId="72BEE2A9"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第7条（助成の対象）</w:t>
      </w:r>
      <w:r>
        <w:rPr>
          <w:rFonts w:ascii="ＭＳ 明朝" w:eastAsia="ＭＳ 明朝" w:hAnsi="ＭＳ 明朝" w:hint="eastAsia"/>
          <w:sz w:val="21"/>
          <w:szCs w:val="21"/>
        </w:rPr>
        <w:tab/>
      </w:r>
    </w:p>
    <w:p w14:paraId="200A650F"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第8条（管理的経費）</w:t>
      </w:r>
      <w:r>
        <w:rPr>
          <w:rFonts w:ascii="ＭＳ 明朝" w:eastAsia="ＭＳ 明朝" w:hAnsi="ＭＳ 明朝" w:hint="eastAsia"/>
          <w:sz w:val="21"/>
          <w:szCs w:val="21"/>
        </w:rPr>
        <w:tab/>
      </w:r>
    </w:p>
    <w:p w14:paraId="49D3A712"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第9条（評価関連経費）</w:t>
      </w:r>
      <w:r>
        <w:rPr>
          <w:rFonts w:ascii="ＭＳ 明朝" w:eastAsia="ＭＳ 明朝" w:hAnsi="ＭＳ 明朝" w:hint="eastAsia"/>
          <w:sz w:val="21"/>
          <w:szCs w:val="21"/>
        </w:rPr>
        <w:tab/>
      </w:r>
    </w:p>
    <w:p w14:paraId="57BD4756"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第10条（助成金の交付）</w:t>
      </w:r>
      <w:r>
        <w:rPr>
          <w:rFonts w:ascii="ＭＳ 明朝" w:eastAsia="ＭＳ 明朝" w:hAnsi="ＭＳ 明朝" w:hint="eastAsia"/>
          <w:sz w:val="21"/>
          <w:szCs w:val="21"/>
        </w:rPr>
        <w:tab/>
      </w:r>
    </w:p>
    <w:p w14:paraId="13669A5E"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第11条（会計）</w:t>
      </w:r>
      <w:r>
        <w:rPr>
          <w:rFonts w:ascii="ＭＳ 明朝" w:eastAsia="ＭＳ 明朝" w:hAnsi="ＭＳ 明朝" w:hint="eastAsia"/>
          <w:sz w:val="21"/>
          <w:szCs w:val="21"/>
        </w:rPr>
        <w:tab/>
      </w:r>
    </w:p>
    <w:p w14:paraId="623CBFBE"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第12条（科目間流用）</w:t>
      </w:r>
      <w:r>
        <w:rPr>
          <w:rFonts w:ascii="ＭＳ 明朝" w:eastAsia="ＭＳ 明朝" w:hAnsi="ＭＳ 明朝" w:hint="eastAsia"/>
          <w:sz w:val="21"/>
          <w:szCs w:val="21"/>
        </w:rPr>
        <w:tab/>
      </w:r>
    </w:p>
    <w:p w14:paraId="4F94D3AF"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第13条（本助成金の返還）</w:t>
      </w:r>
      <w:r>
        <w:rPr>
          <w:rFonts w:ascii="ＭＳ 明朝" w:eastAsia="ＭＳ 明朝" w:hAnsi="ＭＳ 明朝" w:hint="eastAsia"/>
          <w:sz w:val="21"/>
          <w:szCs w:val="21"/>
        </w:rPr>
        <w:tab/>
      </w:r>
    </w:p>
    <w:p w14:paraId="1B89BD7D" w14:textId="77777777" w:rsidR="004F7E55" w:rsidRDefault="007A0633">
      <w:pPr>
        <w:pStyle w:val="af7"/>
        <w:rPr>
          <w:rFonts w:ascii="ＭＳ 明朝" w:eastAsia="ＭＳ 明朝" w:hAnsi="ＭＳ 明朝"/>
          <w:sz w:val="21"/>
          <w:szCs w:val="21"/>
        </w:rPr>
      </w:pPr>
      <w:r>
        <w:rPr>
          <w:rFonts w:ascii="ＭＳ 明朝" w:eastAsia="ＭＳ 明朝" w:hAnsi="ＭＳ 明朝" w:hint="eastAsia"/>
          <w:sz w:val="21"/>
          <w:szCs w:val="21"/>
        </w:rPr>
        <w:t>第3章</w:t>
      </w:r>
      <w:r>
        <w:rPr>
          <w:rFonts w:ascii="ＭＳ 明朝" w:eastAsia="ＭＳ 明朝" w:hAnsi="ＭＳ 明朝" w:hint="eastAsia"/>
          <w:sz w:val="21"/>
          <w:szCs w:val="21"/>
        </w:rPr>
        <w:tab/>
        <w:t>ガバナンス体制等</w:t>
      </w:r>
    </w:p>
    <w:p w14:paraId="0E3720E1"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第14条（ガバナンス・コンプライアンス体制等の整備）</w:t>
      </w:r>
      <w:r>
        <w:rPr>
          <w:rFonts w:ascii="ＭＳ 明朝" w:eastAsia="ＭＳ 明朝" w:hAnsi="ＭＳ 明朝" w:hint="eastAsia"/>
          <w:sz w:val="21"/>
          <w:szCs w:val="21"/>
        </w:rPr>
        <w:tab/>
      </w:r>
    </w:p>
    <w:p w14:paraId="73F5219D"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第15条（不正行為等への対応）</w:t>
      </w:r>
      <w:r>
        <w:rPr>
          <w:rFonts w:ascii="ＭＳ 明朝" w:eastAsia="ＭＳ 明朝" w:hAnsi="ＭＳ 明朝" w:hint="eastAsia"/>
          <w:sz w:val="21"/>
          <w:szCs w:val="21"/>
        </w:rPr>
        <w:tab/>
      </w:r>
      <w:r>
        <w:rPr>
          <w:rFonts w:ascii="ＭＳ 明朝" w:eastAsia="ＭＳ 明朝" w:hAnsi="ＭＳ 明朝" w:hint="eastAsia"/>
          <w:sz w:val="21"/>
          <w:szCs w:val="21"/>
        </w:rPr>
        <w:tab/>
      </w:r>
    </w:p>
    <w:p w14:paraId="1E1787FC" w14:textId="77777777" w:rsidR="004F7E55" w:rsidRDefault="007A0633">
      <w:pPr>
        <w:pStyle w:val="af7"/>
        <w:rPr>
          <w:rFonts w:ascii="ＭＳ 明朝" w:eastAsia="ＭＳ 明朝" w:hAnsi="ＭＳ 明朝"/>
          <w:sz w:val="21"/>
          <w:szCs w:val="21"/>
        </w:rPr>
      </w:pPr>
      <w:r>
        <w:rPr>
          <w:rFonts w:ascii="ＭＳ 明朝" w:eastAsia="ＭＳ 明朝" w:hAnsi="ＭＳ 明朝" w:hint="eastAsia"/>
          <w:sz w:val="21"/>
          <w:szCs w:val="21"/>
        </w:rPr>
        <w:t>第4章</w:t>
      </w:r>
      <w:r>
        <w:rPr>
          <w:rFonts w:ascii="ＭＳ 明朝" w:eastAsia="ＭＳ 明朝" w:hAnsi="ＭＳ 明朝" w:hint="eastAsia"/>
          <w:sz w:val="21"/>
          <w:szCs w:val="21"/>
        </w:rPr>
        <w:tab/>
        <w:t>成果評価</w:t>
      </w:r>
      <w:r>
        <w:rPr>
          <w:rFonts w:ascii="ＭＳ 明朝" w:eastAsia="ＭＳ 明朝" w:hAnsi="ＭＳ 明朝" w:hint="eastAsia"/>
          <w:sz w:val="21"/>
          <w:szCs w:val="21"/>
        </w:rPr>
        <w:tab/>
      </w:r>
    </w:p>
    <w:p w14:paraId="07C8A372"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第16条（成果評価）</w:t>
      </w:r>
      <w:r>
        <w:rPr>
          <w:rFonts w:ascii="ＭＳ 明朝" w:eastAsia="ＭＳ 明朝" w:hAnsi="ＭＳ 明朝" w:hint="eastAsia"/>
          <w:sz w:val="21"/>
          <w:szCs w:val="21"/>
        </w:rPr>
        <w:tab/>
      </w:r>
    </w:p>
    <w:p w14:paraId="3732F82C" w14:textId="77777777" w:rsidR="004F7E55" w:rsidRDefault="007A0633">
      <w:pPr>
        <w:pStyle w:val="af7"/>
        <w:rPr>
          <w:rFonts w:ascii="ＭＳ 明朝" w:eastAsia="ＭＳ 明朝" w:hAnsi="ＭＳ 明朝"/>
          <w:sz w:val="21"/>
          <w:szCs w:val="21"/>
        </w:rPr>
      </w:pPr>
      <w:r>
        <w:rPr>
          <w:rFonts w:ascii="ＭＳ 明朝" w:eastAsia="ＭＳ 明朝" w:hAnsi="ＭＳ 明朝" w:hint="eastAsia"/>
          <w:sz w:val="21"/>
          <w:szCs w:val="21"/>
        </w:rPr>
        <w:t>第5章</w:t>
      </w:r>
      <w:r>
        <w:rPr>
          <w:rFonts w:ascii="ＭＳ 明朝" w:eastAsia="ＭＳ 明朝" w:hAnsi="ＭＳ 明朝" w:hint="eastAsia"/>
          <w:sz w:val="21"/>
          <w:szCs w:val="21"/>
        </w:rPr>
        <w:tab/>
        <w:t>監督・選定取消し等</w:t>
      </w:r>
      <w:r>
        <w:rPr>
          <w:rFonts w:ascii="ＭＳ 明朝" w:eastAsia="ＭＳ 明朝" w:hAnsi="ＭＳ 明朝" w:hint="eastAsia"/>
          <w:sz w:val="21"/>
          <w:szCs w:val="21"/>
        </w:rPr>
        <w:tab/>
      </w:r>
    </w:p>
    <w:p w14:paraId="39678CD2"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第17条（監督）</w:t>
      </w:r>
      <w:r>
        <w:rPr>
          <w:rFonts w:ascii="ＭＳ 明朝" w:eastAsia="ＭＳ 明朝" w:hAnsi="ＭＳ 明朝" w:hint="eastAsia"/>
          <w:sz w:val="21"/>
          <w:szCs w:val="21"/>
        </w:rPr>
        <w:tab/>
      </w:r>
    </w:p>
    <w:p w14:paraId="54923026"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第18条（事業の完了報告）</w:t>
      </w:r>
      <w:r>
        <w:rPr>
          <w:rFonts w:ascii="ＭＳ 明朝" w:eastAsia="ＭＳ 明朝" w:hAnsi="ＭＳ 明朝" w:hint="eastAsia"/>
          <w:sz w:val="21"/>
          <w:szCs w:val="21"/>
        </w:rPr>
        <w:tab/>
      </w:r>
    </w:p>
    <w:p w14:paraId="074E162C"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lastRenderedPageBreak/>
        <w:t>第19条（情報開示</w:t>
      </w:r>
      <w:r>
        <w:rPr>
          <w:rFonts w:ascii="ＭＳ 明朝" w:eastAsia="ＭＳ 明朝" w:hAnsi="ＭＳ 明朝" w:hint="eastAsia"/>
          <w:sz w:val="21"/>
          <w:szCs w:val="21"/>
        </w:rPr>
        <w:tab/>
      </w:r>
    </w:p>
    <w:p w14:paraId="59B54CD5"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第20条（選定の取消し・本事業の停止）</w:t>
      </w:r>
      <w:r>
        <w:rPr>
          <w:rFonts w:ascii="ＭＳ 明朝" w:eastAsia="ＭＳ 明朝" w:hAnsi="ＭＳ 明朝" w:hint="eastAsia"/>
          <w:sz w:val="21"/>
          <w:szCs w:val="21"/>
        </w:rPr>
        <w:tab/>
      </w:r>
    </w:p>
    <w:p w14:paraId="1B515FB9"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第21条（再選定の制限）</w:t>
      </w:r>
      <w:r>
        <w:rPr>
          <w:rFonts w:ascii="ＭＳ 明朝" w:eastAsia="ＭＳ 明朝" w:hAnsi="ＭＳ 明朝" w:hint="eastAsia"/>
          <w:sz w:val="21"/>
          <w:szCs w:val="21"/>
        </w:rPr>
        <w:tab/>
      </w:r>
    </w:p>
    <w:p w14:paraId="1BD1F59B" w14:textId="77777777" w:rsidR="004F7E55" w:rsidRDefault="007A0633">
      <w:pPr>
        <w:pStyle w:val="af7"/>
        <w:rPr>
          <w:rFonts w:ascii="ＭＳ 明朝" w:eastAsia="ＭＳ 明朝" w:hAnsi="ＭＳ 明朝"/>
          <w:sz w:val="21"/>
          <w:szCs w:val="21"/>
        </w:rPr>
      </w:pPr>
      <w:r>
        <w:rPr>
          <w:rFonts w:ascii="ＭＳ 明朝" w:eastAsia="ＭＳ 明朝" w:hAnsi="ＭＳ 明朝" w:hint="eastAsia"/>
          <w:sz w:val="21"/>
          <w:szCs w:val="21"/>
        </w:rPr>
        <w:t>第</w:t>
      </w:r>
      <w:r>
        <w:rPr>
          <w:rFonts w:ascii="ＭＳ 明朝" w:eastAsia="ＭＳ 明朝" w:hAnsi="ＭＳ 明朝"/>
          <w:sz w:val="21"/>
          <w:szCs w:val="21"/>
        </w:rPr>
        <w:t>6</w:t>
      </w:r>
      <w:r>
        <w:rPr>
          <w:rFonts w:ascii="ＭＳ 明朝" w:eastAsia="ＭＳ 明朝" w:hAnsi="ＭＳ 明朝" w:hint="eastAsia"/>
          <w:sz w:val="21"/>
          <w:szCs w:val="21"/>
        </w:rPr>
        <w:t>章</w:t>
      </w:r>
      <w:r>
        <w:rPr>
          <w:rFonts w:ascii="ＭＳ 明朝" w:eastAsia="ＭＳ 明朝" w:hAnsi="ＭＳ 明朝" w:hint="eastAsia"/>
          <w:sz w:val="21"/>
          <w:szCs w:val="21"/>
        </w:rPr>
        <w:tab/>
        <w:t>雑則</w:t>
      </w:r>
      <w:r>
        <w:rPr>
          <w:rFonts w:ascii="ＭＳ 明朝" w:eastAsia="ＭＳ 明朝" w:hAnsi="ＭＳ 明朝" w:hint="eastAsia"/>
          <w:sz w:val="21"/>
          <w:szCs w:val="21"/>
        </w:rPr>
        <w:tab/>
      </w:r>
    </w:p>
    <w:p w14:paraId="60C7F407"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第22条（財産の処分の制限）</w:t>
      </w:r>
      <w:r>
        <w:rPr>
          <w:rFonts w:ascii="ＭＳ 明朝" w:eastAsia="ＭＳ 明朝" w:hAnsi="ＭＳ 明朝" w:hint="eastAsia"/>
          <w:sz w:val="21"/>
          <w:szCs w:val="21"/>
        </w:rPr>
        <w:tab/>
      </w:r>
    </w:p>
    <w:p w14:paraId="71E99DA3"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第23条（シンボルマークの活用）</w:t>
      </w:r>
      <w:r>
        <w:rPr>
          <w:rFonts w:ascii="ＭＳ 明朝" w:eastAsia="ＭＳ 明朝" w:hAnsi="ＭＳ 明朝" w:hint="eastAsia"/>
          <w:sz w:val="21"/>
          <w:szCs w:val="21"/>
        </w:rPr>
        <w:tab/>
      </w:r>
    </w:p>
    <w:p w14:paraId="2A51620A"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第24条（情報公開）</w:t>
      </w:r>
      <w:r>
        <w:rPr>
          <w:rFonts w:ascii="ＭＳ 明朝" w:eastAsia="ＭＳ 明朝" w:hAnsi="ＭＳ 明朝" w:hint="eastAsia"/>
          <w:sz w:val="21"/>
          <w:szCs w:val="21"/>
        </w:rPr>
        <w:tab/>
      </w:r>
    </w:p>
    <w:p w14:paraId="0F2ADBCC"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第25条（通知）</w:t>
      </w:r>
      <w:r>
        <w:rPr>
          <w:rFonts w:ascii="ＭＳ 明朝" w:eastAsia="ＭＳ 明朝" w:hAnsi="ＭＳ 明朝" w:hint="eastAsia"/>
          <w:sz w:val="21"/>
          <w:szCs w:val="21"/>
        </w:rPr>
        <w:tab/>
      </w:r>
    </w:p>
    <w:p w14:paraId="7A3EE37E"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第26条（経費負担）</w:t>
      </w:r>
      <w:r>
        <w:rPr>
          <w:rFonts w:ascii="ＭＳ 明朝" w:eastAsia="ＭＳ 明朝" w:hAnsi="ＭＳ 明朝" w:hint="eastAsia"/>
          <w:sz w:val="21"/>
          <w:szCs w:val="21"/>
        </w:rPr>
        <w:tab/>
      </w:r>
    </w:p>
    <w:p w14:paraId="59AA566D"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第27条（秘密保持）</w:t>
      </w:r>
      <w:r>
        <w:rPr>
          <w:rFonts w:ascii="ＭＳ 明朝" w:eastAsia="ＭＳ 明朝" w:hAnsi="ＭＳ 明朝" w:hint="eastAsia"/>
          <w:sz w:val="21"/>
          <w:szCs w:val="21"/>
        </w:rPr>
        <w:tab/>
      </w:r>
    </w:p>
    <w:p w14:paraId="76C284F6"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第28条（反社会的勢力の排除）</w:t>
      </w:r>
      <w:r>
        <w:rPr>
          <w:rFonts w:ascii="ＭＳ 明朝" w:eastAsia="ＭＳ 明朝" w:hAnsi="ＭＳ 明朝" w:hint="eastAsia"/>
          <w:sz w:val="21"/>
          <w:szCs w:val="21"/>
        </w:rPr>
        <w:tab/>
      </w:r>
    </w:p>
    <w:p w14:paraId="1F73CAC1"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第29条（契約の解除）</w:t>
      </w:r>
      <w:r>
        <w:rPr>
          <w:rFonts w:ascii="ＭＳ 明朝" w:eastAsia="ＭＳ 明朝" w:hAnsi="ＭＳ 明朝" w:hint="eastAsia"/>
          <w:sz w:val="21"/>
          <w:szCs w:val="21"/>
        </w:rPr>
        <w:tab/>
      </w:r>
    </w:p>
    <w:p w14:paraId="38360B7B"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第30条（損害賠償）</w:t>
      </w:r>
      <w:r>
        <w:rPr>
          <w:rFonts w:ascii="ＭＳ 明朝" w:eastAsia="ＭＳ 明朝" w:hAnsi="ＭＳ 明朝" w:hint="eastAsia"/>
          <w:sz w:val="21"/>
          <w:szCs w:val="21"/>
        </w:rPr>
        <w:tab/>
      </w:r>
    </w:p>
    <w:p w14:paraId="0C633E76"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第31条（契約の有効期間）</w:t>
      </w:r>
      <w:r>
        <w:rPr>
          <w:rFonts w:ascii="ＭＳ 明朝" w:eastAsia="ＭＳ 明朝" w:hAnsi="ＭＳ 明朝" w:hint="eastAsia"/>
          <w:sz w:val="21"/>
          <w:szCs w:val="21"/>
        </w:rPr>
        <w:tab/>
      </w:r>
    </w:p>
    <w:p w14:paraId="565FE100"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第32条（契約終了後の効力）</w:t>
      </w:r>
      <w:r>
        <w:rPr>
          <w:rFonts w:ascii="ＭＳ 明朝" w:eastAsia="ＭＳ 明朝" w:hAnsi="ＭＳ 明朝" w:hint="eastAsia"/>
          <w:sz w:val="21"/>
          <w:szCs w:val="21"/>
        </w:rPr>
        <w:tab/>
      </w:r>
    </w:p>
    <w:p w14:paraId="37479651"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第33条（完全合意）</w:t>
      </w:r>
      <w:r>
        <w:rPr>
          <w:rFonts w:ascii="ＭＳ 明朝" w:eastAsia="ＭＳ 明朝" w:hAnsi="ＭＳ 明朝" w:hint="eastAsia"/>
          <w:sz w:val="21"/>
          <w:szCs w:val="21"/>
        </w:rPr>
        <w:tab/>
      </w:r>
    </w:p>
    <w:p w14:paraId="505E68AF"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第34条（地位の移転、譲渡の禁止）</w:t>
      </w:r>
      <w:r>
        <w:rPr>
          <w:rFonts w:ascii="ＭＳ 明朝" w:eastAsia="ＭＳ 明朝" w:hAnsi="ＭＳ 明朝" w:hint="eastAsia"/>
          <w:sz w:val="21"/>
          <w:szCs w:val="21"/>
        </w:rPr>
        <w:tab/>
      </w:r>
    </w:p>
    <w:p w14:paraId="50E2D172"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第35条（第三者のためにする契約）</w:t>
      </w:r>
      <w:r>
        <w:rPr>
          <w:rFonts w:ascii="ＭＳ 明朝" w:eastAsia="ＭＳ 明朝" w:hAnsi="ＭＳ 明朝" w:hint="eastAsia"/>
          <w:sz w:val="21"/>
          <w:szCs w:val="21"/>
        </w:rPr>
        <w:tab/>
      </w:r>
    </w:p>
    <w:p w14:paraId="2889F462"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第36条（準拠法・合意管轄）</w:t>
      </w:r>
      <w:r>
        <w:rPr>
          <w:rFonts w:ascii="ＭＳ 明朝" w:eastAsia="ＭＳ 明朝" w:hAnsi="ＭＳ 明朝" w:hint="eastAsia"/>
          <w:sz w:val="21"/>
          <w:szCs w:val="21"/>
        </w:rPr>
        <w:tab/>
      </w:r>
    </w:p>
    <w:p w14:paraId="4F7111A4"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第37条（疑義の解決）</w:t>
      </w:r>
      <w:r>
        <w:rPr>
          <w:rFonts w:ascii="ＭＳ 明朝" w:eastAsia="ＭＳ 明朝" w:hAnsi="ＭＳ 明朝" w:hint="eastAsia"/>
          <w:sz w:val="21"/>
          <w:szCs w:val="21"/>
        </w:rPr>
        <w:tab/>
      </w:r>
    </w:p>
    <w:p w14:paraId="3FBEA9B4" w14:textId="77777777" w:rsidR="004F7E55" w:rsidRDefault="004F7E55">
      <w:pPr>
        <w:widowControl/>
        <w:jc w:val="left"/>
        <w:rPr>
          <w:rFonts w:ascii="ＭＳ 明朝" w:eastAsia="ＭＳ 明朝" w:hAnsi="ＭＳ 明朝" w:cs="ＭＳ 明朝"/>
        </w:rPr>
      </w:pPr>
    </w:p>
    <w:p w14:paraId="1081322A" w14:textId="5AEE2B9E" w:rsidR="004F7E55" w:rsidRDefault="007A0633">
      <w:pPr>
        <w:pStyle w:val="1"/>
        <w:rPr>
          <w:rFonts w:ascii="ＭＳ 明朝" w:eastAsia="ＭＳ 明朝" w:hAnsi="ＭＳ 明朝" w:cs="Times New Roman"/>
          <w:u w:val="single"/>
        </w:rPr>
      </w:pPr>
      <w:bookmarkStart w:id="633" w:name="_Toc57712615"/>
      <w:r>
        <w:rPr>
          <w:rFonts w:ascii="ＭＳ 明朝" w:eastAsia="ＭＳ 明朝" w:hAnsi="ＭＳ 明朝" w:cs="Times New Roman"/>
        </w:rPr>
        <w:t>26.</w:t>
      </w:r>
      <w:r>
        <w:rPr>
          <w:rFonts w:ascii="ＭＳ 明朝" w:eastAsia="ＭＳ 明朝" w:hAnsi="ＭＳ 明朝" w:cs="Times New Roman"/>
          <w:u w:val="single"/>
        </w:rPr>
        <w:t>説明会の開催</w:t>
      </w:r>
      <w:bookmarkEnd w:id="633"/>
    </w:p>
    <w:p w14:paraId="476E2B95" w14:textId="77777777" w:rsidR="004F7E55" w:rsidRDefault="007A0633">
      <w:pPr>
        <w:pStyle w:val="a3"/>
        <w:ind w:leftChars="0" w:left="360"/>
        <w:rPr>
          <w:rFonts w:ascii="ＭＳ 明朝" w:eastAsia="ＭＳ 明朝" w:hAnsi="ＭＳ 明朝"/>
        </w:rPr>
      </w:pPr>
      <w:r>
        <w:rPr>
          <w:rFonts w:ascii="ＭＳ 明朝" w:eastAsia="ＭＳ 明朝" w:hAnsi="ＭＳ 明朝"/>
        </w:rPr>
        <w:t>以下の予定で公募説明会を実施します｡</w:t>
      </w:r>
    </w:p>
    <w:p w14:paraId="688AC10D" w14:textId="77777777" w:rsidR="004F7E55" w:rsidRDefault="007A0633">
      <w:pPr>
        <w:pStyle w:val="a3"/>
        <w:ind w:leftChars="0" w:left="360"/>
        <w:rPr>
          <w:rFonts w:ascii="ＭＳ 明朝" w:eastAsia="ＭＳ 明朝" w:hAnsi="ＭＳ 明朝"/>
          <w:color w:val="FF0000"/>
        </w:rPr>
      </w:pPr>
      <w:r>
        <w:rPr>
          <w:rFonts w:ascii="ＭＳ 明朝" w:eastAsia="ＭＳ 明朝" w:hAnsi="ＭＳ 明朝"/>
          <w:color w:val="FF0000"/>
        </w:rPr>
        <w:t>(団体ごとに計画)</w:t>
      </w:r>
    </w:p>
    <w:p w14:paraId="2E1D0C54" w14:textId="77777777" w:rsidR="004F7E55" w:rsidRDefault="004F7E55">
      <w:pPr>
        <w:pStyle w:val="a3"/>
        <w:ind w:leftChars="0" w:left="360"/>
        <w:rPr>
          <w:rFonts w:ascii="ＭＳ 明朝" w:eastAsia="ＭＳ 明朝" w:hAnsi="ＭＳ 明朝"/>
          <w:color w:val="002060"/>
        </w:rPr>
      </w:pPr>
    </w:p>
    <w:p w14:paraId="2B6ECEFB" w14:textId="6D75D855" w:rsidR="004F7E55" w:rsidRDefault="007A0633">
      <w:pPr>
        <w:pStyle w:val="1"/>
        <w:rPr>
          <w:rFonts w:ascii="ＭＳ 明朝" w:eastAsia="ＭＳ 明朝" w:hAnsi="ＭＳ 明朝" w:cs="Times New Roman"/>
          <w:u w:val="single"/>
        </w:rPr>
      </w:pPr>
      <w:bookmarkStart w:id="634" w:name="_Toc57712616"/>
      <w:r>
        <w:rPr>
          <w:rFonts w:ascii="ＭＳ 明朝" w:eastAsia="ＭＳ 明朝" w:hAnsi="ＭＳ 明朝" w:cs="Times New Roman"/>
        </w:rPr>
        <w:t>27.</w:t>
      </w:r>
      <w:r>
        <w:rPr>
          <w:rFonts w:ascii="ＭＳ 明朝" w:eastAsia="ＭＳ 明朝" w:hAnsi="ＭＳ 明朝" w:cs="Times New Roman"/>
          <w:u w:val="single"/>
        </w:rPr>
        <w:t>問い合わせ先</w:t>
      </w:r>
      <w:bookmarkEnd w:id="634"/>
    </w:p>
    <w:p w14:paraId="55072C34" w14:textId="77777777" w:rsidR="004F7E55" w:rsidRDefault="004F7E55">
      <w:pPr>
        <w:widowControl/>
        <w:jc w:val="left"/>
        <w:rPr>
          <w:rFonts w:ascii="ＭＳ 明朝" w:eastAsia="ＭＳ 明朝" w:hAnsi="ＭＳ 明朝" w:cs="Times New Roman"/>
          <w:color w:val="002060"/>
        </w:rPr>
      </w:pPr>
    </w:p>
    <w:p w14:paraId="0F37A980" w14:textId="77777777" w:rsidR="004F7E55" w:rsidRDefault="004F7E55">
      <w:pPr>
        <w:ind w:leftChars="67" w:left="141" w:firstLineChars="67" w:firstLine="141"/>
        <w:rPr>
          <w:rFonts w:ascii="ＭＳ 明朝" w:eastAsia="ＭＳ 明朝" w:hAnsi="ＭＳ 明朝" w:cs="Times New Roman"/>
          <w:color w:val="002060"/>
        </w:rPr>
      </w:pPr>
    </w:p>
    <w:p w14:paraId="656E4879" w14:textId="77777777" w:rsidR="004F7E55" w:rsidRDefault="004F7E55">
      <w:pPr>
        <w:widowControl/>
        <w:jc w:val="left"/>
        <w:rPr>
          <w:rFonts w:ascii="ＭＳ 明朝" w:eastAsia="ＭＳ 明朝" w:hAnsi="ＭＳ 明朝" w:cs="Times New Roman"/>
          <w:color w:val="002060"/>
        </w:rPr>
      </w:pPr>
    </w:p>
    <w:p w14:paraId="52DF33E8" w14:textId="77777777" w:rsidR="004F7E55" w:rsidRDefault="004F7E55">
      <w:pPr>
        <w:widowControl/>
        <w:jc w:val="left"/>
        <w:rPr>
          <w:rFonts w:ascii="ＭＳ 明朝" w:eastAsia="ＭＳ 明朝" w:hAnsi="ＭＳ 明朝" w:cs="Times New Roman"/>
          <w:color w:val="002060"/>
        </w:rPr>
        <w:sectPr w:rsidR="004F7E55">
          <w:footerReference w:type="default" r:id="rId8"/>
          <w:pgSz w:w="11906" w:h="16838" w:code="9"/>
          <w:pgMar w:top="1985" w:right="1558" w:bottom="1701" w:left="1418" w:header="851" w:footer="992" w:gutter="0"/>
          <w:pgNumType w:start="2"/>
          <w:cols w:space="425"/>
          <w:docGrid w:type="lines" w:linePitch="360"/>
        </w:sectPr>
      </w:pPr>
    </w:p>
    <w:p w14:paraId="57D71EFA" w14:textId="77777777" w:rsidR="004F7E55" w:rsidRDefault="007A0633">
      <w:pPr>
        <w:rPr>
          <w:rFonts w:ascii="ＭＳ 明朝" w:eastAsia="ＭＳ 明朝" w:hAnsi="ＭＳ 明朝" w:cs="Courier New"/>
          <w:color w:val="000000"/>
          <w:sz w:val="20"/>
          <w:szCs w:val="20"/>
        </w:rPr>
      </w:pPr>
      <w:r>
        <w:rPr>
          <w:rFonts w:ascii="ＭＳ 明朝" w:eastAsia="ＭＳ 明朝" w:hAnsi="ＭＳ 明朝" w:cs="Courier New" w:hint="eastAsia"/>
          <w:color w:val="000000"/>
          <w:sz w:val="20"/>
          <w:szCs w:val="20"/>
        </w:rPr>
        <w:lastRenderedPageBreak/>
        <w:t>別添</w:t>
      </w:r>
      <w:r>
        <w:rPr>
          <w:rFonts w:ascii="ＭＳ 明朝" w:eastAsia="ＭＳ 明朝" w:hAnsi="ＭＳ 明朝" w:cs="Courier New"/>
          <w:color w:val="000000"/>
          <w:sz w:val="20"/>
          <w:szCs w:val="20"/>
        </w:rPr>
        <w:t xml:space="preserve">1. </w:t>
      </w:r>
    </w:p>
    <w:p w14:paraId="72CC3289" w14:textId="77777777" w:rsidR="004F7E55" w:rsidRDefault="007A0633">
      <w:pPr>
        <w:ind w:firstLineChars="100" w:firstLine="210"/>
        <w:rPr>
          <w:rFonts w:ascii="ＭＳ 明朝" w:eastAsia="ＭＳ 明朝" w:hAnsi="ＭＳ 明朝" w:cs="Times New Roman"/>
        </w:rPr>
      </w:pPr>
      <w:r>
        <w:rPr>
          <w:rFonts w:ascii="ＭＳ 明朝" w:eastAsia="ＭＳ 明朝" w:hAnsi="ＭＳ 明朝" w:cs="Times New Roman"/>
        </w:rPr>
        <w:t>提出していただく規程類(自団体で持っている規程や指針等)には表中の必須項目が含</w:t>
      </w:r>
    </w:p>
    <w:p w14:paraId="1EBBAA2F" w14:textId="1FCB2388" w:rsidR="004F7E55" w:rsidRDefault="007A0633">
      <w:pPr>
        <w:rPr>
          <w:rFonts w:ascii="ＭＳ 明朝" w:eastAsia="ＭＳ 明朝" w:hAnsi="ＭＳ 明朝" w:cs="Times New Roman"/>
        </w:rPr>
      </w:pPr>
      <w:r>
        <w:rPr>
          <w:rFonts w:ascii="ＭＳ 明朝" w:eastAsia="ＭＳ 明朝" w:hAnsi="ＭＳ 明朝" w:cs="Times New Roman"/>
        </w:rPr>
        <w:t>まれていることを確認してください｡</w:t>
      </w:r>
      <w:r>
        <w:rPr>
          <w:rFonts w:ascii="ＭＳ 明朝" w:eastAsia="ＭＳ 明朝" w:hAnsi="ＭＳ 明朝" w:cs="Times New Roman" w:hint="eastAsia"/>
        </w:rPr>
        <w:t>なお</w:t>
      </w:r>
      <w:r>
        <w:rPr>
          <w:rFonts w:ascii="ＭＳ 明朝" w:eastAsia="ＭＳ 明朝" w:hAnsi="ＭＳ 明朝" w:cs="Times New Roman"/>
        </w:rPr>
        <w:t>､項目により提出時期が異なります｡</w:t>
      </w:r>
    </w:p>
    <w:p w14:paraId="207C7CA8" w14:textId="77777777" w:rsidR="004F7E55" w:rsidRDefault="004F7E55">
      <w:pPr>
        <w:ind w:firstLineChars="100" w:firstLine="200"/>
        <w:rPr>
          <w:rFonts w:ascii="ＭＳ 明朝" w:eastAsia="ＭＳ 明朝" w:hAnsi="ＭＳ 明朝" w:cs="Courier New"/>
          <w:color w:val="000000"/>
          <w:sz w:val="20"/>
          <w:szCs w:val="20"/>
        </w:rPr>
      </w:pPr>
    </w:p>
    <w:p w14:paraId="62C6F99E" w14:textId="77777777" w:rsidR="004F7E55" w:rsidRDefault="007A0633">
      <w:pPr>
        <w:rPr>
          <w:rFonts w:ascii="ＭＳ 明朝" w:eastAsia="ＭＳ 明朝" w:hAnsi="ＭＳ 明朝" w:cs="Courier New"/>
          <w:color w:val="000000"/>
          <w:sz w:val="20"/>
          <w:szCs w:val="20"/>
        </w:rPr>
      </w:pPr>
      <w:r>
        <w:rPr>
          <w:rFonts w:ascii="ＭＳ 明朝" w:eastAsia="ＭＳ 明朝" w:hAnsi="ＭＳ 明朝" w:cs="Courier New"/>
          <w:color w:val="000000"/>
          <w:sz w:val="20"/>
          <w:szCs w:val="20"/>
        </w:rPr>
        <w:t>提出時期:</w:t>
      </w:r>
    </w:p>
    <w:p w14:paraId="06631245" w14:textId="77777777" w:rsidR="004F7E55" w:rsidRDefault="007A0633">
      <w:pPr>
        <w:rPr>
          <w:rFonts w:ascii="ＭＳ 明朝" w:eastAsia="ＭＳ 明朝" w:hAnsi="ＭＳ 明朝" w:cs="Courier New"/>
          <w:color w:val="000000"/>
          <w:sz w:val="20"/>
          <w:szCs w:val="20"/>
        </w:rPr>
      </w:pPr>
      <w:r>
        <w:rPr>
          <w:rFonts w:hint="eastAsia"/>
        </w:rPr>
        <w:t>〇</w:t>
      </w:r>
      <w:r>
        <w:rPr>
          <w:rFonts w:ascii="ＭＳ 明朝" w:eastAsia="ＭＳ 明朝" w:hAnsi="ＭＳ 明朝" w:cs="Courier New"/>
          <w:color w:val="000000"/>
          <w:sz w:val="20"/>
          <w:szCs w:val="20"/>
        </w:rPr>
        <w:t>資金提供契約締結時までに提出</w:t>
      </w:r>
    </w:p>
    <w:p w14:paraId="21C09BD0" w14:textId="77777777" w:rsidR="004F7E55" w:rsidRDefault="007A0633">
      <w:pPr>
        <w:rPr>
          <w:rFonts w:ascii="ＭＳ 明朝" w:eastAsia="ＭＳ 明朝" w:hAnsi="ＭＳ 明朝" w:cs="Courier New"/>
          <w:strike/>
          <w:color w:val="FF0000"/>
          <w:sz w:val="20"/>
          <w:szCs w:val="20"/>
        </w:rPr>
      </w:pPr>
      <w:r>
        <w:rPr>
          <w:rFonts w:ascii="ＭＳ 明朝" w:eastAsia="ＭＳ 明朝" w:hAnsi="ＭＳ 明朝" w:cs="Courier New" w:hint="eastAsia"/>
          <w:color w:val="000000"/>
          <w:sz w:val="20"/>
          <w:szCs w:val="20"/>
        </w:rPr>
        <w:t>△</w:t>
      </w:r>
      <w:r>
        <w:rPr>
          <w:rFonts w:ascii="ＭＳ 明朝" w:eastAsia="ＭＳ 明朝" w:hAnsi="ＭＳ 明朝" w:cs="Courier New"/>
          <w:color w:val="000000"/>
          <w:sz w:val="20"/>
          <w:szCs w:val="20"/>
        </w:rPr>
        <w:t>契約期間中に提出</w:t>
      </w:r>
      <w:r>
        <w:rPr>
          <w:rFonts w:ascii="ＭＳ 明朝" w:eastAsia="ＭＳ 明朝" w:hAnsi="ＭＳ 明朝" w:cs="Courier New" w:hint="eastAsia"/>
          <w:sz w:val="20"/>
          <w:szCs w:val="20"/>
        </w:rPr>
        <w:t>（注記：個々の実行団体の特性などを踏まえ、相応しくないものがあれば、実行団体と協議の上、現実的で実効性が担保できる対応について決めることとします。）</w:t>
      </w:r>
    </w:p>
    <w:p w14:paraId="75263D9F" w14:textId="77777777" w:rsidR="004F7E55" w:rsidRDefault="004F7E55">
      <w:pPr>
        <w:pStyle w:val="a3"/>
        <w:ind w:leftChars="0" w:left="360"/>
        <w:rPr>
          <w:rFonts w:ascii="ＭＳ 明朝" w:eastAsia="ＭＳ 明朝" w:hAnsi="ＭＳ 明朝" w:cs="Courier New"/>
          <w:color w:val="000000"/>
          <w:szCs w:val="21"/>
        </w:rPr>
      </w:pPr>
    </w:p>
    <w:tbl>
      <w:tblPr>
        <w:tblStyle w:val="af1"/>
        <w:tblW w:w="0" w:type="auto"/>
        <w:tblLook w:val="04A0" w:firstRow="1" w:lastRow="0" w:firstColumn="1" w:lastColumn="0" w:noHBand="0" w:noVBand="1"/>
      </w:tblPr>
      <w:tblGrid>
        <w:gridCol w:w="5098"/>
        <w:gridCol w:w="1418"/>
        <w:gridCol w:w="1978"/>
      </w:tblGrid>
      <w:tr w:rsidR="004F7E55" w14:paraId="13457617" w14:textId="77777777">
        <w:tc>
          <w:tcPr>
            <w:tcW w:w="5098" w:type="dxa"/>
            <w:shd w:val="clear" w:color="auto" w:fill="FFFFFF" w:themeFill="background1"/>
          </w:tcPr>
          <w:p w14:paraId="5716EC67" w14:textId="77777777" w:rsidR="004F7E55" w:rsidRDefault="007A0633">
            <w:pPr>
              <w:jc w:val="center"/>
              <w:rPr>
                <w:rFonts w:ascii="ＭＳ ゴシック" w:eastAsia="ＭＳ ゴシック" w:hAnsi="ＭＳ ゴシック"/>
                <w:b/>
                <w:bCs/>
                <w:sz w:val="18"/>
                <w:szCs w:val="18"/>
              </w:rPr>
            </w:pPr>
            <w:r>
              <w:rPr>
                <w:rFonts w:ascii="ＭＳ ゴシック" w:eastAsia="ＭＳ ゴシック" w:hAnsi="ＭＳ ゴシック"/>
                <w:b/>
                <w:bCs/>
                <w:sz w:val="18"/>
                <w:szCs w:val="18"/>
              </w:rPr>
              <w:t>規程類に含める必須項目</w:t>
            </w:r>
          </w:p>
        </w:tc>
        <w:tc>
          <w:tcPr>
            <w:tcW w:w="1418" w:type="dxa"/>
            <w:shd w:val="clear" w:color="auto" w:fill="FFFFFF" w:themeFill="background1"/>
          </w:tcPr>
          <w:p w14:paraId="25781E23" w14:textId="77777777" w:rsidR="004F7E55" w:rsidRDefault="007A0633">
            <w:pPr>
              <w:jc w:val="center"/>
              <w:rPr>
                <w:rFonts w:ascii="ＭＳ ゴシック" w:eastAsia="ＭＳ ゴシック" w:hAnsi="ＭＳ ゴシック"/>
                <w:b/>
                <w:bCs/>
                <w:sz w:val="18"/>
                <w:szCs w:val="18"/>
              </w:rPr>
            </w:pPr>
            <w:r>
              <w:rPr>
                <w:rFonts w:ascii="ＭＳ ゴシック" w:eastAsia="ＭＳ ゴシック" w:hAnsi="ＭＳ ゴシック"/>
                <w:b/>
                <w:bCs/>
                <w:sz w:val="18"/>
                <w:szCs w:val="18"/>
              </w:rPr>
              <w:t>実行団体</w:t>
            </w:r>
          </w:p>
          <w:p w14:paraId="0C28DBB7" w14:textId="77777777" w:rsidR="004F7E55" w:rsidRDefault="007A0633">
            <w:pPr>
              <w:jc w:val="center"/>
              <w:rPr>
                <w:rFonts w:ascii="ＭＳ ゴシック" w:eastAsia="ＭＳ ゴシック" w:hAnsi="ＭＳ ゴシック"/>
                <w:b/>
                <w:bCs/>
                <w:sz w:val="18"/>
                <w:szCs w:val="18"/>
              </w:rPr>
            </w:pPr>
            <w:r>
              <w:rPr>
                <w:rFonts w:ascii="ＭＳ ゴシック" w:eastAsia="ＭＳ ゴシック" w:hAnsi="ＭＳ ゴシック"/>
                <w:b/>
                <w:bCs/>
                <w:sz w:val="18"/>
                <w:szCs w:val="18"/>
              </w:rPr>
              <w:t>の整備義務</w:t>
            </w:r>
          </w:p>
        </w:tc>
        <w:tc>
          <w:tcPr>
            <w:tcW w:w="1978" w:type="dxa"/>
            <w:shd w:val="clear" w:color="auto" w:fill="FFFFFF" w:themeFill="background1"/>
          </w:tcPr>
          <w:p w14:paraId="1681BB66" w14:textId="77777777" w:rsidR="004F7E55" w:rsidRDefault="007A0633">
            <w:pPr>
              <w:jc w:val="center"/>
              <w:rPr>
                <w:rFonts w:ascii="ＭＳ ゴシック" w:eastAsia="ＭＳ ゴシック" w:hAnsi="ＭＳ ゴシック"/>
                <w:b/>
                <w:bCs/>
                <w:sz w:val="18"/>
                <w:szCs w:val="18"/>
              </w:rPr>
            </w:pPr>
            <w:r>
              <w:rPr>
                <w:rFonts w:ascii="ＭＳ ゴシック" w:eastAsia="ＭＳ ゴシック" w:hAnsi="ＭＳ ゴシック"/>
                <w:b/>
                <w:bCs/>
                <w:sz w:val="18"/>
                <w:szCs w:val="18"/>
              </w:rPr>
              <w:t>参考</w:t>
            </w:r>
          </w:p>
          <w:p w14:paraId="09FEE936" w14:textId="77777777" w:rsidR="004F7E55" w:rsidRDefault="007A0633">
            <w:pPr>
              <w:jc w:val="center"/>
              <w:rPr>
                <w:rFonts w:ascii="ＭＳ ゴシック" w:eastAsia="ＭＳ ゴシック" w:hAnsi="ＭＳ ゴシック"/>
                <w:b/>
                <w:bCs/>
                <w:sz w:val="18"/>
                <w:szCs w:val="18"/>
              </w:rPr>
            </w:pPr>
            <w:r>
              <w:rPr>
                <w:rFonts w:ascii="ＭＳ ゴシック" w:eastAsia="ＭＳ ゴシック" w:hAnsi="ＭＳ ゴシック"/>
                <w:b/>
                <w:bCs/>
                <w:sz w:val="18"/>
                <w:szCs w:val="18"/>
              </w:rPr>
              <w:t>JANPIAの規程類</w:t>
            </w:r>
          </w:p>
        </w:tc>
      </w:tr>
      <w:tr w:rsidR="004F7E55" w14:paraId="4B045EF8" w14:textId="77777777">
        <w:tc>
          <w:tcPr>
            <w:tcW w:w="8494" w:type="dxa"/>
            <w:gridSpan w:val="3"/>
            <w:shd w:val="clear" w:color="auto" w:fill="E7E6E6" w:themeFill="background2"/>
          </w:tcPr>
          <w:p w14:paraId="6AD0100B" w14:textId="77777777" w:rsidR="004F7E55" w:rsidRDefault="007A0633">
            <w:pPr>
              <w:pStyle w:val="a3"/>
              <w:numPr>
                <w:ilvl w:val="0"/>
                <w:numId w:val="63"/>
              </w:numPr>
              <w:ind w:leftChars="0"/>
              <w:rPr>
                <w:rFonts w:ascii="ＭＳ ゴシック" w:eastAsia="ＭＳ ゴシック" w:hAnsi="ＭＳ ゴシック"/>
                <w:sz w:val="18"/>
                <w:szCs w:val="18"/>
              </w:rPr>
            </w:pPr>
            <w:r>
              <w:rPr>
                <w:rFonts w:ascii="ＭＳ ゴシック" w:eastAsia="ＭＳ ゴシック" w:hAnsi="ＭＳ ゴシック"/>
                <w:sz w:val="18"/>
                <w:szCs w:val="18"/>
              </w:rPr>
              <w:t>社員総会･評議員会の運営に関する規程</w:t>
            </w:r>
          </w:p>
        </w:tc>
      </w:tr>
      <w:tr w:rsidR="004F7E55" w14:paraId="61C2D060" w14:textId="77777777">
        <w:tc>
          <w:tcPr>
            <w:tcW w:w="5098" w:type="dxa"/>
          </w:tcPr>
          <w:p w14:paraId="01BC3C5F"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(1)開催時期･頻度</w:t>
            </w:r>
          </w:p>
        </w:tc>
        <w:tc>
          <w:tcPr>
            <w:tcW w:w="1418" w:type="dxa"/>
          </w:tcPr>
          <w:p w14:paraId="2D64A7AF"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〇</w:t>
            </w:r>
          </w:p>
        </w:tc>
        <w:tc>
          <w:tcPr>
            <w:tcW w:w="1978" w:type="dxa"/>
            <w:vMerge w:val="restart"/>
          </w:tcPr>
          <w:p w14:paraId="0981ADA3"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･評議員会規則</w:t>
            </w:r>
          </w:p>
          <w:p w14:paraId="4EEEEE27"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･定款</w:t>
            </w:r>
          </w:p>
          <w:p w14:paraId="3F3320E4" w14:textId="77777777" w:rsidR="004F7E55" w:rsidRDefault="004F7E55">
            <w:pPr>
              <w:rPr>
                <w:rFonts w:ascii="ＭＳ ゴシック" w:eastAsia="ＭＳ ゴシック" w:hAnsi="ＭＳ ゴシック"/>
                <w:sz w:val="18"/>
                <w:szCs w:val="18"/>
              </w:rPr>
            </w:pPr>
          </w:p>
          <w:p w14:paraId="278192B0"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hint="eastAsia"/>
                <w:sz w:val="18"/>
                <w:szCs w:val="18"/>
              </w:rPr>
              <w:t>※（7）に関して</w:t>
            </w:r>
          </w:p>
          <w:p w14:paraId="30E524D5"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hint="eastAsia"/>
                <w:sz w:val="18"/>
                <w:szCs w:val="18"/>
              </w:rPr>
              <w:t>社団法人においては、特別利害関係を持つ社員の社員総会への出席ならびに議決権の行使に関する除外規定は必須としないこととします。</w:t>
            </w:r>
          </w:p>
        </w:tc>
      </w:tr>
      <w:tr w:rsidR="004F7E55" w14:paraId="4AA9E7E0" w14:textId="77777777">
        <w:tc>
          <w:tcPr>
            <w:tcW w:w="5098" w:type="dxa"/>
          </w:tcPr>
          <w:p w14:paraId="09C0DA48"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(2)招集権者</w:t>
            </w:r>
          </w:p>
        </w:tc>
        <w:tc>
          <w:tcPr>
            <w:tcW w:w="1418" w:type="dxa"/>
          </w:tcPr>
          <w:p w14:paraId="4682A2BF"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〇</w:t>
            </w:r>
          </w:p>
        </w:tc>
        <w:tc>
          <w:tcPr>
            <w:tcW w:w="1978" w:type="dxa"/>
            <w:vMerge/>
          </w:tcPr>
          <w:p w14:paraId="1CAA41C5" w14:textId="77777777" w:rsidR="004F7E55" w:rsidRDefault="004F7E55">
            <w:pPr>
              <w:rPr>
                <w:rFonts w:ascii="ＭＳ ゴシック" w:eastAsia="ＭＳ ゴシック" w:hAnsi="ＭＳ ゴシック"/>
                <w:sz w:val="18"/>
                <w:szCs w:val="18"/>
              </w:rPr>
            </w:pPr>
          </w:p>
        </w:tc>
      </w:tr>
      <w:tr w:rsidR="004F7E55" w14:paraId="6285945E" w14:textId="77777777">
        <w:tc>
          <w:tcPr>
            <w:tcW w:w="5098" w:type="dxa"/>
          </w:tcPr>
          <w:p w14:paraId="733156E3"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(3)招集理由</w:t>
            </w:r>
          </w:p>
        </w:tc>
        <w:tc>
          <w:tcPr>
            <w:tcW w:w="1418" w:type="dxa"/>
          </w:tcPr>
          <w:p w14:paraId="46DF2C7D"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w:t>
            </w:r>
          </w:p>
        </w:tc>
        <w:tc>
          <w:tcPr>
            <w:tcW w:w="1978" w:type="dxa"/>
            <w:vMerge/>
          </w:tcPr>
          <w:p w14:paraId="7ABA9225" w14:textId="77777777" w:rsidR="004F7E55" w:rsidRDefault="004F7E55">
            <w:pPr>
              <w:rPr>
                <w:rFonts w:ascii="ＭＳ ゴシック" w:eastAsia="ＭＳ ゴシック" w:hAnsi="ＭＳ ゴシック"/>
                <w:sz w:val="18"/>
                <w:szCs w:val="18"/>
              </w:rPr>
            </w:pPr>
          </w:p>
        </w:tc>
      </w:tr>
      <w:tr w:rsidR="004F7E55" w14:paraId="63A33089" w14:textId="77777777">
        <w:tc>
          <w:tcPr>
            <w:tcW w:w="5098" w:type="dxa"/>
          </w:tcPr>
          <w:p w14:paraId="3999CEF6"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(4)招集手続</w:t>
            </w:r>
          </w:p>
        </w:tc>
        <w:tc>
          <w:tcPr>
            <w:tcW w:w="1418" w:type="dxa"/>
          </w:tcPr>
          <w:p w14:paraId="5CA59406"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w:t>
            </w:r>
          </w:p>
        </w:tc>
        <w:tc>
          <w:tcPr>
            <w:tcW w:w="1978" w:type="dxa"/>
            <w:vMerge/>
          </w:tcPr>
          <w:p w14:paraId="572C9028" w14:textId="77777777" w:rsidR="004F7E55" w:rsidRDefault="004F7E55">
            <w:pPr>
              <w:rPr>
                <w:rFonts w:ascii="ＭＳ ゴシック" w:eastAsia="ＭＳ ゴシック" w:hAnsi="ＭＳ ゴシック"/>
                <w:sz w:val="18"/>
                <w:szCs w:val="18"/>
              </w:rPr>
            </w:pPr>
          </w:p>
        </w:tc>
      </w:tr>
      <w:tr w:rsidR="004F7E55" w14:paraId="13A2308E" w14:textId="77777777">
        <w:tc>
          <w:tcPr>
            <w:tcW w:w="5098" w:type="dxa"/>
          </w:tcPr>
          <w:p w14:paraId="0689E817"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(5)決議事項</w:t>
            </w:r>
          </w:p>
        </w:tc>
        <w:tc>
          <w:tcPr>
            <w:tcW w:w="1418" w:type="dxa"/>
          </w:tcPr>
          <w:p w14:paraId="7399788B"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〇</w:t>
            </w:r>
          </w:p>
        </w:tc>
        <w:tc>
          <w:tcPr>
            <w:tcW w:w="1978" w:type="dxa"/>
            <w:vMerge/>
          </w:tcPr>
          <w:p w14:paraId="61B2638E" w14:textId="77777777" w:rsidR="004F7E55" w:rsidRDefault="004F7E55">
            <w:pPr>
              <w:rPr>
                <w:rFonts w:ascii="ＭＳ ゴシック" w:eastAsia="ＭＳ ゴシック" w:hAnsi="ＭＳ ゴシック"/>
                <w:sz w:val="18"/>
                <w:szCs w:val="18"/>
              </w:rPr>
            </w:pPr>
          </w:p>
        </w:tc>
      </w:tr>
      <w:tr w:rsidR="004F7E55" w14:paraId="31ECFFA7" w14:textId="77777777">
        <w:tc>
          <w:tcPr>
            <w:tcW w:w="5098" w:type="dxa"/>
          </w:tcPr>
          <w:p w14:paraId="502D75A0"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(6)決議 (過半数か3分の2か)</w:t>
            </w:r>
          </w:p>
        </w:tc>
        <w:tc>
          <w:tcPr>
            <w:tcW w:w="1418" w:type="dxa"/>
          </w:tcPr>
          <w:p w14:paraId="7B06643F"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〇</w:t>
            </w:r>
          </w:p>
        </w:tc>
        <w:tc>
          <w:tcPr>
            <w:tcW w:w="1978" w:type="dxa"/>
            <w:vMerge/>
          </w:tcPr>
          <w:p w14:paraId="3F40BF05" w14:textId="77777777" w:rsidR="004F7E55" w:rsidRDefault="004F7E55">
            <w:pPr>
              <w:rPr>
                <w:rFonts w:ascii="ＭＳ ゴシック" w:eastAsia="ＭＳ ゴシック" w:hAnsi="ＭＳ ゴシック"/>
                <w:sz w:val="18"/>
                <w:szCs w:val="18"/>
              </w:rPr>
            </w:pPr>
          </w:p>
        </w:tc>
      </w:tr>
      <w:tr w:rsidR="004F7E55" w14:paraId="116F7B5B" w14:textId="77777777">
        <w:tc>
          <w:tcPr>
            <w:tcW w:w="5098" w:type="dxa"/>
          </w:tcPr>
          <w:p w14:paraId="6C188587"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(7)特別の利害関係を有する場合の決議からの除外</w:t>
            </w:r>
          </w:p>
          <w:p w14:paraId="03C78069" w14:textId="5BD2D138"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｢評議員会の決議に当たっては､当該決議について特別の利害関係を有する評議員を除いた上で行う｣という内容を含んでいること</w:t>
            </w:r>
          </w:p>
        </w:tc>
        <w:tc>
          <w:tcPr>
            <w:tcW w:w="1418" w:type="dxa"/>
          </w:tcPr>
          <w:p w14:paraId="1795F312"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〇</w:t>
            </w:r>
          </w:p>
          <w:p w14:paraId="6E9AB27B"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なお、</w:t>
            </w:r>
          </w:p>
          <w:p w14:paraId="3FBE1AAF"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右記※参照</w:t>
            </w:r>
          </w:p>
        </w:tc>
        <w:tc>
          <w:tcPr>
            <w:tcW w:w="1978" w:type="dxa"/>
            <w:vMerge/>
          </w:tcPr>
          <w:p w14:paraId="7B128B1B" w14:textId="77777777" w:rsidR="004F7E55" w:rsidRDefault="004F7E55">
            <w:pPr>
              <w:rPr>
                <w:rFonts w:ascii="ＭＳ ゴシック" w:eastAsia="ＭＳ ゴシック" w:hAnsi="ＭＳ ゴシック"/>
                <w:sz w:val="18"/>
                <w:szCs w:val="18"/>
              </w:rPr>
            </w:pPr>
          </w:p>
        </w:tc>
      </w:tr>
      <w:tr w:rsidR="004F7E55" w14:paraId="04818D2E" w14:textId="77777777">
        <w:tc>
          <w:tcPr>
            <w:tcW w:w="5098" w:type="dxa"/>
          </w:tcPr>
          <w:p w14:paraId="7CDBFEF0"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(8)議事録の作成</w:t>
            </w:r>
          </w:p>
        </w:tc>
        <w:tc>
          <w:tcPr>
            <w:tcW w:w="1418" w:type="dxa"/>
          </w:tcPr>
          <w:p w14:paraId="1ED035D3"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〇</w:t>
            </w:r>
          </w:p>
        </w:tc>
        <w:tc>
          <w:tcPr>
            <w:tcW w:w="1978" w:type="dxa"/>
            <w:vMerge/>
          </w:tcPr>
          <w:p w14:paraId="34ADA436" w14:textId="77777777" w:rsidR="004F7E55" w:rsidRDefault="004F7E55">
            <w:pPr>
              <w:rPr>
                <w:rFonts w:ascii="ＭＳ ゴシック" w:eastAsia="ＭＳ ゴシック" w:hAnsi="ＭＳ ゴシック"/>
                <w:sz w:val="18"/>
                <w:szCs w:val="18"/>
              </w:rPr>
            </w:pPr>
          </w:p>
        </w:tc>
      </w:tr>
      <w:tr w:rsidR="004F7E55" w14:paraId="38AD517A" w14:textId="77777777">
        <w:tc>
          <w:tcPr>
            <w:tcW w:w="8494" w:type="dxa"/>
            <w:gridSpan w:val="3"/>
          </w:tcPr>
          <w:p w14:paraId="7911BDDA" w14:textId="4F1EE788" w:rsidR="004F7E55" w:rsidRPr="00782922" w:rsidRDefault="007A0633" w:rsidP="00782922">
            <w:pPr>
              <w:pStyle w:val="a3"/>
              <w:numPr>
                <w:ilvl w:val="0"/>
                <w:numId w:val="63"/>
              </w:numPr>
              <w:ind w:leftChars="0"/>
              <w:rPr>
                <w:rFonts w:ascii="ＭＳ ゴシック" w:eastAsia="ＭＳ ゴシック" w:hAnsi="ＭＳ ゴシック"/>
                <w:sz w:val="18"/>
                <w:szCs w:val="18"/>
              </w:rPr>
            </w:pPr>
            <w:r w:rsidRPr="00782922">
              <w:rPr>
                <w:rFonts w:ascii="ＭＳ ゴシック" w:eastAsia="ＭＳ ゴシック" w:hAnsi="ＭＳ ゴシック" w:hint="eastAsia"/>
                <w:sz w:val="18"/>
                <w:szCs w:val="18"/>
              </w:rPr>
              <w:t>理事</w:t>
            </w:r>
            <w:r>
              <w:rPr>
                <w:rFonts w:ascii="ＭＳ ゴシック" w:eastAsia="ＭＳ ゴシック" w:hAnsi="ＭＳ ゴシック" w:hint="eastAsia"/>
                <w:sz w:val="18"/>
                <w:szCs w:val="18"/>
              </w:rPr>
              <w:t>会の</w:t>
            </w:r>
            <w:r w:rsidRPr="00782922">
              <w:rPr>
                <w:rFonts w:ascii="ＭＳ ゴシック" w:eastAsia="ＭＳ ゴシック" w:hAnsi="ＭＳ ゴシック" w:hint="eastAsia"/>
                <w:sz w:val="18"/>
                <w:szCs w:val="18"/>
              </w:rPr>
              <w:t>構成に関する規程</w:t>
            </w:r>
          </w:p>
        </w:tc>
      </w:tr>
      <w:tr w:rsidR="004F7E55" w14:paraId="381D81BC" w14:textId="77777777">
        <w:tc>
          <w:tcPr>
            <w:tcW w:w="5098" w:type="dxa"/>
          </w:tcPr>
          <w:p w14:paraId="6C1B83C5"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Pr>
                <w:rFonts w:ascii="ＭＳ ゴシック" w:eastAsia="ＭＳ ゴシック" w:hAnsi="ＭＳ ゴシック"/>
                <w:sz w:val="18"/>
                <w:szCs w:val="18"/>
              </w:rPr>
              <w:t>1)</w:t>
            </w:r>
            <w:r>
              <w:rPr>
                <w:rFonts w:ascii="ＭＳ ゴシック" w:eastAsia="ＭＳ ゴシック" w:hAnsi="ＭＳ ゴシック" w:hint="eastAsia"/>
                <w:sz w:val="18"/>
                <w:szCs w:val="18"/>
              </w:rPr>
              <w:t>理事の構成「各理事について、当該理事及びその配偶者又は３親等内の親族等である理事の合計数が、理事の総数の３分の１を超えないこと」という内容を含んでいること</w:t>
            </w:r>
          </w:p>
        </w:tc>
        <w:tc>
          <w:tcPr>
            <w:tcW w:w="1418" w:type="dxa"/>
          </w:tcPr>
          <w:p w14:paraId="769AFD39" w14:textId="77777777" w:rsidR="004F7E55" w:rsidRDefault="004F7E55">
            <w:pPr>
              <w:jc w:val="center"/>
              <w:rPr>
                <w:rFonts w:ascii="ＭＳ ゴシック" w:eastAsia="ＭＳ ゴシック" w:hAnsi="ＭＳ ゴシック"/>
                <w:sz w:val="18"/>
                <w:szCs w:val="18"/>
              </w:rPr>
            </w:pPr>
          </w:p>
          <w:p w14:paraId="32F159D6"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1978" w:type="dxa"/>
            <w:vMerge w:val="restart"/>
          </w:tcPr>
          <w:p w14:paraId="70103065"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hint="eastAsia"/>
                <w:sz w:val="18"/>
                <w:szCs w:val="18"/>
              </w:rPr>
              <w:t>・定款</w:t>
            </w:r>
          </w:p>
        </w:tc>
      </w:tr>
      <w:tr w:rsidR="004F7E55" w14:paraId="4F0AF42C" w14:textId="77777777">
        <w:tc>
          <w:tcPr>
            <w:tcW w:w="5098" w:type="dxa"/>
          </w:tcPr>
          <w:p w14:paraId="5F06EAA1"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Pr>
                <w:rFonts w:ascii="ＭＳ ゴシック" w:eastAsia="ＭＳ ゴシック" w:hAnsi="ＭＳ ゴシック"/>
                <w:sz w:val="18"/>
                <w:szCs w:val="18"/>
              </w:rPr>
              <w:t>2)</w:t>
            </w:r>
            <w:r>
              <w:rPr>
                <w:rFonts w:ascii="ＭＳ ゴシック" w:eastAsia="ＭＳ ゴシック" w:hAnsi="ＭＳ ゴシック" w:hint="eastAsia"/>
                <w:sz w:val="18"/>
                <w:szCs w:val="18"/>
              </w:rPr>
              <w:t>理事の構成「他の同一の団体の理事である者その他これに準ずる相互に密接な関係にある理事の合計数が、理事の総数の３分の１を超えないこと」という内容を含んでいること</w:t>
            </w:r>
          </w:p>
        </w:tc>
        <w:tc>
          <w:tcPr>
            <w:tcW w:w="1418" w:type="dxa"/>
          </w:tcPr>
          <w:p w14:paraId="2763FA75" w14:textId="77777777" w:rsidR="004F7E55" w:rsidRDefault="004F7E55">
            <w:pPr>
              <w:jc w:val="center"/>
              <w:rPr>
                <w:rFonts w:ascii="ＭＳ ゴシック" w:eastAsia="ＭＳ ゴシック" w:hAnsi="ＭＳ ゴシック"/>
                <w:sz w:val="18"/>
                <w:szCs w:val="18"/>
              </w:rPr>
            </w:pPr>
          </w:p>
          <w:p w14:paraId="418C176C"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1978" w:type="dxa"/>
            <w:vMerge/>
          </w:tcPr>
          <w:p w14:paraId="366B5790" w14:textId="77777777" w:rsidR="004F7E55" w:rsidRDefault="004F7E55">
            <w:pPr>
              <w:rPr>
                <w:rFonts w:ascii="ＭＳ ゴシック" w:eastAsia="ＭＳ ゴシック" w:hAnsi="ＭＳ ゴシック"/>
                <w:sz w:val="18"/>
                <w:szCs w:val="18"/>
              </w:rPr>
            </w:pPr>
          </w:p>
        </w:tc>
      </w:tr>
      <w:tr w:rsidR="004F7E55" w14:paraId="0555B61D" w14:textId="77777777">
        <w:tc>
          <w:tcPr>
            <w:tcW w:w="8494" w:type="dxa"/>
            <w:gridSpan w:val="3"/>
            <w:shd w:val="clear" w:color="auto" w:fill="E7E6E6" w:themeFill="background2"/>
          </w:tcPr>
          <w:p w14:paraId="7246130C" w14:textId="77777777" w:rsidR="004F7E55" w:rsidRDefault="007A0633">
            <w:pPr>
              <w:pStyle w:val="a3"/>
              <w:numPr>
                <w:ilvl w:val="0"/>
                <w:numId w:val="62"/>
              </w:numPr>
              <w:ind w:leftChars="0"/>
              <w:rPr>
                <w:rFonts w:ascii="ＭＳ ゴシック" w:eastAsia="ＭＳ ゴシック" w:hAnsi="ＭＳ ゴシック"/>
                <w:sz w:val="18"/>
                <w:szCs w:val="18"/>
              </w:rPr>
            </w:pPr>
            <w:r>
              <w:rPr>
                <w:rFonts w:ascii="ＭＳ ゴシック" w:eastAsia="ＭＳ ゴシック" w:hAnsi="ＭＳ ゴシック" w:hint="eastAsia"/>
                <w:sz w:val="18"/>
                <w:szCs w:val="18"/>
              </w:rPr>
              <w:t>理事会の運営に関する規程</w:t>
            </w:r>
          </w:p>
        </w:tc>
      </w:tr>
      <w:tr w:rsidR="004F7E55" w14:paraId="7DA6AB81" w14:textId="77777777">
        <w:tc>
          <w:tcPr>
            <w:tcW w:w="5098" w:type="dxa"/>
          </w:tcPr>
          <w:p w14:paraId="443828AA"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(1)開催時期･頻度</w:t>
            </w:r>
          </w:p>
        </w:tc>
        <w:tc>
          <w:tcPr>
            <w:tcW w:w="1418" w:type="dxa"/>
          </w:tcPr>
          <w:p w14:paraId="397CC917"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1978" w:type="dxa"/>
            <w:vMerge w:val="restart"/>
          </w:tcPr>
          <w:p w14:paraId="033B4E34"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hint="eastAsia"/>
                <w:sz w:val="18"/>
                <w:szCs w:val="18"/>
              </w:rPr>
              <w:t>・理事会規則</w:t>
            </w:r>
          </w:p>
          <w:p w14:paraId="1533C203"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hint="eastAsia"/>
                <w:sz w:val="18"/>
                <w:szCs w:val="18"/>
              </w:rPr>
              <w:t>・定款</w:t>
            </w:r>
          </w:p>
        </w:tc>
      </w:tr>
      <w:tr w:rsidR="004F7E55" w14:paraId="5D2007F6" w14:textId="77777777">
        <w:tc>
          <w:tcPr>
            <w:tcW w:w="5098" w:type="dxa"/>
          </w:tcPr>
          <w:p w14:paraId="7E0E7077"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(2)招集権者</w:t>
            </w:r>
          </w:p>
        </w:tc>
        <w:tc>
          <w:tcPr>
            <w:tcW w:w="1418" w:type="dxa"/>
          </w:tcPr>
          <w:p w14:paraId="0AFD8822"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1978" w:type="dxa"/>
            <w:vMerge/>
          </w:tcPr>
          <w:p w14:paraId="3B5C406A" w14:textId="77777777" w:rsidR="004F7E55" w:rsidRDefault="004F7E55">
            <w:pPr>
              <w:rPr>
                <w:rFonts w:ascii="ＭＳ ゴシック" w:eastAsia="ＭＳ ゴシック" w:hAnsi="ＭＳ ゴシック"/>
                <w:sz w:val="18"/>
                <w:szCs w:val="18"/>
              </w:rPr>
            </w:pPr>
          </w:p>
        </w:tc>
      </w:tr>
      <w:tr w:rsidR="004F7E55" w14:paraId="18FB888E" w14:textId="77777777">
        <w:tc>
          <w:tcPr>
            <w:tcW w:w="5098" w:type="dxa"/>
          </w:tcPr>
          <w:p w14:paraId="30DE3FF6"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(3)招集理由</w:t>
            </w:r>
          </w:p>
        </w:tc>
        <w:tc>
          <w:tcPr>
            <w:tcW w:w="1418" w:type="dxa"/>
          </w:tcPr>
          <w:p w14:paraId="594880CE"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978" w:type="dxa"/>
            <w:vMerge/>
          </w:tcPr>
          <w:p w14:paraId="4D8240C4" w14:textId="77777777" w:rsidR="004F7E55" w:rsidRDefault="004F7E55">
            <w:pPr>
              <w:rPr>
                <w:rFonts w:ascii="ＭＳ ゴシック" w:eastAsia="ＭＳ ゴシック" w:hAnsi="ＭＳ ゴシック"/>
                <w:sz w:val="18"/>
                <w:szCs w:val="18"/>
              </w:rPr>
            </w:pPr>
          </w:p>
        </w:tc>
      </w:tr>
      <w:tr w:rsidR="004F7E55" w14:paraId="3E43B310" w14:textId="77777777">
        <w:tc>
          <w:tcPr>
            <w:tcW w:w="5098" w:type="dxa"/>
          </w:tcPr>
          <w:p w14:paraId="04B271E7"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(4)招集手続</w:t>
            </w:r>
          </w:p>
        </w:tc>
        <w:tc>
          <w:tcPr>
            <w:tcW w:w="1418" w:type="dxa"/>
          </w:tcPr>
          <w:p w14:paraId="4CC854E1"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978" w:type="dxa"/>
            <w:vMerge/>
          </w:tcPr>
          <w:p w14:paraId="3C6D0ACA" w14:textId="77777777" w:rsidR="004F7E55" w:rsidRDefault="004F7E55">
            <w:pPr>
              <w:rPr>
                <w:rFonts w:ascii="ＭＳ ゴシック" w:eastAsia="ＭＳ ゴシック" w:hAnsi="ＭＳ ゴシック"/>
                <w:sz w:val="18"/>
                <w:szCs w:val="18"/>
              </w:rPr>
            </w:pPr>
          </w:p>
        </w:tc>
      </w:tr>
      <w:tr w:rsidR="004F7E55" w14:paraId="6F43FC7E" w14:textId="77777777">
        <w:tc>
          <w:tcPr>
            <w:tcW w:w="5098" w:type="dxa"/>
          </w:tcPr>
          <w:p w14:paraId="463931D2"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lastRenderedPageBreak/>
              <w:t>(5)決議事項</w:t>
            </w:r>
          </w:p>
        </w:tc>
        <w:tc>
          <w:tcPr>
            <w:tcW w:w="1418" w:type="dxa"/>
          </w:tcPr>
          <w:p w14:paraId="1B392A4C"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1978" w:type="dxa"/>
            <w:vMerge/>
          </w:tcPr>
          <w:p w14:paraId="7B185363" w14:textId="77777777" w:rsidR="004F7E55" w:rsidRDefault="004F7E55">
            <w:pPr>
              <w:rPr>
                <w:rFonts w:ascii="ＭＳ ゴシック" w:eastAsia="ＭＳ ゴシック" w:hAnsi="ＭＳ ゴシック"/>
                <w:sz w:val="18"/>
                <w:szCs w:val="18"/>
              </w:rPr>
            </w:pPr>
          </w:p>
        </w:tc>
      </w:tr>
      <w:tr w:rsidR="004F7E55" w14:paraId="4DC9C3C7" w14:textId="77777777">
        <w:tc>
          <w:tcPr>
            <w:tcW w:w="5098" w:type="dxa"/>
          </w:tcPr>
          <w:p w14:paraId="1E3A4D9C"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(6)決議 (過半数か3分の2か)</w:t>
            </w:r>
          </w:p>
        </w:tc>
        <w:tc>
          <w:tcPr>
            <w:tcW w:w="1418" w:type="dxa"/>
          </w:tcPr>
          <w:p w14:paraId="3DC01970"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1978" w:type="dxa"/>
            <w:vMerge/>
          </w:tcPr>
          <w:p w14:paraId="0D9CA745" w14:textId="77777777" w:rsidR="004F7E55" w:rsidRDefault="004F7E55">
            <w:pPr>
              <w:rPr>
                <w:rFonts w:ascii="ＭＳ ゴシック" w:eastAsia="ＭＳ ゴシック" w:hAnsi="ＭＳ ゴシック"/>
                <w:sz w:val="18"/>
                <w:szCs w:val="18"/>
              </w:rPr>
            </w:pPr>
          </w:p>
        </w:tc>
      </w:tr>
      <w:tr w:rsidR="004F7E55" w14:paraId="6DCAC2E9" w14:textId="77777777">
        <w:tc>
          <w:tcPr>
            <w:tcW w:w="5098" w:type="dxa"/>
          </w:tcPr>
          <w:p w14:paraId="50688E98"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(7)特別の利害関係を有する場合の決議からの除外</w:t>
            </w:r>
          </w:p>
          <w:p w14:paraId="56334D3C"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｢理事会の決議に当たっては､当該決議について特別の利害関係を有する理事を除いた上で行う｣という内容を含んでいること</w:t>
            </w:r>
          </w:p>
        </w:tc>
        <w:tc>
          <w:tcPr>
            <w:tcW w:w="1418" w:type="dxa"/>
          </w:tcPr>
          <w:p w14:paraId="0926E5D8"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1978" w:type="dxa"/>
            <w:vMerge/>
          </w:tcPr>
          <w:p w14:paraId="344C4A4A" w14:textId="77777777" w:rsidR="004F7E55" w:rsidRDefault="004F7E55">
            <w:pPr>
              <w:rPr>
                <w:rFonts w:ascii="ＭＳ ゴシック" w:eastAsia="ＭＳ ゴシック" w:hAnsi="ＭＳ ゴシック"/>
                <w:sz w:val="18"/>
                <w:szCs w:val="18"/>
              </w:rPr>
            </w:pPr>
          </w:p>
        </w:tc>
      </w:tr>
      <w:tr w:rsidR="004F7E55" w14:paraId="6107ADC4" w14:textId="77777777">
        <w:tc>
          <w:tcPr>
            <w:tcW w:w="5098" w:type="dxa"/>
          </w:tcPr>
          <w:p w14:paraId="16A4502B"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(8)議事録の作成</w:t>
            </w:r>
          </w:p>
        </w:tc>
        <w:tc>
          <w:tcPr>
            <w:tcW w:w="1418" w:type="dxa"/>
          </w:tcPr>
          <w:p w14:paraId="38A44E46"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1978" w:type="dxa"/>
            <w:vMerge/>
          </w:tcPr>
          <w:p w14:paraId="125BA64E" w14:textId="77777777" w:rsidR="004F7E55" w:rsidRDefault="004F7E55">
            <w:pPr>
              <w:rPr>
                <w:rFonts w:ascii="ＭＳ ゴシック" w:eastAsia="ＭＳ ゴシック" w:hAnsi="ＭＳ ゴシック"/>
                <w:sz w:val="18"/>
                <w:szCs w:val="18"/>
              </w:rPr>
            </w:pPr>
          </w:p>
        </w:tc>
      </w:tr>
      <w:tr w:rsidR="004F7E55" w14:paraId="2A7B6318" w14:textId="77777777">
        <w:tc>
          <w:tcPr>
            <w:tcW w:w="8494" w:type="dxa"/>
            <w:gridSpan w:val="3"/>
            <w:shd w:val="clear" w:color="auto" w:fill="E7E6E6" w:themeFill="background2"/>
          </w:tcPr>
          <w:p w14:paraId="7EA21137" w14:textId="77777777" w:rsidR="004F7E55" w:rsidRDefault="007A0633">
            <w:pPr>
              <w:pStyle w:val="a3"/>
              <w:numPr>
                <w:ilvl w:val="0"/>
                <w:numId w:val="61"/>
              </w:numPr>
              <w:ind w:leftChars="0"/>
              <w:rPr>
                <w:rFonts w:ascii="ＭＳ ゴシック" w:eastAsia="ＭＳ ゴシック" w:hAnsi="ＭＳ ゴシック"/>
                <w:sz w:val="18"/>
                <w:szCs w:val="18"/>
              </w:rPr>
            </w:pPr>
            <w:r>
              <w:rPr>
                <w:rFonts w:ascii="ＭＳ ゴシック" w:eastAsia="ＭＳ ゴシック" w:hAnsi="ＭＳ ゴシック" w:hint="eastAsia"/>
                <w:sz w:val="18"/>
                <w:szCs w:val="18"/>
              </w:rPr>
              <w:t>役員及び評議員の報酬等に関する規程</w:t>
            </w:r>
          </w:p>
        </w:tc>
      </w:tr>
      <w:tr w:rsidR="004F7E55" w14:paraId="14082D6C" w14:textId="77777777">
        <w:tc>
          <w:tcPr>
            <w:tcW w:w="5098" w:type="dxa"/>
          </w:tcPr>
          <w:p w14:paraId="5A9549C9"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(1)役員及び評議員(置いている場合にのみ)の報酬の額</w:t>
            </w:r>
          </w:p>
        </w:tc>
        <w:tc>
          <w:tcPr>
            <w:tcW w:w="1418" w:type="dxa"/>
          </w:tcPr>
          <w:p w14:paraId="2C3C9B75"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〇</w:t>
            </w:r>
          </w:p>
        </w:tc>
        <w:tc>
          <w:tcPr>
            <w:tcW w:w="1978" w:type="dxa"/>
            <w:vMerge w:val="restart"/>
          </w:tcPr>
          <w:p w14:paraId="2C249F83"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･役員及び評議員の報酬等並びに費用に関する規程</w:t>
            </w:r>
          </w:p>
        </w:tc>
      </w:tr>
      <w:tr w:rsidR="004F7E55" w14:paraId="404E8FBE" w14:textId="77777777">
        <w:tc>
          <w:tcPr>
            <w:tcW w:w="5098" w:type="dxa"/>
          </w:tcPr>
          <w:p w14:paraId="18C350FE"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(2)報酬の支払い方法</w:t>
            </w:r>
          </w:p>
        </w:tc>
        <w:tc>
          <w:tcPr>
            <w:tcW w:w="1418" w:type="dxa"/>
          </w:tcPr>
          <w:p w14:paraId="1806E210"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w:t>
            </w:r>
          </w:p>
        </w:tc>
        <w:tc>
          <w:tcPr>
            <w:tcW w:w="1978" w:type="dxa"/>
            <w:vMerge/>
          </w:tcPr>
          <w:p w14:paraId="5B1B45B8" w14:textId="77777777" w:rsidR="004F7E55" w:rsidRDefault="004F7E55">
            <w:pPr>
              <w:rPr>
                <w:rFonts w:ascii="ＭＳ ゴシック" w:eastAsia="ＭＳ ゴシック" w:hAnsi="ＭＳ ゴシック"/>
                <w:sz w:val="18"/>
                <w:szCs w:val="18"/>
              </w:rPr>
            </w:pPr>
          </w:p>
        </w:tc>
      </w:tr>
      <w:tr w:rsidR="004F7E55" w14:paraId="471A1DED" w14:textId="77777777">
        <w:tc>
          <w:tcPr>
            <w:tcW w:w="8494" w:type="dxa"/>
            <w:gridSpan w:val="3"/>
            <w:shd w:val="clear" w:color="auto" w:fill="E7E6E6" w:themeFill="background2"/>
          </w:tcPr>
          <w:p w14:paraId="20ED3515" w14:textId="77777777" w:rsidR="004F7E55" w:rsidRDefault="007A0633">
            <w:pPr>
              <w:pStyle w:val="a3"/>
              <w:numPr>
                <w:ilvl w:val="0"/>
                <w:numId w:val="60"/>
              </w:numPr>
              <w:ind w:leftChars="0"/>
              <w:rPr>
                <w:rFonts w:ascii="ＭＳ ゴシック" w:eastAsia="ＭＳ ゴシック" w:hAnsi="ＭＳ ゴシック"/>
                <w:sz w:val="18"/>
                <w:szCs w:val="18"/>
              </w:rPr>
            </w:pPr>
            <w:r>
              <w:rPr>
                <w:rFonts w:ascii="ＭＳ ゴシック" w:eastAsia="ＭＳ ゴシック" w:hAnsi="ＭＳ ゴシック"/>
                <w:sz w:val="18"/>
                <w:szCs w:val="18"/>
              </w:rPr>
              <w:t>職員の給与等に関する規程</w:t>
            </w:r>
          </w:p>
        </w:tc>
      </w:tr>
      <w:tr w:rsidR="004F7E55" w14:paraId="580F638F" w14:textId="77777777">
        <w:tc>
          <w:tcPr>
            <w:tcW w:w="5098" w:type="dxa"/>
          </w:tcPr>
          <w:p w14:paraId="4FFAE8E2"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(1)基本給､手当､賞与等</w:t>
            </w:r>
          </w:p>
        </w:tc>
        <w:tc>
          <w:tcPr>
            <w:tcW w:w="1418" w:type="dxa"/>
          </w:tcPr>
          <w:p w14:paraId="67C5137F"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〇</w:t>
            </w:r>
          </w:p>
        </w:tc>
        <w:tc>
          <w:tcPr>
            <w:tcW w:w="1978" w:type="dxa"/>
            <w:vMerge w:val="restart"/>
          </w:tcPr>
          <w:p w14:paraId="0E89D079"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･給与規程</w:t>
            </w:r>
          </w:p>
        </w:tc>
      </w:tr>
      <w:tr w:rsidR="004F7E55" w14:paraId="5E60BF2B" w14:textId="77777777">
        <w:tc>
          <w:tcPr>
            <w:tcW w:w="5098" w:type="dxa"/>
          </w:tcPr>
          <w:p w14:paraId="616B483A"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(2)給与の計算方法･支払方法</w:t>
            </w:r>
          </w:p>
        </w:tc>
        <w:tc>
          <w:tcPr>
            <w:tcW w:w="1418" w:type="dxa"/>
          </w:tcPr>
          <w:p w14:paraId="6BBECCC2"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w:t>
            </w:r>
          </w:p>
        </w:tc>
        <w:tc>
          <w:tcPr>
            <w:tcW w:w="1978" w:type="dxa"/>
            <w:vMerge/>
          </w:tcPr>
          <w:p w14:paraId="11C219B4" w14:textId="77777777" w:rsidR="004F7E55" w:rsidRDefault="004F7E55">
            <w:pPr>
              <w:rPr>
                <w:rFonts w:ascii="ＭＳ ゴシック" w:eastAsia="ＭＳ ゴシック" w:hAnsi="ＭＳ ゴシック"/>
                <w:sz w:val="18"/>
                <w:szCs w:val="18"/>
              </w:rPr>
            </w:pPr>
          </w:p>
        </w:tc>
      </w:tr>
      <w:tr w:rsidR="004F7E55" w14:paraId="57A8C61D" w14:textId="77777777">
        <w:tc>
          <w:tcPr>
            <w:tcW w:w="8494" w:type="dxa"/>
            <w:gridSpan w:val="3"/>
            <w:shd w:val="clear" w:color="auto" w:fill="E7E6E6" w:themeFill="background2"/>
          </w:tcPr>
          <w:p w14:paraId="4092B7FA" w14:textId="77777777" w:rsidR="004F7E55" w:rsidRDefault="007A0633">
            <w:pPr>
              <w:pStyle w:val="a3"/>
              <w:numPr>
                <w:ilvl w:val="0"/>
                <w:numId w:val="59"/>
              </w:numPr>
              <w:ind w:leftChars="0"/>
              <w:rPr>
                <w:rFonts w:ascii="ＭＳ ゴシック" w:eastAsia="ＭＳ ゴシック" w:hAnsi="ＭＳ ゴシック"/>
                <w:sz w:val="18"/>
                <w:szCs w:val="18"/>
              </w:rPr>
            </w:pPr>
            <w:r>
              <w:rPr>
                <w:rFonts w:ascii="ＭＳ ゴシック" w:eastAsia="ＭＳ ゴシック" w:hAnsi="ＭＳ ゴシック"/>
                <w:sz w:val="18"/>
                <w:szCs w:val="18"/>
              </w:rPr>
              <w:t>理事の職務権限に関する規程</w:t>
            </w:r>
          </w:p>
        </w:tc>
      </w:tr>
      <w:tr w:rsidR="004F7E55" w14:paraId="52355CDE" w14:textId="77777777">
        <w:tc>
          <w:tcPr>
            <w:tcW w:w="5098" w:type="dxa"/>
          </w:tcPr>
          <w:p w14:paraId="00C52DA4"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JANPIAの定款(第29条 理事の職務及び権限)に規定するもののほか理事間の具体的な職務分担が規定されていること</w:t>
            </w:r>
          </w:p>
        </w:tc>
        <w:tc>
          <w:tcPr>
            <w:tcW w:w="1418" w:type="dxa"/>
          </w:tcPr>
          <w:p w14:paraId="27749DA8"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w:t>
            </w:r>
          </w:p>
        </w:tc>
        <w:tc>
          <w:tcPr>
            <w:tcW w:w="1978" w:type="dxa"/>
          </w:tcPr>
          <w:p w14:paraId="3FD10EE6"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･理事の職務権限規程</w:t>
            </w:r>
          </w:p>
        </w:tc>
      </w:tr>
      <w:tr w:rsidR="004F7E55" w14:paraId="66CF9E78" w14:textId="77777777">
        <w:tc>
          <w:tcPr>
            <w:tcW w:w="8494" w:type="dxa"/>
            <w:gridSpan w:val="3"/>
            <w:shd w:val="clear" w:color="auto" w:fill="E7E6E6" w:themeFill="background2"/>
          </w:tcPr>
          <w:p w14:paraId="64388192" w14:textId="77777777" w:rsidR="004F7E55" w:rsidRDefault="007A0633">
            <w:pPr>
              <w:pStyle w:val="a3"/>
              <w:numPr>
                <w:ilvl w:val="0"/>
                <w:numId w:val="58"/>
              </w:numPr>
              <w:ind w:leftChars="0"/>
              <w:rPr>
                <w:rFonts w:ascii="ＭＳ ゴシック" w:eastAsia="ＭＳ ゴシック" w:hAnsi="ＭＳ ゴシック"/>
                <w:sz w:val="18"/>
                <w:szCs w:val="18"/>
              </w:rPr>
            </w:pPr>
            <w:r>
              <w:rPr>
                <w:rFonts w:ascii="ＭＳ ゴシック" w:eastAsia="ＭＳ ゴシック" w:hAnsi="ＭＳ ゴシック"/>
                <w:sz w:val="18"/>
                <w:szCs w:val="18"/>
              </w:rPr>
              <w:t>倫理に関する規程</w:t>
            </w:r>
          </w:p>
        </w:tc>
      </w:tr>
      <w:tr w:rsidR="004F7E55" w14:paraId="61D4DCDC" w14:textId="77777777">
        <w:tc>
          <w:tcPr>
            <w:tcW w:w="5098" w:type="dxa"/>
          </w:tcPr>
          <w:p w14:paraId="45FF5908"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(1)基本的人権の尊重</w:t>
            </w:r>
          </w:p>
        </w:tc>
        <w:tc>
          <w:tcPr>
            <w:tcW w:w="1418" w:type="dxa"/>
          </w:tcPr>
          <w:p w14:paraId="70074FE9"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〇</w:t>
            </w:r>
          </w:p>
        </w:tc>
        <w:tc>
          <w:tcPr>
            <w:tcW w:w="1978" w:type="dxa"/>
            <w:vMerge w:val="restart"/>
          </w:tcPr>
          <w:p w14:paraId="63918CD6"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･倫理規程</w:t>
            </w:r>
          </w:p>
        </w:tc>
      </w:tr>
      <w:tr w:rsidR="004F7E55" w14:paraId="2AE71F24" w14:textId="77777777">
        <w:tc>
          <w:tcPr>
            <w:tcW w:w="5098" w:type="dxa"/>
          </w:tcPr>
          <w:p w14:paraId="3E29CC13"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(2)法令遵守(暴力団､反社会的勢力の排除)</w:t>
            </w:r>
          </w:p>
        </w:tc>
        <w:tc>
          <w:tcPr>
            <w:tcW w:w="1418" w:type="dxa"/>
          </w:tcPr>
          <w:p w14:paraId="6486BACF"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〇</w:t>
            </w:r>
          </w:p>
        </w:tc>
        <w:tc>
          <w:tcPr>
            <w:tcW w:w="1978" w:type="dxa"/>
            <w:vMerge/>
          </w:tcPr>
          <w:p w14:paraId="1FB98319" w14:textId="77777777" w:rsidR="004F7E55" w:rsidRDefault="004F7E55">
            <w:pPr>
              <w:rPr>
                <w:rFonts w:ascii="ＭＳ ゴシック" w:eastAsia="ＭＳ ゴシック" w:hAnsi="ＭＳ ゴシック"/>
                <w:sz w:val="18"/>
                <w:szCs w:val="18"/>
              </w:rPr>
            </w:pPr>
          </w:p>
        </w:tc>
      </w:tr>
      <w:tr w:rsidR="004F7E55" w14:paraId="7220CF95" w14:textId="77777777">
        <w:tc>
          <w:tcPr>
            <w:tcW w:w="5098" w:type="dxa"/>
          </w:tcPr>
          <w:p w14:paraId="7FA25F5F"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(3)私的利益追求の禁止</w:t>
            </w:r>
          </w:p>
        </w:tc>
        <w:tc>
          <w:tcPr>
            <w:tcW w:w="1418" w:type="dxa"/>
          </w:tcPr>
          <w:p w14:paraId="1331C1AA"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〇</w:t>
            </w:r>
          </w:p>
        </w:tc>
        <w:tc>
          <w:tcPr>
            <w:tcW w:w="1978" w:type="dxa"/>
            <w:vMerge/>
          </w:tcPr>
          <w:p w14:paraId="76DF5DDD" w14:textId="77777777" w:rsidR="004F7E55" w:rsidRDefault="004F7E55">
            <w:pPr>
              <w:rPr>
                <w:rFonts w:ascii="ＭＳ ゴシック" w:eastAsia="ＭＳ ゴシック" w:hAnsi="ＭＳ ゴシック"/>
                <w:sz w:val="18"/>
                <w:szCs w:val="18"/>
              </w:rPr>
            </w:pPr>
          </w:p>
        </w:tc>
      </w:tr>
      <w:tr w:rsidR="004F7E55" w14:paraId="1C5181E1" w14:textId="77777777">
        <w:tc>
          <w:tcPr>
            <w:tcW w:w="5098" w:type="dxa"/>
          </w:tcPr>
          <w:p w14:paraId="6FC88156"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(4)利益相反等の防止及び</w:t>
            </w:r>
            <w:r>
              <w:rPr>
                <w:rFonts w:ascii="ＭＳ ゴシック" w:eastAsia="ＭＳ ゴシック" w:hAnsi="ＭＳ ゴシック" w:hint="eastAsia"/>
                <w:sz w:val="18"/>
                <w:szCs w:val="18"/>
              </w:rPr>
              <w:t>公開</w:t>
            </w:r>
          </w:p>
        </w:tc>
        <w:tc>
          <w:tcPr>
            <w:tcW w:w="1418" w:type="dxa"/>
          </w:tcPr>
          <w:p w14:paraId="7A16A3F8"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〇</w:t>
            </w:r>
          </w:p>
        </w:tc>
        <w:tc>
          <w:tcPr>
            <w:tcW w:w="1978" w:type="dxa"/>
            <w:vMerge/>
          </w:tcPr>
          <w:p w14:paraId="519D584E" w14:textId="77777777" w:rsidR="004F7E55" w:rsidRDefault="004F7E55">
            <w:pPr>
              <w:rPr>
                <w:rFonts w:ascii="ＭＳ ゴシック" w:eastAsia="ＭＳ ゴシック" w:hAnsi="ＭＳ ゴシック"/>
                <w:sz w:val="18"/>
                <w:szCs w:val="18"/>
              </w:rPr>
            </w:pPr>
          </w:p>
        </w:tc>
      </w:tr>
      <w:tr w:rsidR="004F7E55" w14:paraId="24ADE2EF" w14:textId="77777777">
        <w:tc>
          <w:tcPr>
            <w:tcW w:w="5098" w:type="dxa"/>
          </w:tcPr>
          <w:p w14:paraId="7DF04A89"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 xml:space="preserve">(5)特別の利益を与える行為の禁止 </w:t>
            </w:r>
          </w:p>
          <w:p w14:paraId="066853A6"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｢特定の個人又は団体の利益のみの増大を図る活動を行う者に対し､寄附その他の特別の利益を与える行為を行わない｣という内容を含んでいること</w:t>
            </w:r>
          </w:p>
        </w:tc>
        <w:tc>
          <w:tcPr>
            <w:tcW w:w="1418" w:type="dxa"/>
          </w:tcPr>
          <w:p w14:paraId="6B5DADBE"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〇</w:t>
            </w:r>
          </w:p>
        </w:tc>
        <w:tc>
          <w:tcPr>
            <w:tcW w:w="1978" w:type="dxa"/>
            <w:vMerge/>
          </w:tcPr>
          <w:p w14:paraId="03DF32D6" w14:textId="77777777" w:rsidR="004F7E55" w:rsidRDefault="004F7E55">
            <w:pPr>
              <w:rPr>
                <w:rFonts w:ascii="ＭＳ ゴシック" w:eastAsia="ＭＳ ゴシック" w:hAnsi="ＭＳ ゴシック"/>
                <w:sz w:val="18"/>
                <w:szCs w:val="18"/>
              </w:rPr>
            </w:pPr>
          </w:p>
        </w:tc>
      </w:tr>
      <w:tr w:rsidR="004F7E55" w14:paraId="118A2AE8" w14:textId="77777777">
        <w:tc>
          <w:tcPr>
            <w:tcW w:w="5098" w:type="dxa"/>
          </w:tcPr>
          <w:p w14:paraId="3DE79E3A"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(6)情報</w:t>
            </w:r>
            <w:r>
              <w:rPr>
                <w:rFonts w:ascii="ＭＳ ゴシック" w:eastAsia="ＭＳ ゴシック" w:hAnsi="ＭＳ ゴシック" w:hint="eastAsia"/>
                <w:sz w:val="18"/>
                <w:szCs w:val="18"/>
              </w:rPr>
              <w:t>公開</w:t>
            </w:r>
            <w:r>
              <w:rPr>
                <w:rFonts w:ascii="ＭＳ ゴシック" w:eastAsia="ＭＳ ゴシック" w:hAnsi="ＭＳ ゴシック"/>
                <w:sz w:val="18"/>
                <w:szCs w:val="18"/>
              </w:rPr>
              <w:t>及び説明責任</w:t>
            </w:r>
          </w:p>
        </w:tc>
        <w:tc>
          <w:tcPr>
            <w:tcW w:w="1418" w:type="dxa"/>
          </w:tcPr>
          <w:p w14:paraId="79ADE1C5"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〇</w:t>
            </w:r>
          </w:p>
        </w:tc>
        <w:tc>
          <w:tcPr>
            <w:tcW w:w="1978" w:type="dxa"/>
            <w:vMerge/>
          </w:tcPr>
          <w:p w14:paraId="1EBB4671" w14:textId="77777777" w:rsidR="004F7E55" w:rsidRDefault="004F7E55">
            <w:pPr>
              <w:rPr>
                <w:rFonts w:ascii="ＭＳ ゴシック" w:eastAsia="ＭＳ ゴシック" w:hAnsi="ＭＳ ゴシック"/>
                <w:sz w:val="18"/>
                <w:szCs w:val="18"/>
              </w:rPr>
            </w:pPr>
          </w:p>
        </w:tc>
      </w:tr>
      <w:tr w:rsidR="004F7E55" w14:paraId="183D1FAC" w14:textId="77777777">
        <w:tc>
          <w:tcPr>
            <w:tcW w:w="5098" w:type="dxa"/>
          </w:tcPr>
          <w:p w14:paraId="7C9CAF30"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(7)個人情報の保護</w:t>
            </w:r>
          </w:p>
        </w:tc>
        <w:tc>
          <w:tcPr>
            <w:tcW w:w="1418" w:type="dxa"/>
          </w:tcPr>
          <w:p w14:paraId="21F9CB63"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〇</w:t>
            </w:r>
          </w:p>
        </w:tc>
        <w:tc>
          <w:tcPr>
            <w:tcW w:w="1978" w:type="dxa"/>
            <w:vMerge/>
          </w:tcPr>
          <w:p w14:paraId="06FC4DB0" w14:textId="77777777" w:rsidR="004F7E55" w:rsidRDefault="004F7E55">
            <w:pPr>
              <w:rPr>
                <w:rFonts w:ascii="ＭＳ ゴシック" w:eastAsia="ＭＳ ゴシック" w:hAnsi="ＭＳ ゴシック"/>
                <w:sz w:val="18"/>
                <w:szCs w:val="18"/>
              </w:rPr>
            </w:pPr>
          </w:p>
        </w:tc>
      </w:tr>
      <w:tr w:rsidR="004F7E55" w14:paraId="79B3DBFF" w14:textId="77777777">
        <w:tc>
          <w:tcPr>
            <w:tcW w:w="8494" w:type="dxa"/>
            <w:gridSpan w:val="3"/>
            <w:shd w:val="clear" w:color="auto" w:fill="E7E6E6" w:themeFill="background2"/>
          </w:tcPr>
          <w:p w14:paraId="7BF4CEF1"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 利益相反防止に関する規程</w:t>
            </w:r>
          </w:p>
        </w:tc>
      </w:tr>
      <w:tr w:rsidR="004F7E55" w14:paraId="1EEC9FAC" w14:textId="77777777">
        <w:tc>
          <w:tcPr>
            <w:tcW w:w="5098" w:type="dxa"/>
          </w:tcPr>
          <w:p w14:paraId="040BCDEF"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(1)-1利益相反行為の禁止</w:t>
            </w:r>
          </w:p>
          <w:p w14:paraId="53E80CE2"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｢資金分配団体が実行団体を選定､監督するに当たり､資金分配団体と実行団体との間の利益相反を防ぐ措置｣について具体的に示すこと</w:t>
            </w:r>
          </w:p>
        </w:tc>
        <w:tc>
          <w:tcPr>
            <w:tcW w:w="1418" w:type="dxa"/>
          </w:tcPr>
          <w:p w14:paraId="084329C0"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〇</w:t>
            </w:r>
          </w:p>
        </w:tc>
        <w:tc>
          <w:tcPr>
            <w:tcW w:w="1978" w:type="dxa"/>
            <w:vMerge w:val="restart"/>
          </w:tcPr>
          <w:p w14:paraId="13A55098"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･倫理規程</w:t>
            </w:r>
          </w:p>
          <w:p w14:paraId="48118047"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･理事会規則</w:t>
            </w:r>
          </w:p>
          <w:p w14:paraId="6273124F"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･役員の利益相反禁止のための自己申告等に関する規程</w:t>
            </w:r>
          </w:p>
          <w:p w14:paraId="73925DD4"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･就業規則</w:t>
            </w:r>
          </w:p>
          <w:p w14:paraId="512674E4"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lastRenderedPageBreak/>
              <w:t>･審査会議規則</w:t>
            </w:r>
          </w:p>
          <w:p w14:paraId="4B5F37CD"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･専門家会議規則</w:t>
            </w:r>
          </w:p>
        </w:tc>
      </w:tr>
      <w:tr w:rsidR="004F7E55" w14:paraId="38EC63ED" w14:textId="77777777">
        <w:tc>
          <w:tcPr>
            <w:tcW w:w="5098" w:type="dxa"/>
          </w:tcPr>
          <w:p w14:paraId="76B6480C"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(1)-2利益相反行為の禁止</w:t>
            </w:r>
          </w:p>
          <w:p w14:paraId="49F6E7E6"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｢助成事業等を行うにあたり､理事､監事､評議員･社員､職員そ</w:t>
            </w:r>
            <w:r>
              <w:rPr>
                <w:rFonts w:ascii="ＭＳ ゴシック" w:eastAsia="ＭＳ ゴシック" w:hAnsi="ＭＳ ゴシック"/>
                <w:sz w:val="18"/>
                <w:szCs w:val="18"/>
              </w:rPr>
              <w:lastRenderedPageBreak/>
              <w:t>の他の事業協力団体の関係者に対し､特別の利益を与えないものである｣という内容を含んでいること</w:t>
            </w:r>
          </w:p>
        </w:tc>
        <w:tc>
          <w:tcPr>
            <w:tcW w:w="1418" w:type="dxa"/>
          </w:tcPr>
          <w:p w14:paraId="202B3FFE"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lastRenderedPageBreak/>
              <w:t>〇</w:t>
            </w:r>
          </w:p>
        </w:tc>
        <w:tc>
          <w:tcPr>
            <w:tcW w:w="1978" w:type="dxa"/>
            <w:vMerge/>
          </w:tcPr>
          <w:p w14:paraId="3642BA28" w14:textId="77777777" w:rsidR="004F7E55" w:rsidRDefault="004F7E55">
            <w:pPr>
              <w:rPr>
                <w:rFonts w:ascii="ＭＳ ゴシック" w:eastAsia="ＭＳ ゴシック" w:hAnsi="ＭＳ ゴシック"/>
                <w:sz w:val="18"/>
                <w:szCs w:val="18"/>
              </w:rPr>
            </w:pPr>
          </w:p>
        </w:tc>
      </w:tr>
      <w:tr w:rsidR="004F7E55" w14:paraId="478FB900" w14:textId="77777777">
        <w:tc>
          <w:tcPr>
            <w:tcW w:w="5098" w:type="dxa"/>
          </w:tcPr>
          <w:p w14:paraId="5FC25B4E"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(2)自己申告</w:t>
            </w:r>
          </w:p>
          <w:p w14:paraId="3E35A1DE"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｢役職員に対して､定期的に｢利益相反に該当する事項｣に関する自己申告をさせた上で､適切な組織において内容確認を徹底し､迅速な発見及び是正を図る｣という内容を含んでいること</w:t>
            </w:r>
          </w:p>
        </w:tc>
        <w:tc>
          <w:tcPr>
            <w:tcW w:w="1418" w:type="dxa"/>
          </w:tcPr>
          <w:p w14:paraId="2A8F9605"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〇</w:t>
            </w:r>
          </w:p>
        </w:tc>
        <w:tc>
          <w:tcPr>
            <w:tcW w:w="1978" w:type="dxa"/>
            <w:vMerge/>
          </w:tcPr>
          <w:p w14:paraId="617B0585" w14:textId="77777777" w:rsidR="004F7E55" w:rsidRDefault="004F7E55">
            <w:pPr>
              <w:rPr>
                <w:rFonts w:ascii="ＭＳ ゴシック" w:eastAsia="ＭＳ ゴシック" w:hAnsi="ＭＳ ゴシック"/>
                <w:sz w:val="18"/>
                <w:szCs w:val="18"/>
              </w:rPr>
            </w:pPr>
          </w:p>
        </w:tc>
      </w:tr>
      <w:tr w:rsidR="004F7E55" w14:paraId="296420D0" w14:textId="77777777">
        <w:tc>
          <w:tcPr>
            <w:tcW w:w="8494" w:type="dxa"/>
            <w:gridSpan w:val="3"/>
            <w:shd w:val="clear" w:color="auto" w:fill="E7E6E6" w:themeFill="background2"/>
          </w:tcPr>
          <w:p w14:paraId="6FB90E3D" w14:textId="77777777" w:rsidR="004F7E55" w:rsidRDefault="007A0633">
            <w:pPr>
              <w:pStyle w:val="a3"/>
              <w:numPr>
                <w:ilvl w:val="0"/>
                <w:numId w:val="58"/>
              </w:numPr>
              <w:ind w:leftChars="0"/>
              <w:rPr>
                <w:rFonts w:ascii="ＭＳ ゴシック" w:eastAsia="ＭＳ ゴシック" w:hAnsi="ＭＳ ゴシック"/>
                <w:sz w:val="18"/>
                <w:szCs w:val="18"/>
              </w:rPr>
            </w:pPr>
            <w:r>
              <w:rPr>
                <w:rFonts w:ascii="ＭＳ ゴシック" w:eastAsia="ＭＳ ゴシック" w:hAnsi="ＭＳ ゴシック" w:hint="eastAsia"/>
                <w:sz w:val="18"/>
                <w:szCs w:val="18"/>
              </w:rPr>
              <w:t>コンプライアンス</w:t>
            </w:r>
            <w:r>
              <w:rPr>
                <w:rFonts w:ascii="ＭＳ ゴシック" w:eastAsia="ＭＳ ゴシック" w:hAnsi="ＭＳ ゴシック"/>
                <w:sz w:val="18"/>
                <w:szCs w:val="18"/>
              </w:rPr>
              <w:t>に関する規程</w:t>
            </w:r>
          </w:p>
        </w:tc>
      </w:tr>
      <w:tr w:rsidR="004F7E55" w14:paraId="30FAA4F5" w14:textId="77777777">
        <w:tc>
          <w:tcPr>
            <w:tcW w:w="5098" w:type="dxa"/>
          </w:tcPr>
          <w:p w14:paraId="014B9FB6"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(1)</w:t>
            </w:r>
            <w:r>
              <w:rPr>
                <w:rFonts w:ascii="ＭＳ ゴシック" w:eastAsia="ＭＳ ゴシック" w:hAnsi="ＭＳ ゴシック" w:hint="eastAsia"/>
                <w:sz w:val="18"/>
                <w:szCs w:val="18"/>
              </w:rPr>
              <w:t>コンプライアンス</w:t>
            </w:r>
            <w:r>
              <w:rPr>
                <w:rFonts w:ascii="ＭＳ ゴシック" w:eastAsia="ＭＳ ゴシック" w:hAnsi="ＭＳ ゴシック"/>
                <w:sz w:val="18"/>
                <w:szCs w:val="18"/>
              </w:rPr>
              <w:t>担当</w:t>
            </w:r>
            <w:r>
              <w:rPr>
                <w:rFonts w:ascii="ＭＳ ゴシック" w:eastAsia="ＭＳ ゴシック" w:hAnsi="ＭＳ ゴシック" w:hint="eastAsia"/>
                <w:sz w:val="18"/>
                <w:szCs w:val="18"/>
              </w:rPr>
              <w:t>組織</w:t>
            </w:r>
          </w:p>
          <w:p w14:paraId="4D3ABBEB"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hint="eastAsia"/>
                <w:sz w:val="18"/>
                <w:szCs w:val="18"/>
              </w:rPr>
              <w:t>コンプライアンスを担当する部署又は責任者が設置されていること</w:t>
            </w:r>
          </w:p>
        </w:tc>
        <w:tc>
          <w:tcPr>
            <w:tcW w:w="1418" w:type="dxa"/>
          </w:tcPr>
          <w:p w14:paraId="6148060E"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1978" w:type="dxa"/>
            <w:vMerge w:val="restart"/>
          </w:tcPr>
          <w:p w14:paraId="231D2AAB"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hint="eastAsia"/>
                <w:sz w:val="18"/>
                <w:szCs w:val="18"/>
              </w:rPr>
              <w:t>・コンプライアンス規程</w:t>
            </w:r>
          </w:p>
        </w:tc>
      </w:tr>
      <w:tr w:rsidR="004F7E55" w14:paraId="3C166378" w14:textId="77777777">
        <w:tc>
          <w:tcPr>
            <w:tcW w:w="5098" w:type="dxa"/>
          </w:tcPr>
          <w:p w14:paraId="1A9725BF"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(2)</w:t>
            </w:r>
            <w:r>
              <w:rPr>
                <w:rFonts w:ascii="ＭＳ ゴシック" w:eastAsia="ＭＳ ゴシック" w:hAnsi="ＭＳ ゴシック" w:hint="eastAsia"/>
                <w:sz w:val="18"/>
                <w:szCs w:val="18"/>
              </w:rPr>
              <w:t>コンプライアンス</w:t>
            </w:r>
            <w:r>
              <w:rPr>
                <w:rFonts w:ascii="ＭＳ ゴシック" w:eastAsia="ＭＳ ゴシック" w:hAnsi="ＭＳ ゴシック"/>
                <w:sz w:val="18"/>
                <w:szCs w:val="18"/>
              </w:rPr>
              <w:t>委員会</w:t>
            </w:r>
          </w:p>
          <w:p w14:paraId="338FC297"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hint="eastAsia"/>
                <w:sz w:val="18"/>
                <w:szCs w:val="18"/>
              </w:rPr>
              <w:t>コンプライアンス委員会の設置が困難な場合は、上記（１）のコンプライアンスを担当する責任者を配置することで足りるものとする</w:t>
            </w:r>
            <w:r>
              <w:rPr>
                <w:rFonts w:ascii="ＭＳ ゴシック" w:eastAsia="ＭＳ ゴシック" w:hAnsi="ＭＳ ゴシック" w:hint="eastAsia"/>
                <w:color w:val="FF0000"/>
                <w:sz w:val="18"/>
                <w:szCs w:val="18"/>
              </w:rPr>
              <w:t xml:space="preserve">　</w:t>
            </w:r>
          </w:p>
        </w:tc>
        <w:tc>
          <w:tcPr>
            <w:tcW w:w="1418" w:type="dxa"/>
          </w:tcPr>
          <w:p w14:paraId="2D28E928"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978" w:type="dxa"/>
            <w:vMerge/>
          </w:tcPr>
          <w:p w14:paraId="15857641" w14:textId="77777777" w:rsidR="004F7E55" w:rsidRDefault="004F7E55">
            <w:pPr>
              <w:rPr>
                <w:rFonts w:ascii="ＭＳ ゴシック" w:eastAsia="ＭＳ ゴシック" w:hAnsi="ＭＳ ゴシック"/>
                <w:sz w:val="18"/>
                <w:szCs w:val="18"/>
              </w:rPr>
            </w:pPr>
          </w:p>
        </w:tc>
      </w:tr>
      <w:tr w:rsidR="004F7E55" w14:paraId="656127D9" w14:textId="77777777">
        <w:tc>
          <w:tcPr>
            <w:tcW w:w="5098" w:type="dxa"/>
          </w:tcPr>
          <w:p w14:paraId="41F2D3DA"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(3)</w:t>
            </w:r>
            <w:r>
              <w:rPr>
                <w:rFonts w:ascii="ＭＳ ゴシック" w:eastAsia="ＭＳ ゴシック" w:hAnsi="ＭＳ ゴシック" w:hint="eastAsia"/>
                <w:sz w:val="18"/>
                <w:szCs w:val="18"/>
              </w:rPr>
              <w:t>コンプライアンス</w:t>
            </w:r>
            <w:r>
              <w:rPr>
                <w:rFonts w:ascii="ＭＳ ゴシック" w:eastAsia="ＭＳ ゴシック" w:hAnsi="ＭＳ ゴシック"/>
                <w:sz w:val="18"/>
                <w:szCs w:val="18"/>
              </w:rPr>
              <w:t>違反事案</w:t>
            </w:r>
          </w:p>
          <w:p w14:paraId="1BB62332"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｢不正発生時 には､原因究明､関係者に対する厳格な処分及び再発防止策を確実に実施し､その 内容を公表する｣という内容を含んでいること</w:t>
            </w:r>
          </w:p>
        </w:tc>
        <w:tc>
          <w:tcPr>
            <w:tcW w:w="1418" w:type="dxa"/>
          </w:tcPr>
          <w:p w14:paraId="3570F634"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1978" w:type="dxa"/>
            <w:vMerge/>
          </w:tcPr>
          <w:p w14:paraId="49A1F5D7" w14:textId="77777777" w:rsidR="004F7E55" w:rsidRDefault="004F7E55">
            <w:pPr>
              <w:rPr>
                <w:rFonts w:ascii="ＭＳ ゴシック" w:eastAsia="ＭＳ ゴシック" w:hAnsi="ＭＳ ゴシック"/>
                <w:sz w:val="18"/>
                <w:szCs w:val="18"/>
              </w:rPr>
            </w:pPr>
          </w:p>
        </w:tc>
      </w:tr>
      <w:tr w:rsidR="004F7E55" w14:paraId="25547E61" w14:textId="77777777">
        <w:tc>
          <w:tcPr>
            <w:tcW w:w="8494" w:type="dxa"/>
            <w:gridSpan w:val="3"/>
            <w:shd w:val="clear" w:color="auto" w:fill="E7E6E6" w:themeFill="background2"/>
          </w:tcPr>
          <w:p w14:paraId="5B429B81" w14:textId="6FA51F0D" w:rsidR="004F7E55" w:rsidRDefault="007A0633">
            <w:pPr>
              <w:pStyle w:val="a3"/>
              <w:numPr>
                <w:ilvl w:val="0"/>
                <w:numId w:val="58"/>
              </w:numPr>
              <w:ind w:leftChars="0"/>
              <w:rPr>
                <w:rFonts w:ascii="ＭＳ ゴシック" w:eastAsia="ＭＳ ゴシック" w:hAnsi="ＭＳ ゴシック"/>
                <w:sz w:val="18"/>
                <w:szCs w:val="18"/>
              </w:rPr>
            </w:pPr>
            <w:r>
              <w:rPr>
                <w:rFonts w:ascii="ＭＳ ゴシック" w:eastAsia="ＭＳ ゴシック" w:hAnsi="ＭＳ ゴシック" w:hint="eastAsia"/>
                <w:sz w:val="18"/>
                <w:szCs w:val="18"/>
              </w:rPr>
              <w:t>内部</w:t>
            </w:r>
            <w:r>
              <w:rPr>
                <w:rFonts w:ascii="ＭＳ ゴシック" w:eastAsia="ＭＳ ゴシック" w:hAnsi="ＭＳ ゴシック"/>
                <w:sz w:val="18"/>
                <w:szCs w:val="18"/>
              </w:rPr>
              <w:t>通報者保護に関する規程</w:t>
            </w:r>
          </w:p>
        </w:tc>
      </w:tr>
      <w:tr w:rsidR="004F7E55" w14:paraId="28D4DECE" w14:textId="77777777">
        <w:tc>
          <w:tcPr>
            <w:tcW w:w="5098" w:type="dxa"/>
          </w:tcPr>
          <w:p w14:paraId="358112E6"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(1)</w:t>
            </w:r>
            <w:r>
              <w:rPr>
                <w:rFonts w:ascii="ＭＳ ゴシック" w:eastAsia="ＭＳ ゴシック" w:hAnsi="ＭＳ ゴシック" w:hint="eastAsia"/>
                <w:sz w:val="18"/>
                <w:szCs w:val="18"/>
              </w:rPr>
              <w:t>ヘルプライン</w:t>
            </w:r>
            <w:r>
              <w:rPr>
                <w:rFonts w:ascii="ＭＳ ゴシック" w:eastAsia="ＭＳ ゴシック" w:hAnsi="ＭＳ ゴシック"/>
                <w:sz w:val="18"/>
                <w:szCs w:val="18"/>
              </w:rPr>
              <w:t>窓口</w:t>
            </w:r>
          </w:p>
          <w:p w14:paraId="33BEDC38"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hint="eastAsia"/>
                <w:sz w:val="18"/>
                <w:szCs w:val="18"/>
              </w:rPr>
              <w:t>自団体で整備することが困難な場合は、J</w:t>
            </w:r>
            <w:r>
              <w:rPr>
                <w:rFonts w:ascii="ＭＳ ゴシック" w:eastAsia="ＭＳ ゴシック" w:hAnsi="ＭＳ ゴシック"/>
                <w:sz w:val="18"/>
                <w:szCs w:val="18"/>
              </w:rPr>
              <w:t>ANPIA</w:t>
            </w:r>
            <w:r>
              <w:rPr>
                <w:rFonts w:ascii="ＭＳ ゴシック" w:eastAsia="ＭＳ ゴシック" w:hAnsi="ＭＳ ゴシック" w:hint="eastAsia"/>
                <w:sz w:val="18"/>
                <w:szCs w:val="18"/>
              </w:rPr>
              <w:t>のヘルプライン窓口の外部機関を利用することで足りるものとする</w:t>
            </w:r>
          </w:p>
        </w:tc>
        <w:tc>
          <w:tcPr>
            <w:tcW w:w="1418" w:type="dxa"/>
          </w:tcPr>
          <w:p w14:paraId="3C1321F1"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1978" w:type="dxa"/>
            <w:vMerge w:val="restart"/>
          </w:tcPr>
          <w:p w14:paraId="4509ECF9"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hint="eastAsia"/>
                <w:sz w:val="18"/>
                <w:szCs w:val="18"/>
              </w:rPr>
              <w:t>・内部通報（ヘルプライン）規程</w:t>
            </w:r>
          </w:p>
        </w:tc>
      </w:tr>
      <w:tr w:rsidR="004F7E55" w14:paraId="451C3639" w14:textId="77777777">
        <w:tc>
          <w:tcPr>
            <w:tcW w:w="5098" w:type="dxa"/>
          </w:tcPr>
          <w:p w14:paraId="09745038"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(2)通報者等への不利益処分の禁止</w:t>
            </w:r>
          </w:p>
          <w:p w14:paraId="4E361D7B" w14:textId="2CA51CFA"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消費者庁が策定する「公益通報者保護法を踏まえた内部通報制度の整備・運用に関する民間事業者向けガイドライン」（平成28年12月9日）に沿って</w:t>
            </w:r>
            <w:r>
              <w:rPr>
                <w:rFonts w:ascii="ＭＳ ゴシック" w:eastAsia="ＭＳ ゴシック" w:hAnsi="ＭＳ ゴシック" w:hint="eastAsia"/>
                <w:sz w:val="18"/>
                <w:szCs w:val="18"/>
              </w:rPr>
              <w:t>内部</w:t>
            </w:r>
            <w:r>
              <w:rPr>
                <w:rFonts w:ascii="ＭＳ ゴシック" w:eastAsia="ＭＳ ゴシック" w:hAnsi="ＭＳ ゴシック"/>
                <w:sz w:val="18"/>
                <w:szCs w:val="18"/>
              </w:rPr>
              <w:t>通報者保護</w:t>
            </w:r>
            <w:r>
              <w:rPr>
                <w:rFonts w:ascii="ＭＳ ゴシック" w:eastAsia="ＭＳ ゴシック" w:hAnsi="ＭＳ ゴシック" w:hint="eastAsia"/>
                <w:sz w:val="18"/>
                <w:szCs w:val="18"/>
              </w:rPr>
              <w:t>規程を</w:t>
            </w:r>
            <w:r>
              <w:rPr>
                <w:rFonts w:ascii="ＭＳ ゴシック" w:eastAsia="ＭＳ ゴシック" w:hAnsi="ＭＳ ゴシック"/>
                <w:sz w:val="18"/>
                <w:szCs w:val="18"/>
              </w:rPr>
              <w:t>定めること</w:t>
            </w:r>
          </w:p>
          <w:p w14:paraId="0D15C6D0" w14:textId="77777777" w:rsidR="004F7E55" w:rsidRDefault="004F7E55">
            <w:pPr>
              <w:rPr>
                <w:rFonts w:ascii="ＭＳ ゴシック" w:eastAsia="ＭＳ ゴシック" w:hAnsi="ＭＳ ゴシック"/>
                <w:sz w:val="18"/>
                <w:szCs w:val="18"/>
              </w:rPr>
            </w:pPr>
          </w:p>
        </w:tc>
        <w:tc>
          <w:tcPr>
            <w:tcW w:w="1418" w:type="dxa"/>
          </w:tcPr>
          <w:p w14:paraId="1778C5D9"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1978" w:type="dxa"/>
            <w:vMerge/>
          </w:tcPr>
          <w:p w14:paraId="0F4AD6B9" w14:textId="77777777" w:rsidR="004F7E55" w:rsidRDefault="004F7E55">
            <w:pPr>
              <w:rPr>
                <w:rFonts w:ascii="ＭＳ ゴシック" w:eastAsia="ＭＳ ゴシック" w:hAnsi="ＭＳ ゴシック"/>
                <w:sz w:val="18"/>
                <w:szCs w:val="18"/>
              </w:rPr>
            </w:pPr>
          </w:p>
        </w:tc>
      </w:tr>
      <w:tr w:rsidR="004F7E55" w14:paraId="7E61F66F" w14:textId="77777777">
        <w:tc>
          <w:tcPr>
            <w:tcW w:w="8494" w:type="dxa"/>
            <w:gridSpan w:val="3"/>
            <w:shd w:val="clear" w:color="auto" w:fill="E7E6E6" w:themeFill="background2"/>
          </w:tcPr>
          <w:p w14:paraId="6658F954" w14:textId="77777777" w:rsidR="004F7E55" w:rsidRDefault="007A0633">
            <w:pPr>
              <w:pStyle w:val="a3"/>
              <w:numPr>
                <w:ilvl w:val="0"/>
                <w:numId w:val="58"/>
              </w:numPr>
              <w:ind w:leftChars="0"/>
              <w:rPr>
                <w:rFonts w:ascii="ＭＳ ゴシック" w:eastAsia="ＭＳ ゴシック" w:hAnsi="ＭＳ ゴシック"/>
                <w:sz w:val="18"/>
                <w:szCs w:val="18"/>
              </w:rPr>
            </w:pPr>
            <w:r>
              <w:rPr>
                <w:rFonts w:ascii="ＭＳ ゴシック" w:eastAsia="ＭＳ ゴシック" w:hAnsi="ＭＳ ゴシック"/>
                <w:sz w:val="18"/>
                <w:szCs w:val="18"/>
              </w:rPr>
              <w:t>情報公開に関する規程</w:t>
            </w:r>
          </w:p>
        </w:tc>
      </w:tr>
      <w:tr w:rsidR="004F7E55" w14:paraId="7AEBA39A" w14:textId="77777777">
        <w:tc>
          <w:tcPr>
            <w:tcW w:w="5098" w:type="dxa"/>
          </w:tcPr>
          <w:p w14:paraId="0F38083F"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以下の1.～4.の書類が情報公開の対象に定められていること</w:t>
            </w:r>
          </w:p>
          <w:p w14:paraId="73A11F8B"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1. 定款</w:t>
            </w:r>
          </w:p>
          <w:p w14:paraId="0743FC5A"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2. 事業計画､収支予算</w:t>
            </w:r>
          </w:p>
          <w:p w14:paraId="5634CF0D"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3. 事業報告､貸借対照表及び損益計算書､財産目録</w:t>
            </w:r>
          </w:p>
          <w:p w14:paraId="42F81511"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4. 理事会､社員総会､評議員会の議事録</w:t>
            </w:r>
          </w:p>
        </w:tc>
        <w:tc>
          <w:tcPr>
            <w:tcW w:w="1418" w:type="dxa"/>
          </w:tcPr>
          <w:p w14:paraId="424D03DE"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978" w:type="dxa"/>
          </w:tcPr>
          <w:p w14:paraId="1F9A3B8F"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hint="eastAsia"/>
                <w:sz w:val="18"/>
                <w:szCs w:val="18"/>
              </w:rPr>
              <w:t>・情報公開規程</w:t>
            </w:r>
          </w:p>
        </w:tc>
      </w:tr>
      <w:tr w:rsidR="004F7E55" w14:paraId="6B264F9D" w14:textId="77777777">
        <w:tc>
          <w:tcPr>
            <w:tcW w:w="8494" w:type="dxa"/>
            <w:gridSpan w:val="3"/>
            <w:shd w:val="clear" w:color="auto" w:fill="E7E6E6" w:themeFill="background2"/>
          </w:tcPr>
          <w:p w14:paraId="3CF0562A" w14:textId="77777777" w:rsidR="004F7E55" w:rsidRDefault="007A0633">
            <w:pPr>
              <w:pStyle w:val="a3"/>
              <w:numPr>
                <w:ilvl w:val="0"/>
                <w:numId w:val="58"/>
              </w:numPr>
              <w:ind w:leftChars="0"/>
              <w:rPr>
                <w:rFonts w:ascii="ＭＳ ゴシック" w:eastAsia="ＭＳ ゴシック" w:hAnsi="ＭＳ ゴシック"/>
                <w:sz w:val="18"/>
                <w:szCs w:val="18"/>
              </w:rPr>
            </w:pPr>
            <w:r>
              <w:rPr>
                <w:rFonts w:ascii="ＭＳ ゴシック" w:eastAsia="ＭＳ ゴシック" w:hAnsi="ＭＳ ゴシック"/>
                <w:sz w:val="18"/>
                <w:szCs w:val="18"/>
              </w:rPr>
              <w:lastRenderedPageBreak/>
              <w:t>文書管理に関する規程</w:t>
            </w:r>
          </w:p>
        </w:tc>
      </w:tr>
      <w:tr w:rsidR="004F7E55" w14:paraId="755C5CF3" w14:textId="77777777">
        <w:tc>
          <w:tcPr>
            <w:tcW w:w="5098" w:type="dxa"/>
          </w:tcPr>
          <w:p w14:paraId="37C92961"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(1)決済手続き</w:t>
            </w:r>
          </w:p>
        </w:tc>
        <w:tc>
          <w:tcPr>
            <w:tcW w:w="1418" w:type="dxa"/>
          </w:tcPr>
          <w:p w14:paraId="3B454515"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978" w:type="dxa"/>
            <w:vMerge w:val="restart"/>
          </w:tcPr>
          <w:p w14:paraId="6B77FE1C"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hint="eastAsia"/>
                <w:sz w:val="18"/>
                <w:szCs w:val="18"/>
              </w:rPr>
              <w:t>・文書管理規程</w:t>
            </w:r>
          </w:p>
        </w:tc>
      </w:tr>
      <w:tr w:rsidR="004F7E55" w14:paraId="58E2E5FC" w14:textId="77777777">
        <w:tc>
          <w:tcPr>
            <w:tcW w:w="5098" w:type="dxa"/>
          </w:tcPr>
          <w:p w14:paraId="7366BBF4"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(2)文書の整理､保管</w:t>
            </w:r>
          </w:p>
        </w:tc>
        <w:tc>
          <w:tcPr>
            <w:tcW w:w="1418" w:type="dxa"/>
          </w:tcPr>
          <w:p w14:paraId="47456C36"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978" w:type="dxa"/>
            <w:vMerge/>
          </w:tcPr>
          <w:p w14:paraId="4D553519" w14:textId="77777777" w:rsidR="004F7E55" w:rsidRDefault="004F7E55">
            <w:pPr>
              <w:rPr>
                <w:rFonts w:ascii="ＭＳ ゴシック" w:eastAsia="ＭＳ ゴシック" w:hAnsi="ＭＳ ゴシック"/>
                <w:sz w:val="18"/>
                <w:szCs w:val="18"/>
              </w:rPr>
            </w:pPr>
          </w:p>
        </w:tc>
      </w:tr>
      <w:tr w:rsidR="004F7E55" w14:paraId="75DD9EC6" w14:textId="77777777">
        <w:tc>
          <w:tcPr>
            <w:tcW w:w="5098" w:type="dxa"/>
          </w:tcPr>
          <w:p w14:paraId="139DCF96"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(3)保存期間</w:t>
            </w:r>
          </w:p>
        </w:tc>
        <w:tc>
          <w:tcPr>
            <w:tcW w:w="1418" w:type="dxa"/>
          </w:tcPr>
          <w:p w14:paraId="28317B92"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978" w:type="dxa"/>
            <w:vMerge/>
          </w:tcPr>
          <w:p w14:paraId="0D5E4DDC" w14:textId="77777777" w:rsidR="004F7E55" w:rsidRDefault="004F7E55">
            <w:pPr>
              <w:rPr>
                <w:rFonts w:ascii="ＭＳ ゴシック" w:eastAsia="ＭＳ ゴシック" w:hAnsi="ＭＳ ゴシック"/>
                <w:sz w:val="18"/>
                <w:szCs w:val="18"/>
              </w:rPr>
            </w:pPr>
          </w:p>
        </w:tc>
      </w:tr>
      <w:tr w:rsidR="004F7E55" w14:paraId="5AB2E93C" w14:textId="77777777">
        <w:tc>
          <w:tcPr>
            <w:tcW w:w="8494" w:type="dxa"/>
            <w:gridSpan w:val="3"/>
            <w:shd w:val="clear" w:color="auto" w:fill="E7E6E6" w:themeFill="background2"/>
          </w:tcPr>
          <w:p w14:paraId="5221186D" w14:textId="77777777" w:rsidR="004F7E55" w:rsidRDefault="007A0633">
            <w:pPr>
              <w:pStyle w:val="a3"/>
              <w:numPr>
                <w:ilvl w:val="0"/>
                <w:numId w:val="58"/>
              </w:numPr>
              <w:ind w:leftChars="0"/>
              <w:rPr>
                <w:rFonts w:ascii="ＭＳ ゴシック" w:eastAsia="ＭＳ ゴシック" w:hAnsi="ＭＳ ゴシック"/>
                <w:sz w:val="18"/>
                <w:szCs w:val="18"/>
              </w:rPr>
            </w:pPr>
            <w:r>
              <w:rPr>
                <w:rFonts w:ascii="ＭＳ ゴシック" w:eastAsia="ＭＳ ゴシック" w:hAnsi="ＭＳ ゴシック" w:hint="eastAsia"/>
                <w:sz w:val="18"/>
                <w:szCs w:val="18"/>
              </w:rPr>
              <w:t>リスク</w:t>
            </w:r>
            <w:r>
              <w:rPr>
                <w:rFonts w:ascii="ＭＳ ゴシック" w:eastAsia="ＭＳ ゴシック" w:hAnsi="ＭＳ ゴシック"/>
                <w:sz w:val="18"/>
                <w:szCs w:val="18"/>
              </w:rPr>
              <w:t>管理に関する規程</w:t>
            </w:r>
          </w:p>
        </w:tc>
      </w:tr>
      <w:tr w:rsidR="004F7E55" w14:paraId="6C9581FD" w14:textId="77777777">
        <w:tc>
          <w:tcPr>
            <w:tcW w:w="5098" w:type="dxa"/>
          </w:tcPr>
          <w:p w14:paraId="1CAA8242"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(1)具体的</w:t>
            </w:r>
            <w:r>
              <w:rPr>
                <w:rFonts w:ascii="ＭＳ ゴシック" w:eastAsia="ＭＳ ゴシック" w:hAnsi="ＭＳ ゴシック" w:hint="eastAsia"/>
                <w:sz w:val="18"/>
                <w:szCs w:val="18"/>
              </w:rPr>
              <w:t>リスク</w:t>
            </w:r>
            <w:r>
              <w:rPr>
                <w:rFonts w:ascii="ＭＳ ゴシック" w:eastAsia="ＭＳ ゴシック" w:hAnsi="ＭＳ ゴシック"/>
                <w:sz w:val="18"/>
                <w:szCs w:val="18"/>
              </w:rPr>
              <w:t>発生時の対応</w:t>
            </w:r>
          </w:p>
        </w:tc>
        <w:tc>
          <w:tcPr>
            <w:tcW w:w="1418" w:type="dxa"/>
          </w:tcPr>
          <w:p w14:paraId="5453E130"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978" w:type="dxa"/>
            <w:vMerge w:val="restart"/>
          </w:tcPr>
          <w:p w14:paraId="30F2C5A8"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hint="eastAsia"/>
                <w:sz w:val="18"/>
                <w:szCs w:val="18"/>
              </w:rPr>
              <w:t>・リスク管理規程</w:t>
            </w:r>
          </w:p>
        </w:tc>
      </w:tr>
      <w:tr w:rsidR="004F7E55" w14:paraId="170730CB" w14:textId="77777777">
        <w:tc>
          <w:tcPr>
            <w:tcW w:w="5098" w:type="dxa"/>
          </w:tcPr>
          <w:p w14:paraId="3EA8BD72"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(2)緊急事態の範囲</w:t>
            </w:r>
          </w:p>
        </w:tc>
        <w:tc>
          <w:tcPr>
            <w:tcW w:w="1418" w:type="dxa"/>
          </w:tcPr>
          <w:p w14:paraId="6A78A60A"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978" w:type="dxa"/>
            <w:vMerge/>
          </w:tcPr>
          <w:p w14:paraId="3186AF7E" w14:textId="77777777" w:rsidR="004F7E55" w:rsidRDefault="004F7E55">
            <w:pPr>
              <w:rPr>
                <w:rFonts w:ascii="ＭＳ ゴシック" w:eastAsia="ＭＳ ゴシック" w:hAnsi="ＭＳ ゴシック"/>
                <w:sz w:val="18"/>
                <w:szCs w:val="18"/>
              </w:rPr>
            </w:pPr>
          </w:p>
        </w:tc>
      </w:tr>
      <w:tr w:rsidR="004F7E55" w14:paraId="69FDD303" w14:textId="77777777">
        <w:tc>
          <w:tcPr>
            <w:tcW w:w="5098" w:type="dxa"/>
          </w:tcPr>
          <w:p w14:paraId="09E7A22F"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(3)緊急事態の対応の方針</w:t>
            </w:r>
          </w:p>
        </w:tc>
        <w:tc>
          <w:tcPr>
            <w:tcW w:w="1418" w:type="dxa"/>
          </w:tcPr>
          <w:p w14:paraId="16458EAA"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978" w:type="dxa"/>
            <w:vMerge/>
          </w:tcPr>
          <w:p w14:paraId="057EBBF8" w14:textId="77777777" w:rsidR="004F7E55" w:rsidRDefault="004F7E55">
            <w:pPr>
              <w:rPr>
                <w:rFonts w:ascii="ＭＳ ゴシック" w:eastAsia="ＭＳ ゴシック" w:hAnsi="ＭＳ ゴシック"/>
                <w:sz w:val="18"/>
                <w:szCs w:val="18"/>
              </w:rPr>
            </w:pPr>
          </w:p>
        </w:tc>
      </w:tr>
      <w:tr w:rsidR="004F7E55" w14:paraId="0B1F69C8" w14:textId="77777777">
        <w:tc>
          <w:tcPr>
            <w:tcW w:w="5098" w:type="dxa"/>
          </w:tcPr>
          <w:p w14:paraId="49950397"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(4)緊急事態対応の手順</w:t>
            </w:r>
          </w:p>
        </w:tc>
        <w:tc>
          <w:tcPr>
            <w:tcW w:w="1418" w:type="dxa"/>
          </w:tcPr>
          <w:p w14:paraId="74B7881A"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978" w:type="dxa"/>
            <w:vMerge/>
          </w:tcPr>
          <w:p w14:paraId="3FED3BE4" w14:textId="77777777" w:rsidR="004F7E55" w:rsidRDefault="004F7E55">
            <w:pPr>
              <w:rPr>
                <w:rFonts w:ascii="ＭＳ ゴシック" w:eastAsia="ＭＳ ゴシック" w:hAnsi="ＭＳ ゴシック"/>
                <w:sz w:val="18"/>
                <w:szCs w:val="18"/>
              </w:rPr>
            </w:pPr>
          </w:p>
        </w:tc>
      </w:tr>
      <w:tr w:rsidR="004F7E55" w14:paraId="11320392" w14:textId="77777777">
        <w:tc>
          <w:tcPr>
            <w:tcW w:w="8494" w:type="dxa"/>
            <w:gridSpan w:val="3"/>
            <w:shd w:val="clear" w:color="auto" w:fill="E7E6E6" w:themeFill="background2"/>
          </w:tcPr>
          <w:p w14:paraId="4F29C9DD" w14:textId="77777777" w:rsidR="004F7E55" w:rsidRDefault="007A0633">
            <w:pPr>
              <w:pStyle w:val="a3"/>
              <w:numPr>
                <w:ilvl w:val="0"/>
                <w:numId w:val="58"/>
              </w:numPr>
              <w:ind w:leftChars="0"/>
              <w:rPr>
                <w:rFonts w:ascii="ＭＳ ゴシック" w:eastAsia="ＭＳ ゴシック" w:hAnsi="ＭＳ ゴシック"/>
                <w:sz w:val="18"/>
                <w:szCs w:val="18"/>
              </w:rPr>
            </w:pPr>
            <w:r>
              <w:rPr>
                <w:rFonts w:ascii="ＭＳ ゴシック" w:eastAsia="ＭＳ ゴシック" w:hAnsi="ＭＳ ゴシック"/>
                <w:sz w:val="18"/>
                <w:szCs w:val="18"/>
              </w:rPr>
              <w:t>監事の監査に関する規程</w:t>
            </w:r>
          </w:p>
        </w:tc>
      </w:tr>
      <w:tr w:rsidR="004F7E55" w14:paraId="7CA145A8" w14:textId="77777777">
        <w:tc>
          <w:tcPr>
            <w:tcW w:w="5098" w:type="dxa"/>
          </w:tcPr>
          <w:p w14:paraId="46BFBB2D"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 xml:space="preserve">監事の職務及び権限を規定し､その具体的内容を定めていること </w:t>
            </w:r>
          </w:p>
          <w:p w14:paraId="447C7D99"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※監事を設置していない場合は､社員総会で事業報告､決算について審議した議事録を提出してください</w:t>
            </w:r>
          </w:p>
        </w:tc>
        <w:tc>
          <w:tcPr>
            <w:tcW w:w="1418" w:type="dxa"/>
          </w:tcPr>
          <w:p w14:paraId="76EB1EA9"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978" w:type="dxa"/>
          </w:tcPr>
          <w:p w14:paraId="35042F8F"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hint="eastAsia"/>
                <w:sz w:val="18"/>
                <w:szCs w:val="18"/>
              </w:rPr>
              <w:t>・監事監査規程</w:t>
            </w:r>
          </w:p>
        </w:tc>
      </w:tr>
      <w:tr w:rsidR="004F7E55" w14:paraId="05B15250" w14:textId="77777777">
        <w:tc>
          <w:tcPr>
            <w:tcW w:w="8494" w:type="dxa"/>
            <w:gridSpan w:val="3"/>
            <w:shd w:val="clear" w:color="auto" w:fill="E7E6E6" w:themeFill="background2"/>
          </w:tcPr>
          <w:p w14:paraId="51FA2D86"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 経理に関する規程</w:t>
            </w:r>
          </w:p>
        </w:tc>
      </w:tr>
      <w:tr w:rsidR="004F7E55" w14:paraId="7F723A48" w14:textId="77777777">
        <w:tc>
          <w:tcPr>
            <w:tcW w:w="5098" w:type="dxa"/>
          </w:tcPr>
          <w:p w14:paraId="7EAF785D"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(1)区分経理</w:t>
            </w:r>
          </w:p>
        </w:tc>
        <w:tc>
          <w:tcPr>
            <w:tcW w:w="1418" w:type="dxa"/>
          </w:tcPr>
          <w:p w14:paraId="2CA9758E"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1978" w:type="dxa"/>
            <w:vMerge w:val="restart"/>
          </w:tcPr>
          <w:p w14:paraId="7C0FA678"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hint="eastAsia"/>
                <w:sz w:val="18"/>
                <w:szCs w:val="18"/>
              </w:rPr>
              <w:t>・経理規程</w:t>
            </w:r>
          </w:p>
        </w:tc>
      </w:tr>
      <w:tr w:rsidR="004F7E55" w14:paraId="7A0BE6C0" w14:textId="77777777">
        <w:tc>
          <w:tcPr>
            <w:tcW w:w="5098" w:type="dxa"/>
          </w:tcPr>
          <w:p w14:paraId="5C32E38D"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(2)会計処理の原則</w:t>
            </w:r>
          </w:p>
        </w:tc>
        <w:tc>
          <w:tcPr>
            <w:tcW w:w="1418" w:type="dxa"/>
          </w:tcPr>
          <w:p w14:paraId="27507AC1"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978" w:type="dxa"/>
            <w:vMerge/>
          </w:tcPr>
          <w:p w14:paraId="5582127B" w14:textId="77777777" w:rsidR="004F7E55" w:rsidRDefault="004F7E55">
            <w:pPr>
              <w:rPr>
                <w:rFonts w:ascii="ＭＳ ゴシック" w:eastAsia="ＭＳ ゴシック" w:hAnsi="ＭＳ ゴシック"/>
                <w:sz w:val="18"/>
                <w:szCs w:val="18"/>
              </w:rPr>
            </w:pPr>
          </w:p>
        </w:tc>
      </w:tr>
      <w:tr w:rsidR="004F7E55" w14:paraId="27123DBA" w14:textId="77777777">
        <w:tc>
          <w:tcPr>
            <w:tcW w:w="5098" w:type="dxa"/>
          </w:tcPr>
          <w:p w14:paraId="35A04D6F"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(3)経理責任者と金銭の出納･保管責任者の峻別</w:t>
            </w:r>
          </w:p>
        </w:tc>
        <w:tc>
          <w:tcPr>
            <w:tcW w:w="1418" w:type="dxa"/>
          </w:tcPr>
          <w:p w14:paraId="61C77490"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978" w:type="dxa"/>
            <w:vMerge/>
          </w:tcPr>
          <w:p w14:paraId="3BCF9EF7" w14:textId="77777777" w:rsidR="004F7E55" w:rsidRDefault="004F7E55">
            <w:pPr>
              <w:rPr>
                <w:rFonts w:ascii="ＭＳ ゴシック" w:eastAsia="ＭＳ ゴシック" w:hAnsi="ＭＳ ゴシック"/>
                <w:sz w:val="18"/>
                <w:szCs w:val="18"/>
              </w:rPr>
            </w:pPr>
          </w:p>
        </w:tc>
      </w:tr>
      <w:tr w:rsidR="004F7E55" w14:paraId="45ABAF1D" w14:textId="77777777">
        <w:tc>
          <w:tcPr>
            <w:tcW w:w="5098" w:type="dxa"/>
          </w:tcPr>
          <w:p w14:paraId="01D6D3CD"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(4)勘定科目及び帳簿</w:t>
            </w:r>
          </w:p>
        </w:tc>
        <w:tc>
          <w:tcPr>
            <w:tcW w:w="1418" w:type="dxa"/>
          </w:tcPr>
          <w:p w14:paraId="29882109"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1978" w:type="dxa"/>
            <w:vMerge/>
          </w:tcPr>
          <w:p w14:paraId="66682DA3" w14:textId="77777777" w:rsidR="004F7E55" w:rsidRDefault="004F7E55">
            <w:pPr>
              <w:rPr>
                <w:rFonts w:ascii="ＭＳ ゴシック" w:eastAsia="ＭＳ ゴシック" w:hAnsi="ＭＳ ゴシック"/>
                <w:sz w:val="18"/>
                <w:szCs w:val="18"/>
              </w:rPr>
            </w:pPr>
          </w:p>
        </w:tc>
      </w:tr>
      <w:tr w:rsidR="004F7E55" w14:paraId="1BE0B54C" w14:textId="77777777">
        <w:tc>
          <w:tcPr>
            <w:tcW w:w="5098" w:type="dxa"/>
          </w:tcPr>
          <w:p w14:paraId="6669D0C3"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(5)金銭の出納保管</w:t>
            </w:r>
          </w:p>
        </w:tc>
        <w:tc>
          <w:tcPr>
            <w:tcW w:w="1418" w:type="dxa"/>
          </w:tcPr>
          <w:p w14:paraId="047AB1E5"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978" w:type="dxa"/>
            <w:vMerge/>
          </w:tcPr>
          <w:p w14:paraId="720744A0" w14:textId="77777777" w:rsidR="004F7E55" w:rsidRDefault="004F7E55">
            <w:pPr>
              <w:rPr>
                <w:rFonts w:ascii="ＭＳ ゴシック" w:eastAsia="ＭＳ ゴシック" w:hAnsi="ＭＳ ゴシック"/>
                <w:sz w:val="18"/>
                <w:szCs w:val="18"/>
              </w:rPr>
            </w:pPr>
          </w:p>
        </w:tc>
      </w:tr>
      <w:tr w:rsidR="004F7E55" w14:paraId="05D4AA99" w14:textId="77777777">
        <w:tc>
          <w:tcPr>
            <w:tcW w:w="5098" w:type="dxa"/>
          </w:tcPr>
          <w:p w14:paraId="1697F22A"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(6)収支予算</w:t>
            </w:r>
          </w:p>
        </w:tc>
        <w:tc>
          <w:tcPr>
            <w:tcW w:w="1418" w:type="dxa"/>
          </w:tcPr>
          <w:p w14:paraId="5E31E8A8"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1978" w:type="dxa"/>
            <w:vMerge/>
          </w:tcPr>
          <w:p w14:paraId="3BB76619" w14:textId="77777777" w:rsidR="004F7E55" w:rsidRDefault="004F7E55">
            <w:pPr>
              <w:rPr>
                <w:rFonts w:ascii="ＭＳ ゴシック" w:eastAsia="ＭＳ ゴシック" w:hAnsi="ＭＳ ゴシック"/>
                <w:sz w:val="18"/>
                <w:szCs w:val="18"/>
              </w:rPr>
            </w:pPr>
          </w:p>
        </w:tc>
      </w:tr>
      <w:tr w:rsidR="004F7E55" w14:paraId="2A62C274" w14:textId="77777777">
        <w:tc>
          <w:tcPr>
            <w:tcW w:w="5098" w:type="dxa"/>
          </w:tcPr>
          <w:p w14:paraId="4AA15712"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(7)決算</w:t>
            </w:r>
          </w:p>
        </w:tc>
        <w:tc>
          <w:tcPr>
            <w:tcW w:w="1418" w:type="dxa"/>
          </w:tcPr>
          <w:p w14:paraId="2A961CD1"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1978" w:type="dxa"/>
            <w:vMerge/>
          </w:tcPr>
          <w:p w14:paraId="5BDC3825" w14:textId="77777777" w:rsidR="004F7E55" w:rsidRDefault="004F7E55">
            <w:pPr>
              <w:rPr>
                <w:rFonts w:ascii="ＭＳ ゴシック" w:eastAsia="ＭＳ ゴシック" w:hAnsi="ＭＳ ゴシック"/>
                <w:sz w:val="18"/>
                <w:szCs w:val="18"/>
              </w:rPr>
            </w:pPr>
          </w:p>
        </w:tc>
      </w:tr>
      <w:tr w:rsidR="004F7E55" w14:paraId="5CCBDCDC" w14:textId="77777777">
        <w:tc>
          <w:tcPr>
            <w:tcW w:w="8494" w:type="dxa"/>
            <w:gridSpan w:val="3"/>
            <w:shd w:val="clear" w:color="auto" w:fill="E7E6E6" w:themeFill="background2"/>
          </w:tcPr>
          <w:p w14:paraId="29CA9BE8"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 組織(事務局)に関する規程</w:t>
            </w:r>
          </w:p>
        </w:tc>
      </w:tr>
      <w:tr w:rsidR="004F7E55" w14:paraId="6C41CEEF" w14:textId="77777777">
        <w:tc>
          <w:tcPr>
            <w:tcW w:w="5098" w:type="dxa"/>
          </w:tcPr>
          <w:p w14:paraId="13E4CC00"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(1)組織(業務の分掌)</w:t>
            </w:r>
          </w:p>
        </w:tc>
        <w:tc>
          <w:tcPr>
            <w:tcW w:w="1418" w:type="dxa"/>
          </w:tcPr>
          <w:p w14:paraId="4B72DAF0"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978" w:type="dxa"/>
            <w:vMerge w:val="restart"/>
          </w:tcPr>
          <w:p w14:paraId="10461935"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hint="eastAsia"/>
                <w:sz w:val="18"/>
                <w:szCs w:val="18"/>
              </w:rPr>
              <w:t>・事務局規程</w:t>
            </w:r>
          </w:p>
        </w:tc>
      </w:tr>
      <w:tr w:rsidR="004F7E55" w14:paraId="52ABACAE" w14:textId="77777777">
        <w:tc>
          <w:tcPr>
            <w:tcW w:w="5098" w:type="dxa"/>
          </w:tcPr>
          <w:p w14:paraId="33AC8802"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(2)職制</w:t>
            </w:r>
          </w:p>
        </w:tc>
        <w:tc>
          <w:tcPr>
            <w:tcW w:w="1418" w:type="dxa"/>
          </w:tcPr>
          <w:p w14:paraId="7CEA7ED4"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978" w:type="dxa"/>
            <w:vMerge/>
          </w:tcPr>
          <w:p w14:paraId="4B107D81" w14:textId="77777777" w:rsidR="004F7E55" w:rsidRDefault="004F7E55">
            <w:pPr>
              <w:rPr>
                <w:rFonts w:ascii="ＭＳ ゴシック" w:eastAsia="ＭＳ ゴシック" w:hAnsi="ＭＳ ゴシック"/>
                <w:sz w:val="18"/>
                <w:szCs w:val="18"/>
              </w:rPr>
            </w:pPr>
          </w:p>
        </w:tc>
      </w:tr>
      <w:tr w:rsidR="004F7E55" w14:paraId="18E023F9" w14:textId="77777777">
        <w:tc>
          <w:tcPr>
            <w:tcW w:w="5098" w:type="dxa"/>
          </w:tcPr>
          <w:p w14:paraId="1F0C81DB"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(3)職責</w:t>
            </w:r>
          </w:p>
        </w:tc>
        <w:tc>
          <w:tcPr>
            <w:tcW w:w="1418" w:type="dxa"/>
          </w:tcPr>
          <w:p w14:paraId="3DDE5E97"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978" w:type="dxa"/>
            <w:vMerge/>
          </w:tcPr>
          <w:p w14:paraId="16DF8AE5" w14:textId="77777777" w:rsidR="004F7E55" w:rsidRDefault="004F7E55">
            <w:pPr>
              <w:rPr>
                <w:rFonts w:ascii="ＭＳ ゴシック" w:eastAsia="ＭＳ ゴシック" w:hAnsi="ＭＳ ゴシック"/>
                <w:sz w:val="18"/>
                <w:szCs w:val="18"/>
              </w:rPr>
            </w:pPr>
          </w:p>
        </w:tc>
      </w:tr>
      <w:tr w:rsidR="004F7E55" w14:paraId="63246405" w14:textId="77777777">
        <w:tc>
          <w:tcPr>
            <w:tcW w:w="5098" w:type="dxa"/>
          </w:tcPr>
          <w:p w14:paraId="69D0C472"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(4)事務処理(決裁)</w:t>
            </w:r>
          </w:p>
        </w:tc>
        <w:tc>
          <w:tcPr>
            <w:tcW w:w="1418" w:type="dxa"/>
          </w:tcPr>
          <w:p w14:paraId="090D4413"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978" w:type="dxa"/>
            <w:vMerge/>
          </w:tcPr>
          <w:p w14:paraId="5CF94DA4" w14:textId="77777777" w:rsidR="004F7E55" w:rsidRDefault="004F7E55">
            <w:pPr>
              <w:rPr>
                <w:rFonts w:ascii="ＭＳ ゴシック" w:eastAsia="ＭＳ ゴシック" w:hAnsi="ＭＳ ゴシック"/>
                <w:sz w:val="18"/>
                <w:szCs w:val="18"/>
              </w:rPr>
            </w:pPr>
          </w:p>
        </w:tc>
      </w:tr>
    </w:tbl>
    <w:p w14:paraId="061DECAF" w14:textId="77777777" w:rsidR="004F7E55" w:rsidRDefault="004F7E55">
      <w:pPr>
        <w:rPr>
          <w:rFonts w:ascii="ＭＳ ゴシック" w:eastAsia="ＭＳ ゴシック" w:hAnsi="ＭＳ ゴシック"/>
        </w:rPr>
      </w:pPr>
    </w:p>
    <w:p w14:paraId="450DB962" w14:textId="77777777" w:rsidR="004F7E55" w:rsidRDefault="004F7E55">
      <w:pPr>
        <w:rPr>
          <w:rFonts w:ascii="ＭＳ ゴシック" w:eastAsia="ＭＳ ゴシック" w:hAnsi="ＭＳ ゴシック"/>
        </w:rPr>
      </w:pPr>
    </w:p>
    <w:p w14:paraId="3A8DCD34" w14:textId="77777777" w:rsidR="004F7E55" w:rsidRDefault="004F7E55">
      <w:pPr>
        <w:rPr>
          <w:rFonts w:ascii="ＭＳ ゴシック" w:eastAsia="ＭＳ ゴシック" w:hAnsi="ＭＳ ゴシック"/>
        </w:rPr>
      </w:pPr>
    </w:p>
    <w:p w14:paraId="6D060D3E" w14:textId="77777777" w:rsidR="004F7E55" w:rsidRDefault="004F7E55">
      <w:pPr>
        <w:rPr>
          <w:rFonts w:ascii="ＭＳ ゴシック" w:eastAsia="ＭＳ ゴシック" w:hAnsi="ＭＳ ゴシック"/>
        </w:rPr>
      </w:pPr>
    </w:p>
    <w:p w14:paraId="1C36FD0F" w14:textId="77777777" w:rsidR="004F7E55" w:rsidRDefault="004F7E55">
      <w:pPr>
        <w:rPr>
          <w:rFonts w:ascii="ＭＳ ゴシック" w:eastAsia="ＭＳ ゴシック" w:hAnsi="ＭＳ ゴシック"/>
        </w:rPr>
      </w:pPr>
    </w:p>
    <w:p w14:paraId="0496F3E8" w14:textId="77777777" w:rsidR="004F7E55" w:rsidRDefault="004F7E55">
      <w:pPr>
        <w:rPr>
          <w:rFonts w:ascii="ＭＳ ゴシック" w:eastAsia="ＭＳ ゴシック" w:hAnsi="ＭＳ ゴシック"/>
        </w:rPr>
      </w:pPr>
    </w:p>
    <w:p w14:paraId="2E17BB63" w14:textId="77777777" w:rsidR="004F7E55" w:rsidRDefault="004F7E55">
      <w:pPr>
        <w:rPr>
          <w:rFonts w:ascii="ＭＳ ゴシック" w:eastAsia="ＭＳ ゴシック" w:hAnsi="ＭＳ ゴシック"/>
        </w:rPr>
      </w:pPr>
    </w:p>
    <w:p w14:paraId="5F7C8FF7" w14:textId="77777777" w:rsidR="004F7E55" w:rsidRDefault="004F7E55">
      <w:pPr>
        <w:rPr>
          <w:rFonts w:ascii="ＭＳ ゴシック" w:eastAsia="ＭＳ ゴシック" w:hAnsi="ＭＳ ゴシック"/>
        </w:rPr>
      </w:pPr>
    </w:p>
    <w:p w14:paraId="48ABF01D" w14:textId="77777777" w:rsidR="004F7E55" w:rsidRDefault="004F7E55">
      <w:pPr>
        <w:rPr>
          <w:rFonts w:ascii="ＭＳ ゴシック" w:eastAsia="ＭＳ ゴシック" w:hAnsi="ＭＳ ゴシック"/>
        </w:rPr>
      </w:pPr>
    </w:p>
    <w:p w14:paraId="07276C45" w14:textId="77777777" w:rsidR="004F7E55" w:rsidRPr="00A17F75" w:rsidRDefault="007A0633">
      <w:r w:rsidRPr="00A17F75">
        <w:t xml:space="preserve">別添２：コンソーシアムでの申請 </w:t>
      </w:r>
    </w:p>
    <w:p w14:paraId="0E713D7B" w14:textId="77777777" w:rsidR="004F7E55" w:rsidRPr="004C3A74" w:rsidRDefault="004F7E55"/>
    <w:p w14:paraId="295043D1" w14:textId="15C7CA6D" w:rsidR="004F7E55" w:rsidRPr="004A3B00" w:rsidRDefault="007A0633">
      <w:r w:rsidRPr="004C3A74">
        <w:t>申請事業の運営の意思決定及び実施を</w:t>
      </w:r>
      <w:r w:rsidR="00511D95" w:rsidRPr="004C3A74">
        <w:t>2</w:t>
      </w:r>
      <w:r w:rsidRPr="004A3B00">
        <w:t>団体以上で共同して行う場合には、コンソーシアムでの申請を行うことができます。</w:t>
      </w:r>
    </w:p>
    <w:p w14:paraId="0746823E" w14:textId="77777777" w:rsidR="004F7E55" w:rsidRPr="004A3B00" w:rsidRDefault="004F7E55"/>
    <w:p w14:paraId="36FF4BC8" w14:textId="77777777" w:rsidR="004F7E55" w:rsidRPr="004A3B00" w:rsidRDefault="007A0633" w:rsidP="00782922">
      <w:pPr>
        <w:ind w:left="210" w:hangingChars="100" w:hanging="210"/>
      </w:pPr>
      <w:r w:rsidRPr="004A3B00">
        <w:t xml:space="preserve"> 1) コンソーシアムを構成する団体（構成団体）から幹事団体を選び、申請は幹事団体が行います。</w:t>
      </w:r>
    </w:p>
    <w:p w14:paraId="7B0B0787" w14:textId="1BDD8B7F" w:rsidR="004F7E55" w:rsidRPr="004A3B00" w:rsidRDefault="007A0633" w:rsidP="00782922">
      <w:pPr>
        <w:ind w:left="210" w:hangingChars="100" w:hanging="210"/>
      </w:pPr>
      <w:r w:rsidRPr="004A3B00">
        <w:t xml:space="preserve"> 2) 申請にあたり、構成団体間で合意された各構成団体の役割、意思決定機関としての運営委員会の設置、コンプライアンス責任者の設置、内部通報窓口の設置（JANPIAの内部通報窓口が利用可能です</w:t>
      </w:r>
      <w:r w:rsidR="006E648A" w:rsidRPr="004A3B00">
        <w:rPr>
          <w:rFonts w:hint="eastAsia"/>
        </w:rPr>
        <w:t>。</w:t>
      </w:r>
      <w:r w:rsidRPr="004A3B00">
        <w:t>）、連帯責任内容、並びに運営規則等が明記された「コンソーシアム協定書（案）」を提出していただきます。同時に、採択された場合は資金提供契約締結までの間にコンソーシアム協定書を締結する旨の誓約書を提出していただきます。</w:t>
      </w:r>
    </w:p>
    <w:p w14:paraId="712CB802" w14:textId="728EF55D" w:rsidR="004F7E55" w:rsidRPr="004A3B00" w:rsidRDefault="007A0633" w:rsidP="00782922">
      <w:pPr>
        <w:ind w:left="210" w:hangingChars="100" w:hanging="210"/>
      </w:pPr>
      <w:r w:rsidRPr="004A3B00">
        <w:t xml:space="preserve"> 3) 「コンソーシアム協定書（案）」作成の際に</w:t>
      </w:r>
      <w:r w:rsidR="001251CB">
        <w:rPr>
          <w:rFonts w:hint="eastAsia"/>
        </w:rPr>
        <w:t>、</w:t>
      </w:r>
      <w:r w:rsidRPr="004A3B00">
        <w:t>「コンソーシアム協定書作成における留意点」を参考にしてください。</w:t>
      </w:r>
    </w:p>
    <w:p w14:paraId="5B9C0934" w14:textId="631AD10D" w:rsidR="004F7E55" w:rsidRPr="004A3B00" w:rsidRDefault="007A0633" w:rsidP="00782922">
      <w:pPr>
        <w:ind w:left="210" w:hangingChars="100" w:hanging="210"/>
      </w:pPr>
      <w:r w:rsidRPr="004A3B00">
        <w:t xml:space="preserve"> 4) 当該協定書の副本は参考資料として</w:t>
      </w:r>
      <w:r w:rsidR="000B6F34" w:rsidRPr="004A3B00">
        <w:rPr>
          <w:rFonts w:hint="eastAsia"/>
        </w:rPr>
        <w:t>資金分配団体</w:t>
      </w:r>
      <w:r w:rsidRPr="004A3B00">
        <w:t>との資金提供契約の締結時に</w:t>
      </w:r>
      <w:r w:rsidR="000B6F34" w:rsidRPr="004A3B00">
        <w:rPr>
          <w:rFonts w:hint="eastAsia"/>
        </w:rPr>
        <w:t>資金分配団体</w:t>
      </w:r>
      <w:r w:rsidRPr="004A3B00">
        <w:t>に提出していただきます。</w:t>
      </w:r>
    </w:p>
    <w:p w14:paraId="0C1A0010" w14:textId="77777777" w:rsidR="004F7E55" w:rsidRPr="004A3B00" w:rsidRDefault="007A0633">
      <w:r w:rsidRPr="004A3B00">
        <w:t xml:space="preserve"> 5) 各構成団体で規程類を整備する必要があります。</w:t>
      </w:r>
    </w:p>
    <w:p w14:paraId="5C811611" w14:textId="77777777" w:rsidR="004F7E55" w:rsidRPr="004A3B00" w:rsidRDefault="007A0633">
      <w:pPr>
        <w:rPr>
          <w:rFonts w:ascii="ＭＳ 明朝" w:eastAsia="ＭＳ 明朝" w:hAnsi="ＭＳ 明朝" w:cs="Times New Roman"/>
        </w:rPr>
      </w:pPr>
      <w:r w:rsidRPr="004A3B00">
        <w:t xml:space="preserve"> 6) 申請書類については、『</w:t>
      </w:r>
      <w:r w:rsidRPr="004A3B00">
        <w:rPr>
          <w:rFonts w:hint="eastAsia"/>
        </w:rPr>
        <w:t>9</w:t>
      </w:r>
      <w:r w:rsidRPr="004A3B00">
        <w:t>.「申請の手続き」申請に必要な書類』を参照してください。</w:t>
      </w:r>
    </w:p>
    <w:sectPr w:rsidR="004F7E55" w:rsidRPr="004A3B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EE1CE8" w14:textId="77777777" w:rsidR="009B030E" w:rsidRDefault="009B030E"/>
  </w:endnote>
  <w:endnote w:type="continuationSeparator" w:id="0">
    <w:p w14:paraId="16AE8D3E" w14:textId="77777777" w:rsidR="009B030E" w:rsidRDefault="009B030E"/>
  </w:endnote>
  <w:endnote w:type="continuationNotice" w:id="1">
    <w:p w14:paraId="150C3660" w14:textId="77777777" w:rsidR="009B030E" w:rsidRDefault="009B03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altName w:val="Malgun Gothic Semilight"/>
    <w:panose1 w:val="020B0400000000000000"/>
    <w:charset w:val="80"/>
    <w:family w:val="modern"/>
    <w:pitch w:val="variable"/>
    <w:sig w:usb0="E00002F7" w:usb1="2AC7EDF8" w:usb2="00000012" w:usb3="00000000" w:csb0="00020001" w:csb1="00000000"/>
  </w:font>
  <w:font w:name="BIZ UDゴシック">
    <w:altName w:val="Malgun Gothic Semilight"/>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8939374"/>
      <w:docPartObj>
        <w:docPartGallery w:val="Page Numbers (Bottom of Page)"/>
        <w:docPartUnique/>
      </w:docPartObj>
    </w:sdtPr>
    <w:sdtEndPr>
      <w:rPr>
        <w:u w:val="single"/>
      </w:rPr>
    </w:sdtEndPr>
    <w:sdtContent>
      <w:p w14:paraId="6BDB825D" w14:textId="77777777" w:rsidR="00203AB9" w:rsidRDefault="00203AB9">
        <w:pPr>
          <w:pStyle w:val="ae"/>
          <w:jc w:val="center"/>
          <w:rPr>
            <w:u w:val="single"/>
          </w:rPr>
        </w:pPr>
        <w:r>
          <w:rPr>
            <w:u w:val="single"/>
          </w:rPr>
          <w:fldChar w:fldCharType="begin"/>
        </w:r>
        <w:r>
          <w:rPr>
            <w:u w:val="single"/>
          </w:rPr>
          <w:instrText>PAGE   \* MERGEFORMAT</w:instrText>
        </w:r>
        <w:r>
          <w:rPr>
            <w:u w:val="single"/>
          </w:rPr>
          <w:fldChar w:fldCharType="separate"/>
        </w:r>
        <w:r w:rsidRPr="00F04835">
          <w:rPr>
            <w:noProof/>
            <w:u w:val="single"/>
            <w:lang w:val="ja-JP"/>
          </w:rPr>
          <w:t>21</w:t>
        </w:r>
        <w:r>
          <w:rPr>
            <w:u w:val="single"/>
          </w:rPr>
          <w:fldChar w:fldCharType="end"/>
        </w:r>
      </w:p>
    </w:sdtContent>
  </w:sdt>
  <w:p w14:paraId="5F251F0C" w14:textId="77777777" w:rsidR="00203AB9" w:rsidRDefault="00203AB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4E8EF" w14:textId="77777777" w:rsidR="009B030E" w:rsidRDefault="009B030E"/>
  </w:footnote>
  <w:footnote w:type="continuationSeparator" w:id="0">
    <w:p w14:paraId="175C6B96" w14:textId="77777777" w:rsidR="009B030E" w:rsidRDefault="009B030E"/>
  </w:footnote>
  <w:footnote w:type="continuationNotice" w:id="1">
    <w:p w14:paraId="19E558DC" w14:textId="77777777" w:rsidR="009B030E" w:rsidRDefault="009B03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B1586"/>
    <w:multiLevelType w:val="hybridMultilevel"/>
    <w:tmpl w:val="C9DECC1C"/>
    <w:lvl w:ilvl="0" w:tplc="04090011">
      <w:start w:val="1"/>
      <w:numFmt w:val="decimalEnclosedCircle"/>
      <w:lvlText w:val="%1"/>
      <w:lvlJc w:val="left"/>
      <w:pPr>
        <w:ind w:left="1552" w:hanging="420"/>
      </w:pPr>
    </w:lvl>
    <w:lvl w:ilvl="1" w:tplc="04090017" w:tentative="1">
      <w:start w:val="1"/>
      <w:numFmt w:val="aiueoFullWidth"/>
      <w:lvlText w:val="(%2)"/>
      <w:lvlJc w:val="left"/>
      <w:pPr>
        <w:ind w:left="1972" w:hanging="420"/>
      </w:pPr>
    </w:lvl>
    <w:lvl w:ilvl="2" w:tplc="04090011" w:tentative="1">
      <w:start w:val="1"/>
      <w:numFmt w:val="decimalEnclosedCircle"/>
      <w:lvlText w:val="%3"/>
      <w:lvlJc w:val="left"/>
      <w:pPr>
        <w:ind w:left="2392" w:hanging="420"/>
      </w:pPr>
    </w:lvl>
    <w:lvl w:ilvl="3" w:tplc="0409000F" w:tentative="1">
      <w:start w:val="1"/>
      <w:numFmt w:val="decimal"/>
      <w:lvlText w:val="%4."/>
      <w:lvlJc w:val="left"/>
      <w:pPr>
        <w:ind w:left="2812" w:hanging="420"/>
      </w:pPr>
    </w:lvl>
    <w:lvl w:ilvl="4" w:tplc="04090017" w:tentative="1">
      <w:start w:val="1"/>
      <w:numFmt w:val="aiueoFullWidth"/>
      <w:lvlText w:val="(%5)"/>
      <w:lvlJc w:val="left"/>
      <w:pPr>
        <w:ind w:left="3232" w:hanging="420"/>
      </w:pPr>
    </w:lvl>
    <w:lvl w:ilvl="5" w:tplc="04090011" w:tentative="1">
      <w:start w:val="1"/>
      <w:numFmt w:val="decimalEnclosedCircle"/>
      <w:lvlText w:val="%6"/>
      <w:lvlJc w:val="left"/>
      <w:pPr>
        <w:ind w:left="3652" w:hanging="420"/>
      </w:pPr>
    </w:lvl>
    <w:lvl w:ilvl="6" w:tplc="0409000F" w:tentative="1">
      <w:start w:val="1"/>
      <w:numFmt w:val="decimal"/>
      <w:lvlText w:val="%7."/>
      <w:lvlJc w:val="left"/>
      <w:pPr>
        <w:ind w:left="4072" w:hanging="420"/>
      </w:pPr>
    </w:lvl>
    <w:lvl w:ilvl="7" w:tplc="04090017" w:tentative="1">
      <w:start w:val="1"/>
      <w:numFmt w:val="aiueoFullWidth"/>
      <w:lvlText w:val="(%8)"/>
      <w:lvlJc w:val="left"/>
      <w:pPr>
        <w:ind w:left="4492" w:hanging="420"/>
      </w:pPr>
    </w:lvl>
    <w:lvl w:ilvl="8" w:tplc="04090011" w:tentative="1">
      <w:start w:val="1"/>
      <w:numFmt w:val="decimalEnclosedCircle"/>
      <w:lvlText w:val="%9"/>
      <w:lvlJc w:val="left"/>
      <w:pPr>
        <w:ind w:left="4912" w:hanging="420"/>
      </w:pPr>
    </w:lvl>
  </w:abstractNum>
  <w:abstractNum w:abstractNumId="1" w15:restartNumberingAfterBreak="0">
    <w:nsid w:val="06064724"/>
    <w:multiLevelType w:val="hybridMultilevel"/>
    <w:tmpl w:val="C7F235BE"/>
    <w:lvl w:ilvl="0" w:tplc="8F6A41BE">
      <w:start w:val="1"/>
      <w:numFmt w:val="lowerLetter"/>
      <w:lvlText w:val="%1)"/>
      <w:lvlJc w:val="left"/>
      <w:pPr>
        <w:ind w:left="360" w:hanging="360"/>
      </w:pPr>
      <w:rPr>
        <w:rFonts w:ascii="Times New Roman" w:eastAsia="ＭＳ 明朝" w:hAnsi="Times New Roman"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9F4820"/>
    <w:multiLevelType w:val="hybridMultilevel"/>
    <w:tmpl w:val="6C348C10"/>
    <w:lvl w:ilvl="0" w:tplc="04090001">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3" w15:restartNumberingAfterBreak="0">
    <w:nsid w:val="0E382658"/>
    <w:multiLevelType w:val="hybridMultilevel"/>
    <w:tmpl w:val="90AEFA5C"/>
    <w:lvl w:ilvl="0" w:tplc="04090011">
      <w:start w:val="1"/>
      <w:numFmt w:val="decimalEnclosedCircle"/>
      <w:lvlText w:val="%1"/>
      <w:lvlJc w:val="left"/>
      <w:pPr>
        <w:ind w:left="1128" w:hanging="420"/>
      </w:p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 w15:restartNumberingAfterBreak="0">
    <w:nsid w:val="0EAC02C5"/>
    <w:multiLevelType w:val="hybridMultilevel"/>
    <w:tmpl w:val="81D89D12"/>
    <w:lvl w:ilvl="0" w:tplc="6410284E">
      <w:start w:val="4"/>
      <w:numFmt w:val="decimalEnclosedCircle"/>
      <w:lvlText w:val="%1"/>
      <w:lvlJc w:val="left"/>
      <w:pPr>
        <w:ind w:left="1554" w:hanging="420"/>
      </w:pPr>
      <w:rPr>
        <w:rFonts w:hint="eastAsia"/>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5" w15:restartNumberingAfterBreak="0">
    <w:nsid w:val="0F05571A"/>
    <w:multiLevelType w:val="hybridMultilevel"/>
    <w:tmpl w:val="6E60C7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F31719C"/>
    <w:multiLevelType w:val="hybridMultilevel"/>
    <w:tmpl w:val="8680733A"/>
    <w:lvl w:ilvl="0" w:tplc="D6EEE242">
      <w:start w:val="10"/>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F46F9E"/>
    <w:multiLevelType w:val="hybridMultilevel"/>
    <w:tmpl w:val="B1884374"/>
    <w:lvl w:ilvl="0" w:tplc="13E6B05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25B6B65"/>
    <w:multiLevelType w:val="hybridMultilevel"/>
    <w:tmpl w:val="3E465F1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A55079"/>
    <w:multiLevelType w:val="hybridMultilevel"/>
    <w:tmpl w:val="8EBE9ED0"/>
    <w:lvl w:ilvl="0" w:tplc="051EAC38">
      <w:start w:val="10"/>
      <w:numFmt w:val="decimal"/>
      <w:lvlText w:val="%1)"/>
      <w:lvlJc w:val="left"/>
      <w:pPr>
        <w:ind w:left="360" w:hanging="360"/>
      </w:pPr>
      <w:rPr>
        <w:rFonts w:hint="default"/>
      </w:rPr>
    </w:lvl>
    <w:lvl w:ilvl="1" w:tplc="1FC074F0">
      <w:start w:val="1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051402"/>
    <w:multiLevelType w:val="hybridMultilevel"/>
    <w:tmpl w:val="EBD4C27A"/>
    <w:lvl w:ilvl="0" w:tplc="34DAF2A2">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E5086D"/>
    <w:multiLevelType w:val="hybridMultilevel"/>
    <w:tmpl w:val="C8561FD2"/>
    <w:lvl w:ilvl="0" w:tplc="04090001">
      <w:start w:val="1"/>
      <w:numFmt w:val="bullet"/>
      <w:lvlText w:val=""/>
      <w:lvlJc w:val="left"/>
      <w:pPr>
        <w:ind w:left="988" w:hanging="420"/>
      </w:pPr>
      <w:rPr>
        <w:rFonts w:ascii="Wingdings" w:hAnsi="Wingdings" w:hint="default"/>
      </w:rPr>
    </w:lvl>
    <w:lvl w:ilvl="1" w:tplc="04090001">
      <w:start w:val="1"/>
      <w:numFmt w:val="bullet"/>
      <w:lvlText w:val=""/>
      <w:lvlJc w:val="left"/>
      <w:pPr>
        <w:ind w:left="1631" w:hanging="36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2" w15:restartNumberingAfterBreak="0">
    <w:nsid w:val="1F8B55AB"/>
    <w:multiLevelType w:val="hybridMultilevel"/>
    <w:tmpl w:val="86D2B66A"/>
    <w:lvl w:ilvl="0" w:tplc="13E6B050">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992C22"/>
    <w:multiLevelType w:val="hybridMultilevel"/>
    <w:tmpl w:val="00EA6B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2B8231C"/>
    <w:multiLevelType w:val="hybridMultilevel"/>
    <w:tmpl w:val="7944CA4C"/>
    <w:lvl w:ilvl="0" w:tplc="04090001">
      <w:start w:val="1"/>
      <w:numFmt w:val="bullet"/>
      <w:lvlText w:val=""/>
      <w:lvlJc w:val="left"/>
      <w:pPr>
        <w:ind w:left="988"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5EE580E"/>
    <w:multiLevelType w:val="hybridMultilevel"/>
    <w:tmpl w:val="15B4DA3C"/>
    <w:lvl w:ilvl="0" w:tplc="13EC8C88">
      <w:start w:val="1"/>
      <w:numFmt w:val="decimal"/>
      <w:lvlText w:val="%1)"/>
      <w:lvlJc w:val="left"/>
      <w:pPr>
        <w:ind w:left="360" w:hanging="360"/>
      </w:pPr>
      <w:rPr>
        <w:rFonts w:hint="default"/>
      </w:rPr>
    </w:lvl>
    <w:lvl w:ilvl="1" w:tplc="FB0A4714">
      <w:start w:val="1"/>
      <w:numFmt w:val="decimalEnclosedCircle"/>
      <w:lvlText w:val="%2"/>
      <w:lvlJc w:val="left"/>
      <w:pPr>
        <w:ind w:left="780" w:hanging="360"/>
      </w:pPr>
      <w:rPr>
        <w:rFonts w:hint="default"/>
      </w:rPr>
    </w:lvl>
    <w:lvl w:ilvl="2" w:tplc="8F6A41BE">
      <w:start w:val="1"/>
      <w:numFmt w:val="lowerLetter"/>
      <w:lvlText w:val="%3)"/>
      <w:lvlJc w:val="left"/>
      <w:pPr>
        <w:ind w:left="1260" w:hanging="420"/>
      </w:pPr>
      <w:rPr>
        <w:rFonts w:ascii="Times New Roman" w:eastAsia="ＭＳ 明朝" w:hAnsi="Times New Roman" w:cs="Times New Roman"/>
      </w:rPr>
    </w:lvl>
    <w:lvl w:ilvl="3" w:tplc="CB947812">
      <w:start w:val="1"/>
      <w:numFmt w:val="decimalFullWidth"/>
      <w:lvlText w:val="%4）"/>
      <w:lvlJc w:val="left"/>
      <w:pPr>
        <w:ind w:left="1665" w:hanging="405"/>
      </w:pPr>
      <w:rPr>
        <w:rFonts w:hint="default"/>
      </w:rPr>
    </w:lvl>
    <w:lvl w:ilvl="4" w:tplc="EE9C5748">
      <w:start w:val="5"/>
      <w:numFmt w:val="decimal"/>
      <w:lvlText w:val="%5"/>
      <w:lvlJc w:val="left"/>
      <w:pPr>
        <w:ind w:left="2040" w:hanging="36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314008"/>
    <w:multiLevelType w:val="hybridMultilevel"/>
    <w:tmpl w:val="6824A1A0"/>
    <w:lvl w:ilvl="0" w:tplc="B6CC3254">
      <w:start w:val="4"/>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7936E13"/>
    <w:multiLevelType w:val="hybridMultilevel"/>
    <w:tmpl w:val="41D4EC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7A92B05"/>
    <w:multiLevelType w:val="hybridMultilevel"/>
    <w:tmpl w:val="F182BF18"/>
    <w:lvl w:ilvl="0" w:tplc="04090001">
      <w:start w:val="1"/>
      <w:numFmt w:val="bullet"/>
      <w:lvlText w:val=""/>
      <w:lvlJc w:val="left"/>
      <w:pPr>
        <w:ind w:left="988" w:hanging="420"/>
      </w:pPr>
      <w:rPr>
        <w:rFonts w:ascii="Wingdings" w:hAnsi="Wingdings" w:hint="default"/>
      </w:rPr>
    </w:lvl>
    <w:lvl w:ilvl="1" w:tplc="04090001">
      <w:start w:val="1"/>
      <w:numFmt w:val="bullet"/>
      <w:lvlText w:val=""/>
      <w:lvlJc w:val="left"/>
      <w:pPr>
        <w:ind w:left="1631" w:hanging="360"/>
      </w:pPr>
      <w:rPr>
        <w:rFonts w:ascii="Wingdings" w:hAnsi="Wingdings" w:hint="default"/>
      </w:rPr>
    </w:lvl>
    <w:lvl w:ilvl="2" w:tplc="51DCC350">
      <w:start w:val="1"/>
      <w:numFmt w:val="bullet"/>
      <w:lvlText w:val="※"/>
      <w:lvlJc w:val="left"/>
      <w:pPr>
        <w:ind w:left="2051" w:hanging="360"/>
      </w:pPr>
      <w:rPr>
        <w:rFonts w:ascii="ＭＳ 明朝" w:eastAsia="ＭＳ 明朝" w:hAnsi="ＭＳ 明朝" w:cs="Times New Roman" w:hint="eastAsia"/>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9" w15:restartNumberingAfterBreak="0">
    <w:nsid w:val="285448C3"/>
    <w:multiLevelType w:val="hybridMultilevel"/>
    <w:tmpl w:val="12802C64"/>
    <w:lvl w:ilvl="0" w:tplc="A1C466FA">
      <w:start w:val="1"/>
      <w:numFmt w:val="bullet"/>
      <w:lvlText w:val="・"/>
      <w:lvlJc w:val="left"/>
      <w:pPr>
        <w:ind w:left="1130" w:hanging="420"/>
      </w:pPr>
      <w:rPr>
        <w:rFonts w:ascii="ＭＳ 明朝" w:eastAsia="ＭＳ 明朝" w:hAnsi="ＭＳ 明朝" w:cstheme="minorBidi" w:hint="eastAsia"/>
        <w:color w:val="auto"/>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20" w15:restartNumberingAfterBreak="0">
    <w:nsid w:val="28A157BD"/>
    <w:multiLevelType w:val="hybridMultilevel"/>
    <w:tmpl w:val="E49CB5DE"/>
    <w:lvl w:ilvl="0" w:tplc="89FCF3A8">
      <w:numFmt w:val="bullet"/>
      <w:lvlText w:val="-"/>
      <w:lvlJc w:val="left"/>
      <w:pPr>
        <w:ind w:left="780" w:hanging="420"/>
      </w:pPr>
      <w:rPr>
        <w:rFonts w:ascii="游明朝" w:eastAsia="游明朝" w:hAnsi="游明朝" w:cstheme="minorBidi" w:hint="eastAsia"/>
      </w:rPr>
    </w:lvl>
    <w:lvl w:ilvl="1" w:tplc="89FCF3A8">
      <w:numFmt w:val="bullet"/>
      <w:lvlText w:val="-"/>
      <w:lvlJc w:val="left"/>
      <w:pPr>
        <w:ind w:left="1200" w:hanging="420"/>
      </w:pPr>
      <w:rPr>
        <w:rFonts w:ascii="游明朝" w:eastAsia="游明朝" w:hAnsi="游明朝" w:cstheme="minorBidi" w:hint="eastAsia"/>
      </w:rPr>
    </w:lvl>
    <w:lvl w:ilvl="2" w:tplc="89FCF3A8">
      <w:numFmt w:val="bullet"/>
      <w:lvlText w:val="-"/>
      <w:lvlJc w:val="left"/>
      <w:pPr>
        <w:ind w:left="1272" w:hanging="420"/>
      </w:pPr>
      <w:rPr>
        <w:rFonts w:ascii="游明朝" w:eastAsia="游明朝" w:hAnsi="游明朝" w:cstheme="minorBidi" w:hint="eastAsia"/>
      </w:rPr>
    </w:lvl>
    <w:lvl w:ilvl="3" w:tplc="81120B9C">
      <w:start w:val="7"/>
      <w:numFmt w:val="bullet"/>
      <w:lvlText w:val="※"/>
      <w:lvlJc w:val="left"/>
      <w:pPr>
        <w:ind w:left="1980" w:hanging="360"/>
      </w:pPr>
      <w:rPr>
        <w:rFonts w:ascii="ＭＳ 明朝" w:eastAsia="ＭＳ 明朝" w:hAnsi="ＭＳ 明朝" w:cs="Times New Roman" w:hint="eastAsia"/>
        <w:sz w:val="18"/>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1" w15:restartNumberingAfterBreak="0">
    <w:nsid w:val="29FC6583"/>
    <w:multiLevelType w:val="hybridMultilevel"/>
    <w:tmpl w:val="7F0EB1C0"/>
    <w:lvl w:ilvl="0" w:tplc="37B217A0">
      <w:start w:val="1"/>
      <w:numFmt w:val="decimalEnclosedCircle"/>
      <w:lvlText w:val="%1"/>
      <w:lvlJc w:val="left"/>
      <w:pPr>
        <w:ind w:left="1130" w:hanging="420"/>
      </w:pPr>
      <w:rPr>
        <w:rFonts w:ascii="Times New Roman" w:eastAsia="ＭＳ 明朝" w:hAnsi="Times New Roman" w:cs="Times New Roman"/>
      </w:rPr>
    </w:lvl>
    <w:lvl w:ilvl="1" w:tplc="921A86C0">
      <w:start w:val="4"/>
      <w:numFmt w:val="decimalFullWidth"/>
      <w:lvlText w:val="%2）"/>
      <w:lvlJc w:val="left"/>
      <w:pPr>
        <w:ind w:left="1550" w:hanging="420"/>
      </w:pPr>
      <w:rPr>
        <w:rFont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22" w15:restartNumberingAfterBreak="0">
    <w:nsid w:val="2ABC23B8"/>
    <w:multiLevelType w:val="hybridMultilevel"/>
    <w:tmpl w:val="7A2696A4"/>
    <w:lvl w:ilvl="0" w:tplc="13F4ED84">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B9E0255"/>
    <w:multiLevelType w:val="hybridMultilevel"/>
    <w:tmpl w:val="557032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C307B5C"/>
    <w:multiLevelType w:val="hybridMultilevel"/>
    <w:tmpl w:val="B00650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E6D3EE5"/>
    <w:multiLevelType w:val="hybridMultilevel"/>
    <w:tmpl w:val="F7BC71BE"/>
    <w:lvl w:ilvl="0" w:tplc="4DE600E6">
      <w:start w:val="1"/>
      <w:numFmt w:val="decimal"/>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1D86E67"/>
    <w:multiLevelType w:val="hybridMultilevel"/>
    <w:tmpl w:val="FFFFFFFF"/>
    <w:lvl w:ilvl="0" w:tplc="48BA90F6">
      <w:start w:val="1"/>
      <w:numFmt w:val="decimal"/>
      <w:lvlText w:val="%1."/>
      <w:lvlJc w:val="left"/>
      <w:pPr>
        <w:ind w:left="720" w:hanging="360"/>
      </w:pPr>
    </w:lvl>
    <w:lvl w:ilvl="1" w:tplc="98B04736">
      <w:start w:val="1"/>
      <w:numFmt w:val="lowerLetter"/>
      <w:lvlText w:val="%2."/>
      <w:lvlJc w:val="left"/>
      <w:pPr>
        <w:ind w:left="1440" w:hanging="360"/>
      </w:pPr>
    </w:lvl>
    <w:lvl w:ilvl="2" w:tplc="67E09D7A">
      <w:start w:val="1"/>
      <w:numFmt w:val="lowerRoman"/>
      <w:lvlText w:val="%3."/>
      <w:lvlJc w:val="right"/>
      <w:pPr>
        <w:ind w:left="2160" w:hanging="180"/>
      </w:pPr>
    </w:lvl>
    <w:lvl w:ilvl="3" w:tplc="C4800C36">
      <w:start w:val="1"/>
      <w:numFmt w:val="decimal"/>
      <w:lvlText w:val="%4."/>
      <w:lvlJc w:val="left"/>
      <w:pPr>
        <w:ind w:left="2880" w:hanging="360"/>
      </w:pPr>
    </w:lvl>
    <w:lvl w:ilvl="4" w:tplc="C12C3C22">
      <w:start w:val="1"/>
      <w:numFmt w:val="lowerLetter"/>
      <w:lvlText w:val="%5."/>
      <w:lvlJc w:val="left"/>
      <w:pPr>
        <w:ind w:left="3600" w:hanging="360"/>
      </w:pPr>
    </w:lvl>
    <w:lvl w:ilvl="5" w:tplc="788E63FA">
      <w:start w:val="1"/>
      <w:numFmt w:val="lowerRoman"/>
      <w:lvlText w:val="%6."/>
      <w:lvlJc w:val="right"/>
      <w:pPr>
        <w:ind w:left="4320" w:hanging="180"/>
      </w:pPr>
    </w:lvl>
    <w:lvl w:ilvl="6" w:tplc="E620102E">
      <w:start w:val="1"/>
      <w:numFmt w:val="decimal"/>
      <w:lvlText w:val="%7."/>
      <w:lvlJc w:val="left"/>
      <w:pPr>
        <w:ind w:left="5040" w:hanging="360"/>
      </w:pPr>
    </w:lvl>
    <w:lvl w:ilvl="7" w:tplc="38987F64">
      <w:start w:val="1"/>
      <w:numFmt w:val="lowerLetter"/>
      <w:lvlText w:val="%8."/>
      <w:lvlJc w:val="left"/>
      <w:pPr>
        <w:ind w:left="5760" w:hanging="360"/>
      </w:pPr>
    </w:lvl>
    <w:lvl w:ilvl="8" w:tplc="87D68256">
      <w:start w:val="1"/>
      <w:numFmt w:val="lowerRoman"/>
      <w:lvlText w:val="%9."/>
      <w:lvlJc w:val="right"/>
      <w:pPr>
        <w:ind w:left="6480" w:hanging="180"/>
      </w:pPr>
    </w:lvl>
  </w:abstractNum>
  <w:abstractNum w:abstractNumId="27" w15:restartNumberingAfterBreak="0">
    <w:nsid w:val="36A645A4"/>
    <w:multiLevelType w:val="hybridMultilevel"/>
    <w:tmpl w:val="9802F9B4"/>
    <w:lvl w:ilvl="0" w:tplc="04090011">
      <w:start w:val="1"/>
      <w:numFmt w:val="decimalEnclosedCircle"/>
      <w:lvlText w:val="%1"/>
      <w:lvlJc w:val="left"/>
      <w:pPr>
        <w:ind w:left="1554" w:hanging="420"/>
      </w:p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28" w15:restartNumberingAfterBreak="0">
    <w:nsid w:val="39B77315"/>
    <w:multiLevelType w:val="hybridMultilevel"/>
    <w:tmpl w:val="9724EB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9F47527"/>
    <w:multiLevelType w:val="hybridMultilevel"/>
    <w:tmpl w:val="347624E8"/>
    <w:lvl w:ilvl="0" w:tplc="28A80326">
      <w:start w:val="1"/>
      <w:numFmt w:val="decimal"/>
      <w:lvlText w:val="(%1)"/>
      <w:lvlJc w:val="left"/>
      <w:pPr>
        <w:ind w:left="630" w:hanging="420"/>
      </w:pPr>
      <w:rPr>
        <w:rFonts w:ascii="ＭＳ 明朝" w:eastAsia="ＭＳ 明朝" w:hAnsi="ＭＳ 明朝" w:cs="Times New Roman" w:hint="eastAsia"/>
        <w:b w:val="0"/>
        <w:i w:val="0"/>
        <w:sz w:val="21"/>
      </w:rPr>
    </w:lvl>
    <w:lvl w:ilvl="1" w:tplc="88361032">
      <w:start w:val="2"/>
      <w:numFmt w:val="decimalFullWidth"/>
      <w:lvlText w:val="%2）"/>
      <w:lvlJc w:val="left"/>
      <w:pPr>
        <w:ind w:left="1020" w:hanging="390"/>
      </w:pPr>
      <w:rPr>
        <w:rFonts w:hint="default"/>
      </w:rPr>
    </w:lvl>
    <w:lvl w:ilvl="2" w:tplc="4B265680">
      <w:start w:val="1"/>
      <w:numFmt w:val="decimalEnclosedCircle"/>
      <w:lvlText w:val="%3"/>
      <w:lvlJc w:val="left"/>
      <w:pPr>
        <w:ind w:left="1410" w:hanging="360"/>
      </w:pPr>
      <w:rPr>
        <w:rFont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3B113745"/>
    <w:multiLevelType w:val="hybridMultilevel"/>
    <w:tmpl w:val="DB0E3548"/>
    <w:lvl w:ilvl="0" w:tplc="CB8C53F8">
      <w:start w:val="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C3E4F46"/>
    <w:multiLevelType w:val="hybridMultilevel"/>
    <w:tmpl w:val="F04408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E43574F"/>
    <w:multiLevelType w:val="hybridMultilevel"/>
    <w:tmpl w:val="0FD6DCB8"/>
    <w:lvl w:ilvl="0" w:tplc="04090011">
      <w:start w:val="1"/>
      <w:numFmt w:val="decimalEnclosedCircle"/>
      <w:lvlText w:val="%1"/>
      <w:lvlJc w:val="left"/>
      <w:pPr>
        <w:ind w:left="1130" w:hanging="420"/>
      </w:pPr>
    </w:lvl>
    <w:lvl w:ilvl="1" w:tplc="04090011">
      <w:start w:val="1"/>
      <w:numFmt w:val="decimalEnclosedCircle"/>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3" w15:restartNumberingAfterBreak="0">
    <w:nsid w:val="3EC12701"/>
    <w:multiLevelType w:val="hybridMultilevel"/>
    <w:tmpl w:val="39AAA6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2A56D5D"/>
    <w:multiLevelType w:val="hybridMultilevel"/>
    <w:tmpl w:val="C1567A6A"/>
    <w:lvl w:ilvl="0" w:tplc="4DE600E6">
      <w:start w:val="1"/>
      <w:numFmt w:val="decimal"/>
      <w:lvlText w:val="%1)"/>
      <w:lvlJc w:val="left"/>
      <w:pPr>
        <w:ind w:left="988" w:hanging="420"/>
      </w:pPr>
      <w:rPr>
        <w:rFonts w:hint="default"/>
        <w:color w:val="000000"/>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5" w15:restartNumberingAfterBreak="0">
    <w:nsid w:val="43183EDA"/>
    <w:multiLevelType w:val="hybridMultilevel"/>
    <w:tmpl w:val="390ABA0C"/>
    <w:lvl w:ilvl="0" w:tplc="93E43374">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45230C6"/>
    <w:multiLevelType w:val="hybridMultilevel"/>
    <w:tmpl w:val="3648DFD4"/>
    <w:lvl w:ilvl="0" w:tplc="6E7871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6544655"/>
    <w:multiLevelType w:val="hybridMultilevel"/>
    <w:tmpl w:val="D00619BE"/>
    <w:lvl w:ilvl="0" w:tplc="04090001">
      <w:start w:val="1"/>
      <w:numFmt w:val="bullet"/>
      <w:lvlText w:val=""/>
      <w:lvlJc w:val="left"/>
      <w:pPr>
        <w:ind w:left="1697" w:hanging="420"/>
      </w:pPr>
      <w:rPr>
        <w:rFonts w:ascii="Wingdings" w:hAnsi="Wingdings" w:hint="default"/>
        <w:color w:val="auto"/>
      </w:rPr>
    </w:lvl>
    <w:lvl w:ilvl="1" w:tplc="0409000B" w:tentative="1">
      <w:start w:val="1"/>
      <w:numFmt w:val="bullet"/>
      <w:lvlText w:val=""/>
      <w:lvlJc w:val="left"/>
      <w:pPr>
        <w:ind w:left="2117" w:hanging="420"/>
      </w:pPr>
      <w:rPr>
        <w:rFonts w:ascii="Wingdings" w:hAnsi="Wingdings" w:hint="default"/>
      </w:rPr>
    </w:lvl>
    <w:lvl w:ilvl="2" w:tplc="0409000D" w:tentative="1">
      <w:start w:val="1"/>
      <w:numFmt w:val="bullet"/>
      <w:lvlText w:val=""/>
      <w:lvlJc w:val="left"/>
      <w:pPr>
        <w:ind w:left="2537" w:hanging="420"/>
      </w:pPr>
      <w:rPr>
        <w:rFonts w:ascii="Wingdings" w:hAnsi="Wingdings" w:hint="default"/>
      </w:rPr>
    </w:lvl>
    <w:lvl w:ilvl="3" w:tplc="04090001" w:tentative="1">
      <w:start w:val="1"/>
      <w:numFmt w:val="bullet"/>
      <w:lvlText w:val=""/>
      <w:lvlJc w:val="left"/>
      <w:pPr>
        <w:ind w:left="2957" w:hanging="420"/>
      </w:pPr>
      <w:rPr>
        <w:rFonts w:ascii="Wingdings" w:hAnsi="Wingdings" w:hint="default"/>
      </w:rPr>
    </w:lvl>
    <w:lvl w:ilvl="4" w:tplc="0409000B" w:tentative="1">
      <w:start w:val="1"/>
      <w:numFmt w:val="bullet"/>
      <w:lvlText w:val=""/>
      <w:lvlJc w:val="left"/>
      <w:pPr>
        <w:ind w:left="3377" w:hanging="420"/>
      </w:pPr>
      <w:rPr>
        <w:rFonts w:ascii="Wingdings" w:hAnsi="Wingdings" w:hint="default"/>
      </w:rPr>
    </w:lvl>
    <w:lvl w:ilvl="5" w:tplc="0409000D" w:tentative="1">
      <w:start w:val="1"/>
      <w:numFmt w:val="bullet"/>
      <w:lvlText w:val=""/>
      <w:lvlJc w:val="left"/>
      <w:pPr>
        <w:ind w:left="3797" w:hanging="420"/>
      </w:pPr>
      <w:rPr>
        <w:rFonts w:ascii="Wingdings" w:hAnsi="Wingdings" w:hint="default"/>
      </w:rPr>
    </w:lvl>
    <w:lvl w:ilvl="6" w:tplc="04090001" w:tentative="1">
      <w:start w:val="1"/>
      <w:numFmt w:val="bullet"/>
      <w:lvlText w:val=""/>
      <w:lvlJc w:val="left"/>
      <w:pPr>
        <w:ind w:left="4217" w:hanging="420"/>
      </w:pPr>
      <w:rPr>
        <w:rFonts w:ascii="Wingdings" w:hAnsi="Wingdings" w:hint="default"/>
      </w:rPr>
    </w:lvl>
    <w:lvl w:ilvl="7" w:tplc="0409000B" w:tentative="1">
      <w:start w:val="1"/>
      <w:numFmt w:val="bullet"/>
      <w:lvlText w:val=""/>
      <w:lvlJc w:val="left"/>
      <w:pPr>
        <w:ind w:left="4637" w:hanging="420"/>
      </w:pPr>
      <w:rPr>
        <w:rFonts w:ascii="Wingdings" w:hAnsi="Wingdings" w:hint="default"/>
      </w:rPr>
    </w:lvl>
    <w:lvl w:ilvl="8" w:tplc="0409000D" w:tentative="1">
      <w:start w:val="1"/>
      <w:numFmt w:val="bullet"/>
      <w:lvlText w:val=""/>
      <w:lvlJc w:val="left"/>
      <w:pPr>
        <w:ind w:left="5057" w:hanging="420"/>
      </w:pPr>
      <w:rPr>
        <w:rFonts w:ascii="Wingdings" w:hAnsi="Wingdings" w:hint="default"/>
      </w:rPr>
    </w:lvl>
  </w:abstractNum>
  <w:abstractNum w:abstractNumId="38" w15:restartNumberingAfterBreak="0">
    <w:nsid w:val="47C47526"/>
    <w:multiLevelType w:val="hybridMultilevel"/>
    <w:tmpl w:val="1208FE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496B5E3F"/>
    <w:multiLevelType w:val="hybridMultilevel"/>
    <w:tmpl w:val="9B7C7D24"/>
    <w:lvl w:ilvl="0" w:tplc="FFE6E2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9C72449"/>
    <w:multiLevelType w:val="hybridMultilevel"/>
    <w:tmpl w:val="58006412"/>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41" w15:restartNumberingAfterBreak="0">
    <w:nsid w:val="4B426CA4"/>
    <w:multiLevelType w:val="hybridMultilevel"/>
    <w:tmpl w:val="164A6358"/>
    <w:lvl w:ilvl="0" w:tplc="8F6EE17C">
      <w:start w:val="1"/>
      <w:numFmt w:val="decimal"/>
      <w:lvlText w:val="%1)"/>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2" w15:restartNumberingAfterBreak="0">
    <w:nsid w:val="4BC204EC"/>
    <w:multiLevelType w:val="hybridMultilevel"/>
    <w:tmpl w:val="50D6B4DA"/>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43" w15:restartNumberingAfterBreak="0">
    <w:nsid w:val="4C2743A2"/>
    <w:multiLevelType w:val="hybridMultilevel"/>
    <w:tmpl w:val="A85C7022"/>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44" w15:restartNumberingAfterBreak="0">
    <w:nsid w:val="4CEF3A0E"/>
    <w:multiLevelType w:val="hybridMultilevel"/>
    <w:tmpl w:val="766A1CC2"/>
    <w:lvl w:ilvl="0" w:tplc="8F5E76DE">
      <w:start w:val="1"/>
      <w:numFmt w:val="decimalEnclosedCircle"/>
      <w:lvlText w:val="%1"/>
      <w:lvlJc w:val="left"/>
      <w:pPr>
        <w:ind w:left="720" w:hanging="360"/>
      </w:pPr>
      <w:rPr>
        <w:rFonts w:ascii="Times New Roman" w:eastAsia="ＭＳ 明朝" w:hAnsi="Times New Roman" w:cs="Times New Roman"/>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5" w15:restartNumberingAfterBreak="0">
    <w:nsid w:val="53F77CF9"/>
    <w:multiLevelType w:val="hybridMultilevel"/>
    <w:tmpl w:val="3E165E1C"/>
    <w:lvl w:ilvl="0" w:tplc="04090001">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46" w15:restartNumberingAfterBreak="0">
    <w:nsid w:val="5404564C"/>
    <w:multiLevelType w:val="hybridMultilevel"/>
    <w:tmpl w:val="F7727862"/>
    <w:lvl w:ilvl="0" w:tplc="89FCF3A8">
      <w:numFmt w:val="bullet"/>
      <w:lvlText w:val="-"/>
      <w:lvlJc w:val="left"/>
      <w:pPr>
        <w:ind w:left="985" w:hanging="420"/>
      </w:pPr>
      <w:rPr>
        <w:rFonts w:ascii="游明朝" w:eastAsia="游明朝" w:hAnsi="游明朝" w:cstheme="minorBidi" w:hint="eastAsia"/>
      </w:rPr>
    </w:lvl>
    <w:lvl w:ilvl="1" w:tplc="0409000B" w:tentative="1">
      <w:start w:val="1"/>
      <w:numFmt w:val="bullet"/>
      <w:lvlText w:val=""/>
      <w:lvlJc w:val="left"/>
      <w:pPr>
        <w:ind w:left="1405" w:hanging="420"/>
      </w:pPr>
      <w:rPr>
        <w:rFonts w:ascii="Wingdings" w:hAnsi="Wingdings" w:hint="default"/>
      </w:rPr>
    </w:lvl>
    <w:lvl w:ilvl="2" w:tplc="0409000D" w:tentative="1">
      <w:start w:val="1"/>
      <w:numFmt w:val="bullet"/>
      <w:lvlText w:val=""/>
      <w:lvlJc w:val="left"/>
      <w:pPr>
        <w:ind w:left="1825" w:hanging="420"/>
      </w:pPr>
      <w:rPr>
        <w:rFonts w:ascii="Wingdings" w:hAnsi="Wingdings" w:hint="default"/>
      </w:rPr>
    </w:lvl>
    <w:lvl w:ilvl="3" w:tplc="04090001" w:tentative="1">
      <w:start w:val="1"/>
      <w:numFmt w:val="bullet"/>
      <w:lvlText w:val=""/>
      <w:lvlJc w:val="left"/>
      <w:pPr>
        <w:ind w:left="2245" w:hanging="420"/>
      </w:pPr>
      <w:rPr>
        <w:rFonts w:ascii="Wingdings" w:hAnsi="Wingdings" w:hint="default"/>
      </w:rPr>
    </w:lvl>
    <w:lvl w:ilvl="4" w:tplc="0409000B" w:tentative="1">
      <w:start w:val="1"/>
      <w:numFmt w:val="bullet"/>
      <w:lvlText w:val=""/>
      <w:lvlJc w:val="left"/>
      <w:pPr>
        <w:ind w:left="2665" w:hanging="420"/>
      </w:pPr>
      <w:rPr>
        <w:rFonts w:ascii="Wingdings" w:hAnsi="Wingdings" w:hint="default"/>
      </w:rPr>
    </w:lvl>
    <w:lvl w:ilvl="5" w:tplc="0409000D"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B" w:tentative="1">
      <w:start w:val="1"/>
      <w:numFmt w:val="bullet"/>
      <w:lvlText w:val=""/>
      <w:lvlJc w:val="left"/>
      <w:pPr>
        <w:ind w:left="3925" w:hanging="420"/>
      </w:pPr>
      <w:rPr>
        <w:rFonts w:ascii="Wingdings" w:hAnsi="Wingdings" w:hint="default"/>
      </w:rPr>
    </w:lvl>
    <w:lvl w:ilvl="8" w:tplc="0409000D" w:tentative="1">
      <w:start w:val="1"/>
      <w:numFmt w:val="bullet"/>
      <w:lvlText w:val=""/>
      <w:lvlJc w:val="left"/>
      <w:pPr>
        <w:ind w:left="4345" w:hanging="420"/>
      </w:pPr>
      <w:rPr>
        <w:rFonts w:ascii="Wingdings" w:hAnsi="Wingdings" w:hint="default"/>
      </w:rPr>
    </w:lvl>
  </w:abstractNum>
  <w:abstractNum w:abstractNumId="47" w15:restartNumberingAfterBreak="0">
    <w:nsid w:val="551C63CB"/>
    <w:multiLevelType w:val="hybridMultilevel"/>
    <w:tmpl w:val="4B7A0B5E"/>
    <w:lvl w:ilvl="0" w:tplc="04090001">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55B54C99"/>
    <w:multiLevelType w:val="hybridMultilevel"/>
    <w:tmpl w:val="939C303E"/>
    <w:lvl w:ilvl="0" w:tplc="04090001">
      <w:start w:val="1"/>
      <w:numFmt w:val="bullet"/>
      <w:lvlText w:val=""/>
      <w:lvlJc w:val="left"/>
      <w:pPr>
        <w:ind w:left="1411" w:hanging="420"/>
      </w:pPr>
      <w:rPr>
        <w:rFonts w:ascii="Wingdings" w:hAnsi="Wingdings" w:hint="default"/>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49" w15:restartNumberingAfterBreak="0">
    <w:nsid w:val="56751E41"/>
    <w:multiLevelType w:val="hybridMultilevel"/>
    <w:tmpl w:val="C6647EA2"/>
    <w:lvl w:ilvl="0" w:tplc="28A80326">
      <w:start w:val="1"/>
      <w:numFmt w:val="decimal"/>
      <w:lvlText w:val="(%1)"/>
      <w:lvlJc w:val="left"/>
      <w:pPr>
        <w:ind w:left="703" w:hanging="420"/>
      </w:pPr>
      <w:rPr>
        <w:rFonts w:ascii="ＭＳ 明朝" w:eastAsia="ＭＳ 明朝" w:hAnsi="ＭＳ 明朝" w:cs="Times New Roman" w:hint="eastAsia"/>
        <w:b w:val="0"/>
        <w:i w:val="0"/>
        <w:sz w:val="21"/>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0" w15:restartNumberingAfterBreak="0">
    <w:nsid w:val="56AC54C3"/>
    <w:multiLevelType w:val="hybridMultilevel"/>
    <w:tmpl w:val="E468EA08"/>
    <w:lvl w:ilvl="0" w:tplc="89FCF3A8">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57163428"/>
    <w:multiLevelType w:val="hybridMultilevel"/>
    <w:tmpl w:val="E2D8FC68"/>
    <w:lvl w:ilvl="0" w:tplc="D6E481C4">
      <w:start w:val="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590A2F43"/>
    <w:multiLevelType w:val="hybridMultilevel"/>
    <w:tmpl w:val="B6545D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5B3E13D7"/>
    <w:multiLevelType w:val="hybridMultilevel"/>
    <w:tmpl w:val="8FA05D4A"/>
    <w:lvl w:ilvl="0" w:tplc="04090001">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54" w15:restartNumberingAfterBreak="0">
    <w:nsid w:val="5DB93F2B"/>
    <w:multiLevelType w:val="hybridMultilevel"/>
    <w:tmpl w:val="B2FCF5B4"/>
    <w:lvl w:ilvl="0" w:tplc="3BC0AEFE">
      <w:start w:val="1"/>
      <w:numFmt w:val="decimalEnclosedCircle"/>
      <w:lvlText w:val="%1"/>
      <w:lvlJc w:val="left"/>
      <w:pPr>
        <w:ind w:left="780" w:hanging="360"/>
      </w:pPr>
      <w:rPr>
        <w:rFonts w:hint="default"/>
      </w:rPr>
    </w:lvl>
    <w:lvl w:ilvl="1" w:tplc="B6B60A96">
      <w:start w:val="10"/>
      <w:numFmt w:val="decimal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5" w15:restartNumberingAfterBreak="0">
    <w:nsid w:val="5ECD2917"/>
    <w:multiLevelType w:val="hybridMultilevel"/>
    <w:tmpl w:val="8496EFBE"/>
    <w:lvl w:ilvl="0" w:tplc="1B04D776">
      <w:start w:val="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62186FE1"/>
    <w:multiLevelType w:val="hybridMultilevel"/>
    <w:tmpl w:val="3AD6855A"/>
    <w:lvl w:ilvl="0" w:tplc="5614C55E">
      <w:start w:val="1"/>
      <w:numFmt w:val="decimalEnclosedCircle"/>
      <w:lvlText w:val="%1"/>
      <w:lvlJc w:val="left"/>
      <w:pPr>
        <w:ind w:left="360" w:hanging="360"/>
      </w:pPr>
      <w:rPr>
        <w:rFonts w:ascii="Times New Roman" w:eastAsia="ＭＳ 明朝"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43C17E7"/>
    <w:multiLevelType w:val="hybridMultilevel"/>
    <w:tmpl w:val="436A887E"/>
    <w:lvl w:ilvl="0" w:tplc="89FCF3A8">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6B492293"/>
    <w:multiLevelType w:val="hybridMultilevel"/>
    <w:tmpl w:val="1B364F74"/>
    <w:lvl w:ilvl="0" w:tplc="ECE6FD0A">
      <w:start w:val="7"/>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6BA15785"/>
    <w:multiLevelType w:val="hybridMultilevel"/>
    <w:tmpl w:val="C7F0C422"/>
    <w:lvl w:ilvl="0" w:tplc="8F6EE17C">
      <w:start w:val="1"/>
      <w:numFmt w:val="decimal"/>
      <w:lvlText w:val="%1)"/>
      <w:lvlJc w:val="left"/>
      <w:pPr>
        <w:ind w:left="1050" w:hanging="420"/>
      </w:pPr>
      <w:rPr>
        <w:rFonts w:ascii="ＭＳ 明朝" w:eastAsia="ＭＳ 明朝" w:hAnsi="ＭＳ 明朝" w:cs="Times New Roman"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0" w15:restartNumberingAfterBreak="0">
    <w:nsid w:val="6EE63FF9"/>
    <w:multiLevelType w:val="hybridMultilevel"/>
    <w:tmpl w:val="F886D974"/>
    <w:lvl w:ilvl="0" w:tplc="13E6B05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0E5488D"/>
    <w:multiLevelType w:val="hybridMultilevel"/>
    <w:tmpl w:val="53B47BAA"/>
    <w:lvl w:ilvl="0" w:tplc="EACC15BC">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71E52AC4"/>
    <w:multiLevelType w:val="hybridMultilevel"/>
    <w:tmpl w:val="7F2AFC42"/>
    <w:lvl w:ilvl="0" w:tplc="197E6EF8">
      <w:start w:val="5"/>
      <w:numFmt w:val="decimalEnclosedCircle"/>
      <w:lvlText w:val="%1"/>
      <w:lvlJc w:val="left"/>
      <w:pPr>
        <w:ind w:left="1554" w:hanging="420"/>
      </w:pPr>
      <w:rPr>
        <w:rFonts w:hint="eastAsia"/>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63" w15:restartNumberingAfterBreak="0">
    <w:nsid w:val="72034008"/>
    <w:multiLevelType w:val="hybridMultilevel"/>
    <w:tmpl w:val="50CAAD20"/>
    <w:lvl w:ilvl="0" w:tplc="13E6B050">
      <w:start w:val="1"/>
      <w:numFmt w:val="decimal"/>
      <w:lvlText w:val="%1)"/>
      <w:lvlJc w:val="left"/>
      <w:pPr>
        <w:ind w:left="360" w:hanging="360"/>
      </w:pPr>
      <w:rPr>
        <w:rFonts w:hint="eastAsia"/>
      </w:rPr>
    </w:lvl>
    <w:lvl w:ilvl="1" w:tplc="F73C5966">
      <w:start w:val="1"/>
      <w:numFmt w:val="decimalEnclosedCircle"/>
      <w:lvlText w:val="%2"/>
      <w:lvlJc w:val="left"/>
      <w:pPr>
        <w:ind w:left="927" w:hanging="360"/>
      </w:pPr>
      <w:rPr>
        <w:rFonts w:hint="default"/>
      </w:rPr>
    </w:lvl>
    <w:lvl w:ilvl="2" w:tplc="01186BD4">
      <w:start w:val="1"/>
      <w:numFmt w:val="decimal"/>
      <w:lvlText w:val="%3）"/>
      <w:lvlJc w:val="left"/>
      <w:pPr>
        <w:ind w:left="1200" w:hanging="360"/>
      </w:pPr>
      <w:rPr>
        <w:rFonts w:hint="default"/>
      </w:rPr>
    </w:lvl>
    <w:lvl w:ilvl="3" w:tplc="18EA51D0">
      <w:start w:val="1"/>
      <w:numFmt w:val="lowerLetter"/>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2771817"/>
    <w:multiLevelType w:val="hybridMultilevel"/>
    <w:tmpl w:val="9D82F2A6"/>
    <w:lvl w:ilvl="0" w:tplc="93F6A7FA">
      <w:start w:val="1"/>
      <w:numFmt w:val="decimal"/>
      <w:lvlText w:val="%1."/>
      <w:lvlJc w:val="left"/>
      <w:pPr>
        <w:ind w:left="360" w:hanging="360"/>
      </w:pPr>
      <w:rPr>
        <w:rFonts w:ascii="ＭＳ 明朝" w:eastAsia="ＭＳ 明朝" w:hAnsi="ＭＳ 明朝" w:hint="default"/>
        <w:b w:val="0"/>
        <w:strike w:val="0"/>
        <w:color w:val="auto"/>
      </w:rPr>
    </w:lvl>
    <w:lvl w:ilvl="1" w:tplc="21460094">
      <w:start w:val="8"/>
      <w:numFmt w:val="decimalEnclosedCircle"/>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3CD51E9"/>
    <w:multiLevelType w:val="hybridMultilevel"/>
    <w:tmpl w:val="19FC5E9E"/>
    <w:lvl w:ilvl="0" w:tplc="D236E962">
      <w:start w:val="4"/>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41E7BEB"/>
    <w:multiLevelType w:val="hybridMultilevel"/>
    <w:tmpl w:val="6BC022D4"/>
    <w:lvl w:ilvl="0" w:tplc="89FCF3A8">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89FCF3A8">
      <w:numFmt w:val="bullet"/>
      <w:lvlText w:val="-"/>
      <w:lvlJc w:val="left"/>
      <w:pPr>
        <w:ind w:left="846" w:hanging="420"/>
      </w:pPr>
      <w:rPr>
        <w:rFonts w:ascii="游明朝" w:eastAsia="游明朝" w:hAnsi="游明朝"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53011E2"/>
    <w:multiLevelType w:val="hybridMultilevel"/>
    <w:tmpl w:val="4FC81604"/>
    <w:lvl w:ilvl="0" w:tplc="348412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78523754"/>
    <w:multiLevelType w:val="hybridMultilevel"/>
    <w:tmpl w:val="909650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7AAE2B5C"/>
    <w:multiLevelType w:val="hybridMultilevel"/>
    <w:tmpl w:val="66287506"/>
    <w:lvl w:ilvl="0" w:tplc="F904B7F6">
      <w:start w:val="1"/>
      <w:numFmt w:val="decimalEnclosedCircle"/>
      <w:lvlText w:val="%1"/>
      <w:lvlJc w:val="left"/>
      <w:pPr>
        <w:ind w:left="1413" w:hanging="420"/>
      </w:pPr>
      <w:rPr>
        <w:rFonts w:ascii="Times New Roman" w:eastAsia="ＭＳ 明朝" w:hAnsi="Times New Roman" w:cs="Times New Roman"/>
        <w:color w:val="auto"/>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0" w15:restartNumberingAfterBreak="0">
    <w:nsid w:val="7D5E4252"/>
    <w:multiLevelType w:val="hybridMultilevel"/>
    <w:tmpl w:val="BD6680F8"/>
    <w:lvl w:ilvl="0" w:tplc="13E6B050">
      <w:start w:val="1"/>
      <w:numFmt w:val="decimal"/>
      <w:lvlText w:val="%1)"/>
      <w:lvlJc w:val="left"/>
      <w:pPr>
        <w:ind w:left="420" w:hanging="420"/>
      </w:pPr>
      <w:rPr>
        <w:rFonts w:hint="eastAsia"/>
      </w:rPr>
    </w:lvl>
    <w:lvl w:ilvl="1" w:tplc="28A80326">
      <w:start w:val="1"/>
      <w:numFmt w:val="decimal"/>
      <w:lvlText w:val="(%2)"/>
      <w:lvlJc w:val="left"/>
      <w:pPr>
        <w:ind w:left="846" w:hanging="420"/>
      </w:pPr>
      <w:rPr>
        <w:rFonts w:ascii="ＭＳ 明朝" w:eastAsia="ＭＳ 明朝" w:hAnsi="ＭＳ 明朝" w:cs="Times New Roman" w:hint="eastAsia"/>
        <w:b w:val="0"/>
        <w:i w:val="0"/>
        <w:sz w:val="2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7E2820E3"/>
    <w:multiLevelType w:val="hybridMultilevel"/>
    <w:tmpl w:val="A1DAD28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7EE915BE"/>
    <w:multiLevelType w:val="hybridMultilevel"/>
    <w:tmpl w:val="96E2FCCC"/>
    <w:lvl w:ilvl="0" w:tplc="89FCF3A8">
      <w:numFmt w:val="bullet"/>
      <w:lvlText w:val="-"/>
      <w:lvlJc w:val="left"/>
      <w:pPr>
        <w:ind w:left="851" w:hanging="420"/>
      </w:pPr>
      <w:rPr>
        <w:rFonts w:ascii="游明朝" w:eastAsia="游明朝" w:hAnsi="游明朝" w:cstheme="minorBidi" w:hint="eastAsia"/>
      </w:rPr>
    </w:lvl>
    <w:lvl w:ilvl="1" w:tplc="0409000B" w:tentative="1">
      <w:start w:val="1"/>
      <w:numFmt w:val="bullet"/>
      <w:lvlText w:val=""/>
      <w:lvlJc w:val="left"/>
      <w:pPr>
        <w:ind w:left="1271" w:hanging="420"/>
      </w:pPr>
      <w:rPr>
        <w:rFonts w:ascii="Wingdings" w:hAnsi="Wingdings" w:hint="default"/>
      </w:rPr>
    </w:lvl>
    <w:lvl w:ilvl="2" w:tplc="0409000D" w:tentative="1">
      <w:start w:val="1"/>
      <w:numFmt w:val="bullet"/>
      <w:lvlText w:val=""/>
      <w:lvlJc w:val="left"/>
      <w:pPr>
        <w:ind w:left="1691" w:hanging="420"/>
      </w:pPr>
      <w:rPr>
        <w:rFonts w:ascii="Wingdings" w:hAnsi="Wingdings" w:hint="default"/>
      </w:rPr>
    </w:lvl>
    <w:lvl w:ilvl="3" w:tplc="04090001" w:tentative="1">
      <w:start w:val="1"/>
      <w:numFmt w:val="bullet"/>
      <w:lvlText w:val=""/>
      <w:lvlJc w:val="left"/>
      <w:pPr>
        <w:ind w:left="2111" w:hanging="420"/>
      </w:pPr>
      <w:rPr>
        <w:rFonts w:ascii="Wingdings" w:hAnsi="Wingdings" w:hint="default"/>
      </w:rPr>
    </w:lvl>
    <w:lvl w:ilvl="4" w:tplc="0409000B" w:tentative="1">
      <w:start w:val="1"/>
      <w:numFmt w:val="bullet"/>
      <w:lvlText w:val=""/>
      <w:lvlJc w:val="left"/>
      <w:pPr>
        <w:ind w:left="2531" w:hanging="420"/>
      </w:pPr>
      <w:rPr>
        <w:rFonts w:ascii="Wingdings" w:hAnsi="Wingdings" w:hint="default"/>
      </w:rPr>
    </w:lvl>
    <w:lvl w:ilvl="5" w:tplc="0409000D" w:tentative="1">
      <w:start w:val="1"/>
      <w:numFmt w:val="bullet"/>
      <w:lvlText w:val=""/>
      <w:lvlJc w:val="left"/>
      <w:pPr>
        <w:ind w:left="2951" w:hanging="420"/>
      </w:pPr>
      <w:rPr>
        <w:rFonts w:ascii="Wingdings" w:hAnsi="Wingdings" w:hint="default"/>
      </w:rPr>
    </w:lvl>
    <w:lvl w:ilvl="6" w:tplc="04090001" w:tentative="1">
      <w:start w:val="1"/>
      <w:numFmt w:val="bullet"/>
      <w:lvlText w:val=""/>
      <w:lvlJc w:val="left"/>
      <w:pPr>
        <w:ind w:left="3371" w:hanging="420"/>
      </w:pPr>
      <w:rPr>
        <w:rFonts w:ascii="Wingdings" w:hAnsi="Wingdings" w:hint="default"/>
      </w:rPr>
    </w:lvl>
    <w:lvl w:ilvl="7" w:tplc="0409000B" w:tentative="1">
      <w:start w:val="1"/>
      <w:numFmt w:val="bullet"/>
      <w:lvlText w:val=""/>
      <w:lvlJc w:val="left"/>
      <w:pPr>
        <w:ind w:left="3791" w:hanging="420"/>
      </w:pPr>
      <w:rPr>
        <w:rFonts w:ascii="Wingdings" w:hAnsi="Wingdings" w:hint="default"/>
      </w:rPr>
    </w:lvl>
    <w:lvl w:ilvl="8" w:tplc="0409000D" w:tentative="1">
      <w:start w:val="1"/>
      <w:numFmt w:val="bullet"/>
      <w:lvlText w:val=""/>
      <w:lvlJc w:val="left"/>
      <w:pPr>
        <w:ind w:left="4211" w:hanging="420"/>
      </w:pPr>
      <w:rPr>
        <w:rFonts w:ascii="Wingdings" w:hAnsi="Wingdings" w:hint="default"/>
      </w:rPr>
    </w:lvl>
  </w:abstractNum>
  <w:abstractNum w:abstractNumId="73" w15:restartNumberingAfterBreak="0">
    <w:nsid w:val="7F181B9C"/>
    <w:multiLevelType w:val="hybridMultilevel"/>
    <w:tmpl w:val="A6360DA2"/>
    <w:lvl w:ilvl="0" w:tplc="6F8E0C20">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7FE7189C"/>
    <w:multiLevelType w:val="hybridMultilevel"/>
    <w:tmpl w:val="48508740"/>
    <w:lvl w:ilvl="0" w:tplc="4D7C0A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25"/>
  </w:num>
  <w:num w:numId="3">
    <w:abstractNumId w:val="74"/>
  </w:num>
  <w:num w:numId="4">
    <w:abstractNumId w:val="63"/>
  </w:num>
  <w:num w:numId="5">
    <w:abstractNumId w:val="21"/>
  </w:num>
  <w:num w:numId="6">
    <w:abstractNumId w:val="69"/>
  </w:num>
  <w:num w:numId="7">
    <w:abstractNumId w:val="56"/>
  </w:num>
  <w:num w:numId="8">
    <w:abstractNumId w:val="1"/>
  </w:num>
  <w:num w:numId="9">
    <w:abstractNumId w:val="44"/>
  </w:num>
  <w:num w:numId="10">
    <w:abstractNumId w:val="39"/>
  </w:num>
  <w:num w:numId="11">
    <w:abstractNumId w:val="64"/>
  </w:num>
  <w:num w:numId="12">
    <w:abstractNumId w:val="29"/>
  </w:num>
  <w:num w:numId="13">
    <w:abstractNumId w:val="67"/>
  </w:num>
  <w:num w:numId="14">
    <w:abstractNumId w:val="41"/>
  </w:num>
  <w:num w:numId="15">
    <w:abstractNumId w:val="15"/>
  </w:num>
  <w:num w:numId="16">
    <w:abstractNumId w:val="54"/>
  </w:num>
  <w:num w:numId="17">
    <w:abstractNumId w:val="8"/>
  </w:num>
  <w:num w:numId="18">
    <w:abstractNumId w:val="14"/>
  </w:num>
  <w:num w:numId="19">
    <w:abstractNumId w:val="47"/>
  </w:num>
  <w:num w:numId="20">
    <w:abstractNumId w:val="2"/>
  </w:num>
  <w:num w:numId="21">
    <w:abstractNumId w:val="68"/>
  </w:num>
  <w:num w:numId="22">
    <w:abstractNumId w:val="9"/>
  </w:num>
  <w:num w:numId="23">
    <w:abstractNumId w:val="6"/>
  </w:num>
  <w:num w:numId="24">
    <w:abstractNumId w:val="33"/>
  </w:num>
  <w:num w:numId="25">
    <w:abstractNumId w:val="10"/>
  </w:num>
  <w:num w:numId="26">
    <w:abstractNumId w:val="72"/>
  </w:num>
  <w:num w:numId="27">
    <w:abstractNumId w:val="5"/>
  </w:num>
  <w:num w:numId="28">
    <w:abstractNumId w:val="60"/>
  </w:num>
  <w:num w:numId="29">
    <w:abstractNumId w:val="22"/>
  </w:num>
  <w:num w:numId="30">
    <w:abstractNumId w:val="12"/>
  </w:num>
  <w:num w:numId="31">
    <w:abstractNumId w:val="70"/>
  </w:num>
  <w:num w:numId="32">
    <w:abstractNumId w:val="28"/>
  </w:num>
  <w:num w:numId="33">
    <w:abstractNumId w:val="53"/>
  </w:num>
  <w:num w:numId="34">
    <w:abstractNumId w:val="38"/>
  </w:num>
  <w:num w:numId="35">
    <w:abstractNumId w:val="24"/>
  </w:num>
  <w:num w:numId="36">
    <w:abstractNumId w:val="13"/>
  </w:num>
  <w:num w:numId="37">
    <w:abstractNumId w:val="59"/>
  </w:num>
  <w:num w:numId="38">
    <w:abstractNumId w:val="18"/>
  </w:num>
  <w:num w:numId="39">
    <w:abstractNumId w:val="45"/>
  </w:num>
  <w:num w:numId="40">
    <w:abstractNumId w:val="48"/>
  </w:num>
  <w:num w:numId="41">
    <w:abstractNumId w:val="11"/>
  </w:num>
  <w:num w:numId="42">
    <w:abstractNumId w:val="52"/>
  </w:num>
  <w:num w:numId="43">
    <w:abstractNumId w:val="23"/>
  </w:num>
  <w:num w:numId="44">
    <w:abstractNumId w:val="19"/>
  </w:num>
  <w:num w:numId="45">
    <w:abstractNumId w:val="37"/>
  </w:num>
  <w:num w:numId="46">
    <w:abstractNumId w:val="17"/>
  </w:num>
  <w:num w:numId="47">
    <w:abstractNumId w:val="50"/>
  </w:num>
  <w:num w:numId="48">
    <w:abstractNumId w:val="32"/>
  </w:num>
  <w:num w:numId="49">
    <w:abstractNumId w:val="65"/>
  </w:num>
  <w:num w:numId="50">
    <w:abstractNumId w:val="43"/>
  </w:num>
  <w:num w:numId="51">
    <w:abstractNumId w:val="34"/>
  </w:num>
  <w:num w:numId="52">
    <w:abstractNumId w:val="57"/>
  </w:num>
  <w:num w:numId="53">
    <w:abstractNumId w:val="66"/>
  </w:num>
  <w:num w:numId="54">
    <w:abstractNumId w:val="42"/>
  </w:num>
  <w:num w:numId="55">
    <w:abstractNumId w:val="4"/>
  </w:num>
  <w:num w:numId="56">
    <w:abstractNumId w:val="26"/>
  </w:num>
  <w:num w:numId="57">
    <w:abstractNumId w:val="3"/>
  </w:num>
  <w:num w:numId="58">
    <w:abstractNumId w:val="73"/>
  </w:num>
  <w:num w:numId="59">
    <w:abstractNumId w:val="35"/>
  </w:num>
  <w:num w:numId="60">
    <w:abstractNumId w:val="61"/>
  </w:num>
  <w:num w:numId="61">
    <w:abstractNumId w:val="51"/>
  </w:num>
  <w:num w:numId="62">
    <w:abstractNumId w:val="30"/>
  </w:num>
  <w:num w:numId="63">
    <w:abstractNumId w:val="55"/>
  </w:num>
  <w:num w:numId="64">
    <w:abstractNumId w:val="58"/>
  </w:num>
  <w:num w:numId="65">
    <w:abstractNumId w:val="62"/>
  </w:num>
  <w:num w:numId="66">
    <w:abstractNumId w:val="31"/>
  </w:num>
  <w:num w:numId="67">
    <w:abstractNumId w:val="71"/>
  </w:num>
  <w:num w:numId="68">
    <w:abstractNumId w:val="7"/>
  </w:num>
  <w:num w:numId="69">
    <w:abstractNumId w:val="46"/>
  </w:num>
  <w:num w:numId="70">
    <w:abstractNumId w:val="40"/>
  </w:num>
  <w:num w:numId="71">
    <w:abstractNumId w:val="0"/>
  </w:num>
  <w:num w:numId="72">
    <w:abstractNumId w:val="16"/>
  </w:num>
  <w:num w:numId="73">
    <w:abstractNumId w:val="49"/>
  </w:num>
  <w:num w:numId="74">
    <w:abstractNumId w:val="27"/>
  </w:num>
  <w:num w:numId="75">
    <w:abstractNumId w:val="36"/>
  </w:num>
  <w:num w:numId="76">
    <w:abstractNumId w:val="4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55"/>
    <w:rsid w:val="00010B23"/>
    <w:rsid w:val="00030C23"/>
    <w:rsid w:val="00043839"/>
    <w:rsid w:val="000A565A"/>
    <w:rsid w:val="000B6F34"/>
    <w:rsid w:val="000C2B29"/>
    <w:rsid w:val="000F7633"/>
    <w:rsid w:val="001251CB"/>
    <w:rsid w:val="0017140D"/>
    <w:rsid w:val="001B5078"/>
    <w:rsid w:val="00203AB9"/>
    <w:rsid w:val="00272452"/>
    <w:rsid w:val="003500F6"/>
    <w:rsid w:val="003928EB"/>
    <w:rsid w:val="00456606"/>
    <w:rsid w:val="004A3B00"/>
    <w:rsid w:val="004C3A74"/>
    <w:rsid w:val="004F7E55"/>
    <w:rsid w:val="00511D95"/>
    <w:rsid w:val="00610ED7"/>
    <w:rsid w:val="00627DCA"/>
    <w:rsid w:val="00633893"/>
    <w:rsid w:val="006E648A"/>
    <w:rsid w:val="007162EF"/>
    <w:rsid w:val="00732E40"/>
    <w:rsid w:val="00736C40"/>
    <w:rsid w:val="00756414"/>
    <w:rsid w:val="00782922"/>
    <w:rsid w:val="0079350A"/>
    <w:rsid w:val="007A0633"/>
    <w:rsid w:val="007B0F6F"/>
    <w:rsid w:val="00840272"/>
    <w:rsid w:val="009B030E"/>
    <w:rsid w:val="009D1CF8"/>
    <w:rsid w:val="00A05D6F"/>
    <w:rsid w:val="00A17F75"/>
    <w:rsid w:val="00A76EDB"/>
    <w:rsid w:val="00AB5F6E"/>
    <w:rsid w:val="00BE56C2"/>
    <w:rsid w:val="00C028D5"/>
    <w:rsid w:val="00C55772"/>
    <w:rsid w:val="00C96E0E"/>
    <w:rsid w:val="00CB5640"/>
    <w:rsid w:val="00DF0D09"/>
    <w:rsid w:val="00DF34E5"/>
    <w:rsid w:val="00E1485C"/>
    <w:rsid w:val="00F04835"/>
    <w:rsid w:val="00F154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1FA4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character" w:styleId="a4">
    <w:name w:val="annotation reference"/>
    <w:basedOn w:val="a0"/>
    <w:uiPriority w:val="99"/>
    <w:semiHidden/>
    <w:unhideWhenUsed/>
    <w:rPr>
      <w:sz w:val="18"/>
      <w:szCs w:val="18"/>
    </w:rPr>
  </w:style>
  <w:style w:type="paragraph" w:styleId="a5">
    <w:name w:val="annotation text"/>
    <w:basedOn w:val="a"/>
    <w:link w:val="a6"/>
    <w:uiPriority w:val="99"/>
    <w:unhideWhenUsed/>
    <w:pPr>
      <w:jc w:val="left"/>
    </w:pPr>
  </w:style>
  <w:style w:type="character" w:customStyle="1" w:styleId="a6">
    <w:name w:val="コメント文字列 (文字)"/>
    <w:basedOn w:val="a0"/>
    <w:link w:val="a5"/>
    <w:uiPriority w:val="99"/>
  </w:style>
  <w:style w:type="paragraph" w:styleId="a7">
    <w:name w:val="annotation subject"/>
    <w:basedOn w:val="a5"/>
    <w:next w:val="a5"/>
    <w:link w:val="a8"/>
    <w:uiPriority w:val="99"/>
    <w:semiHidden/>
    <w:unhideWhenUsed/>
    <w:rPr>
      <w:b/>
      <w:bCs/>
    </w:rPr>
  </w:style>
  <w:style w:type="character" w:customStyle="1" w:styleId="a8">
    <w:name w:val="コメント内容 (文字)"/>
    <w:basedOn w:val="a6"/>
    <w:link w:val="a7"/>
    <w:uiPriority w:val="99"/>
    <w:semiHidden/>
    <w:rPr>
      <w:b/>
      <w:bCs/>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styleId="ab">
    <w:name w:val="Hyperlink"/>
    <w:basedOn w:val="a0"/>
    <w:uiPriority w:val="99"/>
    <w:unhideWhenUsed/>
    <w:rPr>
      <w:color w:val="0563C1" w:themeColor="hyperlink"/>
      <w:u w:val="single"/>
    </w:rPr>
  </w:style>
  <w:style w:type="character" w:customStyle="1" w:styleId="11">
    <w:name w:val="未解決のメンション1"/>
    <w:basedOn w:val="a0"/>
    <w:uiPriority w:val="99"/>
    <w:semiHidden/>
    <w:unhideWhenUsed/>
    <w:rPr>
      <w:color w:val="605E5C"/>
      <w:shd w:val="clear" w:color="auto" w:fill="E1DFDD"/>
    </w:rPr>
  </w:style>
  <w:style w:type="paragraph" w:customStyle="1" w:styleId="paragraph">
    <w:name w:val="paragraph"/>
    <w:basedOn w:val="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style>
  <w:style w:type="character" w:customStyle="1" w:styleId="eop">
    <w:name w:val="eop"/>
    <w:basedOn w:val="a0"/>
  </w:style>
  <w:style w:type="paragraph" w:styleId="ac">
    <w:name w:val="header"/>
    <w:basedOn w:val="a"/>
    <w:link w:val="ad"/>
    <w:uiPriority w:val="99"/>
    <w:unhideWhenUsed/>
    <w:pPr>
      <w:tabs>
        <w:tab w:val="center" w:pos="4252"/>
        <w:tab w:val="right" w:pos="8504"/>
      </w:tabs>
      <w:snapToGrid w:val="0"/>
    </w:pPr>
  </w:style>
  <w:style w:type="character" w:customStyle="1" w:styleId="ad">
    <w:name w:val="ヘッダー (文字)"/>
    <w:basedOn w:val="a0"/>
    <w:link w:val="ac"/>
    <w:uiPriority w:val="99"/>
  </w:style>
  <w:style w:type="paragraph" w:styleId="ae">
    <w:name w:val="footer"/>
    <w:basedOn w:val="a"/>
    <w:link w:val="af"/>
    <w:uiPriority w:val="99"/>
    <w:unhideWhenUsed/>
    <w:pPr>
      <w:tabs>
        <w:tab w:val="center" w:pos="4252"/>
        <w:tab w:val="right" w:pos="8504"/>
      </w:tabs>
      <w:snapToGrid w:val="0"/>
    </w:pPr>
  </w:style>
  <w:style w:type="character" w:customStyle="1" w:styleId="af">
    <w:name w:val="フッター (文字)"/>
    <w:basedOn w:val="a0"/>
    <w:link w:val="ae"/>
    <w:uiPriority w:val="99"/>
  </w:style>
  <w:style w:type="paragraph" w:styleId="af0">
    <w:name w:val="Revision"/>
    <w:hidden/>
    <w:uiPriority w:val="99"/>
    <w:semiHidden/>
  </w:style>
  <w:style w:type="table" w:styleId="af1">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Grid Table 4"/>
    <w:basedOn w:val="a1"/>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paragraph" w:styleId="af2">
    <w:name w:val="TOC Heading"/>
    <w:basedOn w:val="1"/>
    <w:next w:val="a"/>
    <w:uiPriority w:val="39"/>
    <w:unhideWhenUsed/>
    <w:qFormat/>
    <w:pPr>
      <w:keepLines/>
      <w:widowControl/>
      <w:spacing w:before="240" w:line="259" w:lineRule="auto"/>
      <w:jc w:val="left"/>
      <w:outlineLvl w:val="9"/>
    </w:pPr>
    <w:rPr>
      <w:color w:val="2F5496" w:themeColor="accent1" w:themeShade="BF"/>
      <w:kern w:val="0"/>
      <w:sz w:val="32"/>
      <w:szCs w:val="32"/>
    </w:rPr>
  </w:style>
  <w:style w:type="paragraph" w:styleId="12">
    <w:name w:val="toc 1"/>
    <w:basedOn w:val="a"/>
    <w:next w:val="a"/>
    <w:autoRedefine/>
    <w:uiPriority w:val="39"/>
    <w:unhideWhenUsed/>
    <w:pPr>
      <w:tabs>
        <w:tab w:val="left" w:pos="420"/>
        <w:tab w:val="left" w:pos="1050"/>
        <w:tab w:val="right" w:leader="dot" w:pos="8494"/>
        <w:tab w:val="right" w:leader="dot" w:pos="9060"/>
      </w:tabs>
    </w:pPr>
    <w:rPr>
      <w:rFonts w:ascii="Times New Roman" w:eastAsia="ＭＳ 明朝" w:hAnsi="Times New Roman" w:cs="Times New Roman"/>
      <w:noProof/>
    </w:rPr>
  </w:style>
  <w:style w:type="paragraph" w:styleId="21">
    <w:name w:val="toc 2"/>
    <w:basedOn w:val="a"/>
    <w:next w:val="a"/>
    <w:autoRedefine/>
    <w:uiPriority w:val="39"/>
    <w:unhideWhenUsed/>
    <w:pPr>
      <w:tabs>
        <w:tab w:val="left" w:pos="630"/>
        <w:tab w:val="right" w:leader="dot" w:pos="8494"/>
      </w:tabs>
    </w:pPr>
    <w:rPr>
      <w:rFonts w:ascii="ＭＳ 明朝" w:eastAsia="ＭＳ 明朝" w:hAnsi="ＭＳ 明朝"/>
      <w:noProof/>
      <w:color w:val="808080" w:themeColor="background1" w:themeShade="80"/>
    </w:rPr>
  </w:style>
  <w:style w:type="table" w:styleId="4-1">
    <w:name w:val="Grid Table 4 Accent 1"/>
    <w:basedOn w:val="a1"/>
    <w:uiPriority w:val="4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3">
    <w:name w:val="footnote text"/>
    <w:basedOn w:val="a"/>
    <w:link w:val="af4"/>
    <w:uiPriority w:val="99"/>
    <w:semiHidden/>
    <w:unhideWhenUsed/>
    <w:pPr>
      <w:snapToGrid w:val="0"/>
      <w:jc w:val="left"/>
    </w:pPr>
  </w:style>
  <w:style w:type="character" w:customStyle="1" w:styleId="af4">
    <w:name w:val="脚注文字列 (文字)"/>
    <w:basedOn w:val="a0"/>
    <w:link w:val="af3"/>
    <w:uiPriority w:val="99"/>
    <w:semiHidden/>
  </w:style>
  <w:style w:type="character" w:styleId="af5">
    <w:name w:val="footnote reference"/>
    <w:basedOn w:val="a0"/>
    <w:uiPriority w:val="99"/>
    <w:semiHidden/>
    <w:unhideWhenUsed/>
    <w:rPr>
      <w:vertAlign w:val="superscript"/>
    </w:rPr>
  </w:style>
  <w:style w:type="table" w:customStyle="1" w:styleId="13">
    <w:name w:val="表 (格子)1"/>
    <w:basedOn w:val="a1"/>
    <w:next w:val="af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f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未解決のメンション2"/>
    <w:basedOn w:val="a0"/>
    <w:uiPriority w:val="99"/>
    <w:semiHidden/>
    <w:unhideWhenUsed/>
    <w:rPr>
      <w:color w:val="605E5C"/>
      <w:shd w:val="clear" w:color="auto" w:fill="E1DFDD"/>
    </w:rPr>
  </w:style>
  <w:style w:type="character" w:styleId="af6">
    <w:name w:val="FollowedHyperlink"/>
    <w:basedOn w:val="a0"/>
    <w:uiPriority w:val="99"/>
    <w:semiHidden/>
    <w:unhideWhenUsed/>
    <w:rPr>
      <w:color w:val="954F72" w:themeColor="followedHyperlink"/>
      <w:u w:val="single"/>
    </w:rPr>
  </w:style>
  <w:style w:type="paragraph" w:styleId="af7">
    <w:name w:val="Plain Text"/>
    <w:basedOn w:val="a"/>
    <w:link w:val="af8"/>
    <w:uiPriority w:val="99"/>
    <w:unhideWhenUsed/>
    <w:pPr>
      <w:jc w:val="left"/>
    </w:pPr>
    <w:rPr>
      <w:rFonts w:ascii="游ゴシック" w:eastAsia="游ゴシック" w:hAnsi="Courier New" w:cs="Courier New"/>
      <w:sz w:val="22"/>
    </w:rPr>
  </w:style>
  <w:style w:type="character" w:customStyle="1" w:styleId="af8">
    <w:name w:val="書式なし (文字)"/>
    <w:basedOn w:val="a0"/>
    <w:link w:val="af7"/>
    <w:uiPriority w:val="99"/>
    <w:rPr>
      <w:rFonts w:ascii="游ゴシック" w:eastAsia="游ゴシック" w:hAnsi="Courier New" w:cs="Courier New"/>
      <w:sz w:val="22"/>
    </w:rPr>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customStyle="1" w:styleId="ox-3e988bddca-msonormal">
    <w:name w:val="ox-3e988bddca-msonormal"/>
    <w:basedOn w:val="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3">
    <w:name w:val="toc 3"/>
    <w:basedOn w:val="a"/>
    <w:next w:val="a"/>
    <w:autoRedefine/>
    <w:uiPriority w:val="39"/>
    <w:unhideWhenUsed/>
    <w:pPr>
      <w:widowControl/>
      <w:spacing w:after="100" w:line="259" w:lineRule="auto"/>
      <w:ind w:left="440"/>
      <w:jc w:val="left"/>
    </w:pPr>
    <w:rPr>
      <w:rFonts w:cs="Times New Roman"/>
      <w:kern w:val="0"/>
      <w:sz w:val="22"/>
    </w:rPr>
  </w:style>
  <w:style w:type="paragraph" w:styleId="af9">
    <w:name w:val="Body Text"/>
    <w:basedOn w:val="a"/>
    <w:link w:val="afa"/>
    <w:uiPriority w:val="1"/>
    <w:qFormat/>
    <w:pPr>
      <w:autoSpaceDE w:val="0"/>
      <w:autoSpaceDN w:val="0"/>
      <w:jc w:val="left"/>
    </w:pPr>
    <w:rPr>
      <w:rFonts w:ascii="ＭＳ 明朝" w:eastAsia="ＭＳ 明朝" w:hAnsi="ＭＳ 明朝" w:cs="ＭＳ 明朝"/>
      <w:kern w:val="0"/>
      <w:szCs w:val="21"/>
      <w:lang w:eastAsia="en-US"/>
    </w:rPr>
  </w:style>
  <w:style w:type="character" w:customStyle="1" w:styleId="afa">
    <w:name w:val="本文 (文字)"/>
    <w:basedOn w:val="a0"/>
    <w:link w:val="af9"/>
    <w:uiPriority w:val="1"/>
    <w:rPr>
      <w:rFonts w:ascii="ＭＳ 明朝" w:eastAsia="ＭＳ 明朝" w:hAnsi="ＭＳ 明朝" w:cs="ＭＳ 明朝"/>
      <w:kern w:val="0"/>
      <w:szCs w:val="21"/>
      <w:lang w:eastAsia="en-US"/>
    </w:rPr>
  </w:style>
  <w:style w:type="paragraph" w:styleId="afb">
    <w:name w:val="Date"/>
    <w:basedOn w:val="a"/>
    <w:next w:val="a"/>
    <w:link w:val="afc"/>
    <w:uiPriority w:val="99"/>
    <w:semiHidden/>
    <w:unhideWhenUsed/>
  </w:style>
  <w:style w:type="character" w:customStyle="1" w:styleId="afc">
    <w:name w:val="日付 (文字)"/>
    <w:basedOn w:val="a0"/>
    <w:link w:val="afb"/>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27417">
      <w:bodyDiv w:val="1"/>
      <w:marLeft w:val="0"/>
      <w:marRight w:val="0"/>
      <w:marTop w:val="0"/>
      <w:marBottom w:val="0"/>
      <w:divBdr>
        <w:top w:val="none" w:sz="0" w:space="0" w:color="auto"/>
        <w:left w:val="none" w:sz="0" w:space="0" w:color="auto"/>
        <w:bottom w:val="none" w:sz="0" w:space="0" w:color="auto"/>
        <w:right w:val="none" w:sz="0" w:space="0" w:color="auto"/>
      </w:divBdr>
    </w:div>
    <w:div w:id="63259317">
      <w:bodyDiv w:val="1"/>
      <w:marLeft w:val="0"/>
      <w:marRight w:val="0"/>
      <w:marTop w:val="0"/>
      <w:marBottom w:val="0"/>
      <w:divBdr>
        <w:top w:val="none" w:sz="0" w:space="0" w:color="auto"/>
        <w:left w:val="none" w:sz="0" w:space="0" w:color="auto"/>
        <w:bottom w:val="none" w:sz="0" w:space="0" w:color="auto"/>
        <w:right w:val="none" w:sz="0" w:space="0" w:color="auto"/>
      </w:divBdr>
    </w:div>
    <w:div w:id="83961972">
      <w:bodyDiv w:val="1"/>
      <w:marLeft w:val="0"/>
      <w:marRight w:val="0"/>
      <w:marTop w:val="0"/>
      <w:marBottom w:val="0"/>
      <w:divBdr>
        <w:top w:val="none" w:sz="0" w:space="0" w:color="auto"/>
        <w:left w:val="none" w:sz="0" w:space="0" w:color="auto"/>
        <w:bottom w:val="none" w:sz="0" w:space="0" w:color="auto"/>
        <w:right w:val="none" w:sz="0" w:space="0" w:color="auto"/>
      </w:divBdr>
      <w:divsChild>
        <w:div w:id="1529025354">
          <w:marLeft w:val="360"/>
          <w:marRight w:val="0"/>
          <w:marTop w:val="0"/>
          <w:marBottom w:val="0"/>
          <w:divBdr>
            <w:top w:val="none" w:sz="0" w:space="0" w:color="auto"/>
            <w:left w:val="none" w:sz="0" w:space="0" w:color="auto"/>
            <w:bottom w:val="none" w:sz="0" w:space="0" w:color="auto"/>
            <w:right w:val="none" w:sz="0" w:space="0" w:color="auto"/>
          </w:divBdr>
        </w:div>
        <w:div w:id="2017465249">
          <w:marLeft w:val="360"/>
          <w:marRight w:val="0"/>
          <w:marTop w:val="0"/>
          <w:marBottom w:val="0"/>
          <w:divBdr>
            <w:top w:val="none" w:sz="0" w:space="0" w:color="auto"/>
            <w:left w:val="none" w:sz="0" w:space="0" w:color="auto"/>
            <w:bottom w:val="none" w:sz="0" w:space="0" w:color="auto"/>
            <w:right w:val="none" w:sz="0" w:space="0" w:color="auto"/>
          </w:divBdr>
        </w:div>
      </w:divsChild>
    </w:div>
    <w:div w:id="245265683">
      <w:bodyDiv w:val="1"/>
      <w:marLeft w:val="0"/>
      <w:marRight w:val="0"/>
      <w:marTop w:val="0"/>
      <w:marBottom w:val="0"/>
      <w:divBdr>
        <w:top w:val="none" w:sz="0" w:space="0" w:color="auto"/>
        <w:left w:val="none" w:sz="0" w:space="0" w:color="auto"/>
        <w:bottom w:val="none" w:sz="0" w:space="0" w:color="auto"/>
        <w:right w:val="none" w:sz="0" w:space="0" w:color="auto"/>
      </w:divBdr>
    </w:div>
    <w:div w:id="246960237">
      <w:bodyDiv w:val="1"/>
      <w:marLeft w:val="0"/>
      <w:marRight w:val="0"/>
      <w:marTop w:val="0"/>
      <w:marBottom w:val="0"/>
      <w:divBdr>
        <w:top w:val="none" w:sz="0" w:space="0" w:color="auto"/>
        <w:left w:val="none" w:sz="0" w:space="0" w:color="auto"/>
        <w:bottom w:val="none" w:sz="0" w:space="0" w:color="auto"/>
        <w:right w:val="none" w:sz="0" w:space="0" w:color="auto"/>
      </w:divBdr>
    </w:div>
    <w:div w:id="248580411">
      <w:bodyDiv w:val="1"/>
      <w:marLeft w:val="0"/>
      <w:marRight w:val="0"/>
      <w:marTop w:val="0"/>
      <w:marBottom w:val="0"/>
      <w:divBdr>
        <w:top w:val="none" w:sz="0" w:space="0" w:color="auto"/>
        <w:left w:val="none" w:sz="0" w:space="0" w:color="auto"/>
        <w:bottom w:val="none" w:sz="0" w:space="0" w:color="auto"/>
        <w:right w:val="none" w:sz="0" w:space="0" w:color="auto"/>
      </w:divBdr>
    </w:div>
    <w:div w:id="273828398">
      <w:bodyDiv w:val="1"/>
      <w:marLeft w:val="0"/>
      <w:marRight w:val="0"/>
      <w:marTop w:val="0"/>
      <w:marBottom w:val="0"/>
      <w:divBdr>
        <w:top w:val="none" w:sz="0" w:space="0" w:color="auto"/>
        <w:left w:val="none" w:sz="0" w:space="0" w:color="auto"/>
        <w:bottom w:val="none" w:sz="0" w:space="0" w:color="auto"/>
        <w:right w:val="none" w:sz="0" w:space="0" w:color="auto"/>
      </w:divBdr>
    </w:div>
    <w:div w:id="352801425">
      <w:bodyDiv w:val="1"/>
      <w:marLeft w:val="0"/>
      <w:marRight w:val="0"/>
      <w:marTop w:val="0"/>
      <w:marBottom w:val="0"/>
      <w:divBdr>
        <w:top w:val="none" w:sz="0" w:space="0" w:color="auto"/>
        <w:left w:val="none" w:sz="0" w:space="0" w:color="auto"/>
        <w:bottom w:val="none" w:sz="0" w:space="0" w:color="auto"/>
        <w:right w:val="none" w:sz="0" w:space="0" w:color="auto"/>
      </w:divBdr>
    </w:div>
    <w:div w:id="446386994">
      <w:bodyDiv w:val="1"/>
      <w:marLeft w:val="0"/>
      <w:marRight w:val="0"/>
      <w:marTop w:val="0"/>
      <w:marBottom w:val="0"/>
      <w:divBdr>
        <w:top w:val="none" w:sz="0" w:space="0" w:color="auto"/>
        <w:left w:val="none" w:sz="0" w:space="0" w:color="auto"/>
        <w:bottom w:val="none" w:sz="0" w:space="0" w:color="auto"/>
        <w:right w:val="none" w:sz="0" w:space="0" w:color="auto"/>
      </w:divBdr>
    </w:div>
    <w:div w:id="539586667">
      <w:bodyDiv w:val="1"/>
      <w:marLeft w:val="0"/>
      <w:marRight w:val="0"/>
      <w:marTop w:val="0"/>
      <w:marBottom w:val="0"/>
      <w:divBdr>
        <w:top w:val="none" w:sz="0" w:space="0" w:color="auto"/>
        <w:left w:val="none" w:sz="0" w:space="0" w:color="auto"/>
        <w:bottom w:val="none" w:sz="0" w:space="0" w:color="auto"/>
        <w:right w:val="none" w:sz="0" w:space="0" w:color="auto"/>
      </w:divBdr>
    </w:div>
    <w:div w:id="550964223">
      <w:bodyDiv w:val="1"/>
      <w:marLeft w:val="0"/>
      <w:marRight w:val="0"/>
      <w:marTop w:val="0"/>
      <w:marBottom w:val="0"/>
      <w:divBdr>
        <w:top w:val="none" w:sz="0" w:space="0" w:color="auto"/>
        <w:left w:val="none" w:sz="0" w:space="0" w:color="auto"/>
        <w:bottom w:val="none" w:sz="0" w:space="0" w:color="auto"/>
        <w:right w:val="none" w:sz="0" w:space="0" w:color="auto"/>
      </w:divBdr>
    </w:div>
    <w:div w:id="622230091">
      <w:bodyDiv w:val="1"/>
      <w:marLeft w:val="0"/>
      <w:marRight w:val="0"/>
      <w:marTop w:val="0"/>
      <w:marBottom w:val="0"/>
      <w:divBdr>
        <w:top w:val="none" w:sz="0" w:space="0" w:color="auto"/>
        <w:left w:val="none" w:sz="0" w:space="0" w:color="auto"/>
        <w:bottom w:val="none" w:sz="0" w:space="0" w:color="auto"/>
        <w:right w:val="none" w:sz="0" w:space="0" w:color="auto"/>
      </w:divBdr>
    </w:div>
    <w:div w:id="649332666">
      <w:bodyDiv w:val="1"/>
      <w:marLeft w:val="0"/>
      <w:marRight w:val="0"/>
      <w:marTop w:val="0"/>
      <w:marBottom w:val="0"/>
      <w:divBdr>
        <w:top w:val="none" w:sz="0" w:space="0" w:color="auto"/>
        <w:left w:val="none" w:sz="0" w:space="0" w:color="auto"/>
        <w:bottom w:val="none" w:sz="0" w:space="0" w:color="auto"/>
        <w:right w:val="none" w:sz="0" w:space="0" w:color="auto"/>
      </w:divBdr>
    </w:div>
    <w:div w:id="680595233">
      <w:bodyDiv w:val="1"/>
      <w:marLeft w:val="0"/>
      <w:marRight w:val="0"/>
      <w:marTop w:val="0"/>
      <w:marBottom w:val="0"/>
      <w:divBdr>
        <w:top w:val="none" w:sz="0" w:space="0" w:color="auto"/>
        <w:left w:val="none" w:sz="0" w:space="0" w:color="auto"/>
        <w:bottom w:val="none" w:sz="0" w:space="0" w:color="auto"/>
        <w:right w:val="none" w:sz="0" w:space="0" w:color="auto"/>
      </w:divBdr>
    </w:div>
    <w:div w:id="681012561">
      <w:bodyDiv w:val="1"/>
      <w:marLeft w:val="0"/>
      <w:marRight w:val="0"/>
      <w:marTop w:val="0"/>
      <w:marBottom w:val="0"/>
      <w:divBdr>
        <w:top w:val="none" w:sz="0" w:space="0" w:color="auto"/>
        <w:left w:val="none" w:sz="0" w:space="0" w:color="auto"/>
        <w:bottom w:val="none" w:sz="0" w:space="0" w:color="auto"/>
        <w:right w:val="none" w:sz="0" w:space="0" w:color="auto"/>
      </w:divBdr>
    </w:div>
    <w:div w:id="706830238">
      <w:bodyDiv w:val="1"/>
      <w:marLeft w:val="0"/>
      <w:marRight w:val="0"/>
      <w:marTop w:val="0"/>
      <w:marBottom w:val="0"/>
      <w:divBdr>
        <w:top w:val="none" w:sz="0" w:space="0" w:color="auto"/>
        <w:left w:val="none" w:sz="0" w:space="0" w:color="auto"/>
        <w:bottom w:val="none" w:sz="0" w:space="0" w:color="auto"/>
        <w:right w:val="none" w:sz="0" w:space="0" w:color="auto"/>
      </w:divBdr>
    </w:div>
    <w:div w:id="884683848">
      <w:bodyDiv w:val="1"/>
      <w:marLeft w:val="0"/>
      <w:marRight w:val="0"/>
      <w:marTop w:val="0"/>
      <w:marBottom w:val="0"/>
      <w:divBdr>
        <w:top w:val="none" w:sz="0" w:space="0" w:color="auto"/>
        <w:left w:val="none" w:sz="0" w:space="0" w:color="auto"/>
        <w:bottom w:val="none" w:sz="0" w:space="0" w:color="auto"/>
        <w:right w:val="none" w:sz="0" w:space="0" w:color="auto"/>
      </w:divBdr>
    </w:div>
    <w:div w:id="908425553">
      <w:bodyDiv w:val="1"/>
      <w:marLeft w:val="0"/>
      <w:marRight w:val="0"/>
      <w:marTop w:val="0"/>
      <w:marBottom w:val="0"/>
      <w:divBdr>
        <w:top w:val="none" w:sz="0" w:space="0" w:color="auto"/>
        <w:left w:val="none" w:sz="0" w:space="0" w:color="auto"/>
        <w:bottom w:val="none" w:sz="0" w:space="0" w:color="auto"/>
        <w:right w:val="none" w:sz="0" w:space="0" w:color="auto"/>
      </w:divBdr>
    </w:div>
    <w:div w:id="935092773">
      <w:bodyDiv w:val="1"/>
      <w:marLeft w:val="0"/>
      <w:marRight w:val="0"/>
      <w:marTop w:val="0"/>
      <w:marBottom w:val="0"/>
      <w:divBdr>
        <w:top w:val="none" w:sz="0" w:space="0" w:color="auto"/>
        <w:left w:val="none" w:sz="0" w:space="0" w:color="auto"/>
        <w:bottom w:val="none" w:sz="0" w:space="0" w:color="auto"/>
        <w:right w:val="none" w:sz="0" w:space="0" w:color="auto"/>
      </w:divBdr>
    </w:div>
    <w:div w:id="945577669">
      <w:bodyDiv w:val="1"/>
      <w:marLeft w:val="0"/>
      <w:marRight w:val="0"/>
      <w:marTop w:val="0"/>
      <w:marBottom w:val="0"/>
      <w:divBdr>
        <w:top w:val="none" w:sz="0" w:space="0" w:color="auto"/>
        <w:left w:val="none" w:sz="0" w:space="0" w:color="auto"/>
        <w:bottom w:val="none" w:sz="0" w:space="0" w:color="auto"/>
        <w:right w:val="none" w:sz="0" w:space="0" w:color="auto"/>
      </w:divBdr>
      <w:divsChild>
        <w:div w:id="792096133">
          <w:marLeft w:val="360"/>
          <w:marRight w:val="0"/>
          <w:marTop w:val="0"/>
          <w:marBottom w:val="0"/>
          <w:divBdr>
            <w:top w:val="none" w:sz="0" w:space="0" w:color="auto"/>
            <w:left w:val="none" w:sz="0" w:space="0" w:color="auto"/>
            <w:bottom w:val="none" w:sz="0" w:space="0" w:color="auto"/>
            <w:right w:val="none" w:sz="0" w:space="0" w:color="auto"/>
          </w:divBdr>
        </w:div>
        <w:div w:id="1894340520">
          <w:marLeft w:val="360"/>
          <w:marRight w:val="0"/>
          <w:marTop w:val="0"/>
          <w:marBottom w:val="0"/>
          <w:divBdr>
            <w:top w:val="none" w:sz="0" w:space="0" w:color="auto"/>
            <w:left w:val="none" w:sz="0" w:space="0" w:color="auto"/>
            <w:bottom w:val="none" w:sz="0" w:space="0" w:color="auto"/>
            <w:right w:val="none" w:sz="0" w:space="0" w:color="auto"/>
          </w:divBdr>
        </w:div>
      </w:divsChild>
    </w:div>
    <w:div w:id="948465226">
      <w:bodyDiv w:val="1"/>
      <w:marLeft w:val="0"/>
      <w:marRight w:val="0"/>
      <w:marTop w:val="0"/>
      <w:marBottom w:val="0"/>
      <w:divBdr>
        <w:top w:val="none" w:sz="0" w:space="0" w:color="auto"/>
        <w:left w:val="none" w:sz="0" w:space="0" w:color="auto"/>
        <w:bottom w:val="none" w:sz="0" w:space="0" w:color="auto"/>
        <w:right w:val="none" w:sz="0" w:space="0" w:color="auto"/>
      </w:divBdr>
    </w:div>
    <w:div w:id="960917709">
      <w:bodyDiv w:val="1"/>
      <w:marLeft w:val="0"/>
      <w:marRight w:val="0"/>
      <w:marTop w:val="0"/>
      <w:marBottom w:val="0"/>
      <w:divBdr>
        <w:top w:val="none" w:sz="0" w:space="0" w:color="auto"/>
        <w:left w:val="none" w:sz="0" w:space="0" w:color="auto"/>
        <w:bottom w:val="none" w:sz="0" w:space="0" w:color="auto"/>
        <w:right w:val="none" w:sz="0" w:space="0" w:color="auto"/>
      </w:divBdr>
    </w:div>
    <w:div w:id="988679757">
      <w:bodyDiv w:val="1"/>
      <w:marLeft w:val="0"/>
      <w:marRight w:val="0"/>
      <w:marTop w:val="0"/>
      <w:marBottom w:val="0"/>
      <w:divBdr>
        <w:top w:val="none" w:sz="0" w:space="0" w:color="auto"/>
        <w:left w:val="none" w:sz="0" w:space="0" w:color="auto"/>
        <w:bottom w:val="none" w:sz="0" w:space="0" w:color="auto"/>
        <w:right w:val="none" w:sz="0" w:space="0" w:color="auto"/>
      </w:divBdr>
    </w:div>
    <w:div w:id="1006178521">
      <w:bodyDiv w:val="1"/>
      <w:marLeft w:val="0"/>
      <w:marRight w:val="0"/>
      <w:marTop w:val="0"/>
      <w:marBottom w:val="0"/>
      <w:divBdr>
        <w:top w:val="none" w:sz="0" w:space="0" w:color="auto"/>
        <w:left w:val="none" w:sz="0" w:space="0" w:color="auto"/>
        <w:bottom w:val="none" w:sz="0" w:space="0" w:color="auto"/>
        <w:right w:val="none" w:sz="0" w:space="0" w:color="auto"/>
      </w:divBdr>
    </w:div>
    <w:div w:id="1024212524">
      <w:bodyDiv w:val="1"/>
      <w:marLeft w:val="0"/>
      <w:marRight w:val="0"/>
      <w:marTop w:val="0"/>
      <w:marBottom w:val="0"/>
      <w:divBdr>
        <w:top w:val="none" w:sz="0" w:space="0" w:color="auto"/>
        <w:left w:val="none" w:sz="0" w:space="0" w:color="auto"/>
        <w:bottom w:val="none" w:sz="0" w:space="0" w:color="auto"/>
        <w:right w:val="none" w:sz="0" w:space="0" w:color="auto"/>
      </w:divBdr>
    </w:div>
    <w:div w:id="1124932134">
      <w:bodyDiv w:val="1"/>
      <w:marLeft w:val="0"/>
      <w:marRight w:val="0"/>
      <w:marTop w:val="0"/>
      <w:marBottom w:val="0"/>
      <w:divBdr>
        <w:top w:val="none" w:sz="0" w:space="0" w:color="auto"/>
        <w:left w:val="none" w:sz="0" w:space="0" w:color="auto"/>
        <w:bottom w:val="none" w:sz="0" w:space="0" w:color="auto"/>
        <w:right w:val="none" w:sz="0" w:space="0" w:color="auto"/>
      </w:divBdr>
    </w:div>
    <w:div w:id="1238128381">
      <w:bodyDiv w:val="1"/>
      <w:marLeft w:val="0"/>
      <w:marRight w:val="0"/>
      <w:marTop w:val="0"/>
      <w:marBottom w:val="0"/>
      <w:divBdr>
        <w:top w:val="none" w:sz="0" w:space="0" w:color="auto"/>
        <w:left w:val="none" w:sz="0" w:space="0" w:color="auto"/>
        <w:bottom w:val="none" w:sz="0" w:space="0" w:color="auto"/>
        <w:right w:val="none" w:sz="0" w:space="0" w:color="auto"/>
      </w:divBdr>
    </w:div>
    <w:div w:id="1484732037">
      <w:bodyDiv w:val="1"/>
      <w:marLeft w:val="0"/>
      <w:marRight w:val="0"/>
      <w:marTop w:val="0"/>
      <w:marBottom w:val="0"/>
      <w:divBdr>
        <w:top w:val="none" w:sz="0" w:space="0" w:color="auto"/>
        <w:left w:val="none" w:sz="0" w:space="0" w:color="auto"/>
        <w:bottom w:val="none" w:sz="0" w:space="0" w:color="auto"/>
        <w:right w:val="none" w:sz="0" w:space="0" w:color="auto"/>
      </w:divBdr>
    </w:div>
    <w:div w:id="1523400457">
      <w:bodyDiv w:val="1"/>
      <w:marLeft w:val="0"/>
      <w:marRight w:val="0"/>
      <w:marTop w:val="0"/>
      <w:marBottom w:val="0"/>
      <w:divBdr>
        <w:top w:val="none" w:sz="0" w:space="0" w:color="auto"/>
        <w:left w:val="none" w:sz="0" w:space="0" w:color="auto"/>
        <w:bottom w:val="none" w:sz="0" w:space="0" w:color="auto"/>
        <w:right w:val="none" w:sz="0" w:space="0" w:color="auto"/>
      </w:divBdr>
    </w:div>
    <w:div w:id="1575164009">
      <w:bodyDiv w:val="1"/>
      <w:marLeft w:val="0"/>
      <w:marRight w:val="0"/>
      <w:marTop w:val="0"/>
      <w:marBottom w:val="0"/>
      <w:divBdr>
        <w:top w:val="none" w:sz="0" w:space="0" w:color="auto"/>
        <w:left w:val="none" w:sz="0" w:space="0" w:color="auto"/>
        <w:bottom w:val="none" w:sz="0" w:space="0" w:color="auto"/>
        <w:right w:val="none" w:sz="0" w:space="0" w:color="auto"/>
      </w:divBdr>
    </w:div>
    <w:div w:id="1597786185">
      <w:bodyDiv w:val="1"/>
      <w:marLeft w:val="0"/>
      <w:marRight w:val="0"/>
      <w:marTop w:val="0"/>
      <w:marBottom w:val="0"/>
      <w:divBdr>
        <w:top w:val="none" w:sz="0" w:space="0" w:color="auto"/>
        <w:left w:val="none" w:sz="0" w:space="0" w:color="auto"/>
        <w:bottom w:val="none" w:sz="0" w:space="0" w:color="auto"/>
        <w:right w:val="none" w:sz="0" w:space="0" w:color="auto"/>
      </w:divBdr>
    </w:div>
    <w:div w:id="1647933103">
      <w:bodyDiv w:val="1"/>
      <w:marLeft w:val="0"/>
      <w:marRight w:val="0"/>
      <w:marTop w:val="0"/>
      <w:marBottom w:val="0"/>
      <w:divBdr>
        <w:top w:val="none" w:sz="0" w:space="0" w:color="auto"/>
        <w:left w:val="none" w:sz="0" w:space="0" w:color="auto"/>
        <w:bottom w:val="none" w:sz="0" w:space="0" w:color="auto"/>
        <w:right w:val="none" w:sz="0" w:space="0" w:color="auto"/>
      </w:divBdr>
    </w:div>
    <w:div w:id="1664746691">
      <w:bodyDiv w:val="1"/>
      <w:marLeft w:val="0"/>
      <w:marRight w:val="0"/>
      <w:marTop w:val="0"/>
      <w:marBottom w:val="0"/>
      <w:divBdr>
        <w:top w:val="none" w:sz="0" w:space="0" w:color="auto"/>
        <w:left w:val="none" w:sz="0" w:space="0" w:color="auto"/>
        <w:bottom w:val="none" w:sz="0" w:space="0" w:color="auto"/>
        <w:right w:val="none" w:sz="0" w:space="0" w:color="auto"/>
      </w:divBdr>
    </w:div>
    <w:div w:id="1817717716">
      <w:bodyDiv w:val="1"/>
      <w:marLeft w:val="0"/>
      <w:marRight w:val="0"/>
      <w:marTop w:val="0"/>
      <w:marBottom w:val="0"/>
      <w:divBdr>
        <w:top w:val="none" w:sz="0" w:space="0" w:color="auto"/>
        <w:left w:val="none" w:sz="0" w:space="0" w:color="auto"/>
        <w:bottom w:val="none" w:sz="0" w:space="0" w:color="auto"/>
        <w:right w:val="none" w:sz="0" w:space="0" w:color="auto"/>
      </w:divBdr>
    </w:div>
    <w:div w:id="1827166827">
      <w:bodyDiv w:val="1"/>
      <w:marLeft w:val="0"/>
      <w:marRight w:val="0"/>
      <w:marTop w:val="0"/>
      <w:marBottom w:val="0"/>
      <w:divBdr>
        <w:top w:val="none" w:sz="0" w:space="0" w:color="auto"/>
        <w:left w:val="none" w:sz="0" w:space="0" w:color="auto"/>
        <w:bottom w:val="none" w:sz="0" w:space="0" w:color="auto"/>
        <w:right w:val="none" w:sz="0" w:space="0" w:color="auto"/>
      </w:divBdr>
    </w:div>
    <w:div w:id="1836457776">
      <w:bodyDiv w:val="1"/>
      <w:marLeft w:val="0"/>
      <w:marRight w:val="0"/>
      <w:marTop w:val="0"/>
      <w:marBottom w:val="0"/>
      <w:divBdr>
        <w:top w:val="none" w:sz="0" w:space="0" w:color="auto"/>
        <w:left w:val="none" w:sz="0" w:space="0" w:color="auto"/>
        <w:bottom w:val="none" w:sz="0" w:space="0" w:color="auto"/>
        <w:right w:val="none" w:sz="0" w:space="0" w:color="auto"/>
      </w:divBdr>
    </w:div>
    <w:div w:id="1851678291">
      <w:bodyDiv w:val="1"/>
      <w:marLeft w:val="0"/>
      <w:marRight w:val="0"/>
      <w:marTop w:val="0"/>
      <w:marBottom w:val="0"/>
      <w:divBdr>
        <w:top w:val="none" w:sz="0" w:space="0" w:color="auto"/>
        <w:left w:val="none" w:sz="0" w:space="0" w:color="auto"/>
        <w:bottom w:val="none" w:sz="0" w:space="0" w:color="auto"/>
        <w:right w:val="none" w:sz="0" w:space="0" w:color="auto"/>
      </w:divBdr>
    </w:div>
    <w:div w:id="1866286491">
      <w:bodyDiv w:val="1"/>
      <w:marLeft w:val="0"/>
      <w:marRight w:val="0"/>
      <w:marTop w:val="0"/>
      <w:marBottom w:val="0"/>
      <w:divBdr>
        <w:top w:val="none" w:sz="0" w:space="0" w:color="auto"/>
        <w:left w:val="none" w:sz="0" w:space="0" w:color="auto"/>
        <w:bottom w:val="none" w:sz="0" w:space="0" w:color="auto"/>
        <w:right w:val="none" w:sz="0" w:space="0" w:color="auto"/>
      </w:divBdr>
    </w:div>
    <w:div w:id="193030956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2081126766">
      <w:bodyDiv w:val="1"/>
      <w:marLeft w:val="0"/>
      <w:marRight w:val="0"/>
      <w:marTop w:val="0"/>
      <w:marBottom w:val="0"/>
      <w:divBdr>
        <w:top w:val="none" w:sz="0" w:space="0" w:color="auto"/>
        <w:left w:val="none" w:sz="0" w:space="0" w:color="auto"/>
        <w:bottom w:val="none" w:sz="0" w:space="0" w:color="auto"/>
        <w:right w:val="none" w:sz="0" w:space="0" w:color="auto"/>
      </w:divBdr>
    </w:div>
    <w:div w:id="211204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04F61-1F74-495C-9C81-487AF77D3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3517</Words>
  <Characters>20049</Characters>
  <Application>Microsoft Office Word</Application>
  <DocSecurity>0</DocSecurity>
  <Lines>167</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2021-02-01T09:25:00Z</dcterms:created>
  <dcterms:modified xsi:type="dcterms:W3CDTF">2021-02-03T01:24:00Z</dcterms:modified>
</cp:coreProperties>
</file>